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8" w:type="dxa"/>
        <w:tblInd w:w="-1899" w:type="dxa"/>
        <w:tblCellMar>
          <w:left w:w="0" w:type="dxa"/>
          <w:right w:w="142" w:type="dxa"/>
        </w:tblCellMar>
        <w:tblLook w:val="04A0" w:firstRow="1" w:lastRow="0" w:firstColumn="1" w:lastColumn="0" w:noHBand="0" w:noVBand="1"/>
      </w:tblPr>
      <w:tblGrid>
        <w:gridCol w:w="1904"/>
        <w:gridCol w:w="8504"/>
      </w:tblGrid>
      <w:tr w:rsidR="00D462B1" w:rsidRPr="00F3756E" w14:paraId="4C6C2E3A" w14:textId="77777777" w:rsidTr="00E04871">
        <w:tc>
          <w:tcPr>
            <w:tcW w:w="1904" w:type="dxa"/>
          </w:tcPr>
          <w:p w14:paraId="74F23214" w14:textId="77777777" w:rsidR="00D462B1" w:rsidRPr="00F3756E" w:rsidRDefault="00054278" w:rsidP="00D462B1">
            <w:pPr>
              <w:pStyle w:val="Randtitel"/>
              <w:rPr>
                <w:rFonts w:asciiTheme="minorHAnsi" w:hAnsiTheme="minorHAnsi" w:cstheme="minorHAnsi"/>
                <w:sz w:val="21"/>
                <w:szCs w:val="21"/>
              </w:rPr>
            </w:pPr>
            <w:r w:rsidRPr="00F3756E">
              <w:rPr>
                <w:rFonts w:asciiTheme="minorHAnsi" w:hAnsiTheme="minorHAnsi" w:cstheme="minorHAnsi"/>
                <w:sz w:val="21"/>
                <w:szCs w:val="21"/>
              </w:rPr>
              <w:fldChar w:fldCharType="begin">
                <w:ffData>
                  <w:name w:val="Text2"/>
                  <w:enabled/>
                  <w:calcOnExit w:val="0"/>
                  <w:textInput>
                    <w:default w:val="   "/>
                  </w:textInput>
                </w:ffData>
              </w:fldChar>
            </w:r>
            <w:bookmarkStart w:id="0" w:name="Text2"/>
            <w:r w:rsidR="00F465BD" w:rsidRPr="00F3756E">
              <w:rPr>
                <w:rFonts w:asciiTheme="minorHAnsi" w:hAnsiTheme="minorHAnsi" w:cstheme="minorHAnsi"/>
                <w:sz w:val="21"/>
                <w:szCs w:val="21"/>
              </w:rPr>
              <w:instrText xml:space="preserve"> FORMTEXT </w:instrText>
            </w:r>
            <w:r w:rsidRPr="00F3756E">
              <w:rPr>
                <w:rFonts w:asciiTheme="minorHAnsi" w:hAnsiTheme="minorHAnsi" w:cstheme="minorHAnsi"/>
                <w:sz w:val="21"/>
                <w:szCs w:val="21"/>
              </w:rPr>
            </w:r>
            <w:r w:rsidRPr="00F3756E">
              <w:rPr>
                <w:rFonts w:asciiTheme="minorHAnsi" w:hAnsiTheme="minorHAnsi" w:cstheme="minorHAnsi"/>
                <w:sz w:val="21"/>
                <w:szCs w:val="21"/>
              </w:rPr>
              <w:fldChar w:fldCharType="separate"/>
            </w:r>
            <w:r w:rsidR="00F465BD" w:rsidRPr="00F3756E">
              <w:rPr>
                <w:rFonts w:asciiTheme="minorHAnsi" w:hAnsiTheme="minorHAnsi" w:cstheme="minorHAnsi"/>
                <w:noProof/>
                <w:sz w:val="21"/>
                <w:szCs w:val="21"/>
              </w:rPr>
              <w:t xml:space="preserve">   </w:t>
            </w:r>
            <w:r w:rsidRPr="00F3756E">
              <w:rPr>
                <w:rFonts w:asciiTheme="minorHAnsi" w:hAnsiTheme="minorHAnsi" w:cstheme="minorHAnsi"/>
                <w:sz w:val="21"/>
                <w:szCs w:val="21"/>
              </w:rPr>
              <w:fldChar w:fldCharType="end"/>
            </w:r>
            <w:bookmarkEnd w:id="0"/>
          </w:p>
        </w:tc>
        <w:tc>
          <w:tcPr>
            <w:tcW w:w="8504" w:type="dxa"/>
          </w:tcPr>
          <w:p w14:paraId="0A7820B4" w14:textId="77777777" w:rsidR="00F3756E" w:rsidRPr="00F3756E" w:rsidRDefault="00F3756E" w:rsidP="00F3756E">
            <w:pPr>
              <w:spacing w:line="360" w:lineRule="auto"/>
              <w:rPr>
                <w:rFonts w:asciiTheme="minorHAnsi" w:hAnsiTheme="minorHAnsi" w:cstheme="minorHAnsi"/>
                <w:szCs w:val="21"/>
              </w:rPr>
            </w:pPr>
            <w:r w:rsidRPr="00F3756E">
              <w:rPr>
                <w:rFonts w:asciiTheme="minorHAnsi" w:hAnsiTheme="minorHAnsi" w:cstheme="minorHAnsi"/>
                <w:szCs w:val="21"/>
              </w:rPr>
              <w:t xml:space="preserve">Zürich und </w:t>
            </w:r>
            <w:r w:rsidRPr="00F3756E">
              <w:rPr>
                <w:rFonts w:asciiTheme="minorHAnsi" w:hAnsiTheme="minorHAnsi" w:cstheme="minorHAnsi"/>
                <w:szCs w:val="21"/>
                <w:highlight w:val="yellow"/>
              </w:rPr>
              <w:t>[Ort], [Datum</w:t>
            </w:r>
            <w:r w:rsidRPr="00F3756E">
              <w:rPr>
                <w:rFonts w:asciiTheme="minorHAnsi" w:hAnsiTheme="minorHAnsi" w:cstheme="minorHAnsi"/>
                <w:szCs w:val="21"/>
              </w:rPr>
              <w:t>]</w:t>
            </w:r>
          </w:p>
          <w:p w14:paraId="3D8B618C" w14:textId="77777777" w:rsidR="00F3756E" w:rsidRPr="00F3756E" w:rsidRDefault="00F3756E" w:rsidP="00F3756E">
            <w:pPr>
              <w:rPr>
                <w:rFonts w:ascii="Arial Black" w:hAnsi="Arial Black" w:cstheme="minorHAnsi"/>
                <w:b/>
                <w:szCs w:val="21"/>
              </w:rPr>
            </w:pPr>
            <w:r w:rsidRPr="00F3756E">
              <w:rPr>
                <w:rFonts w:ascii="Arial Black" w:hAnsi="Arial Black" w:cstheme="minorHAnsi"/>
                <w:b/>
                <w:szCs w:val="21"/>
              </w:rPr>
              <w:t>Medienmitteilung der Baudirektion Kanton Zürich und der Gemeinde [</w:t>
            </w:r>
            <w:r w:rsidRPr="00F3756E">
              <w:rPr>
                <w:rFonts w:ascii="Arial Black" w:hAnsi="Arial Black" w:cstheme="minorHAnsi"/>
                <w:b/>
                <w:szCs w:val="21"/>
                <w:highlight w:val="yellow"/>
              </w:rPr>
              <w:t>Gemeindename</w:t>
            </w:r>
            <w:r w:rsidRPr="00F3756E">
              <w:rPr>
                <w:rFonts w:ascii="Arial Black" w:hAnsi="Arial Black" w:cstheme="minorHAnsi"/>
                <w:b/>
                <w:szCs w:val="21"/>
              </w:rPr>
              <w:t>]</w:t>
            </w:r>
          </w:p>
          <w:p w14:paraId="272A0EA1" w14:textId="77777777" w:rsidR="00F3756E" w:rsidRPr="00F3756E" w:rsidRDefault="00F3756E" w:rsidP="00F3756E">
            <w:pPr>
              <w:rPr>
                <w:rFonts w:ascii="Arial Black" w:hAnsi="Arial Black" w:cstheme="minorHAnsi"/>
                <w:szCs w:val="21"/>
              </w:rPr>
            </w:pPr>
            <w:r w:rsidRPr="00F3756E">
              <w:rPr>
                <w:rFonts w:ascii="Arial Black" w:hAnsi="Arial Black" w:cstheme="minorHAnsi"/>
                <w:b/>
                <w:szCs w:val="21"/>
              </w:rPr>
              <w:t>Sonderabfall aus Haushalten bequem und sicher entsorgen</w:t>
            </w:r>
          </w:p>
          <w:p w14:paraId="137FF701" w14:textId="77777777" w:rsidR="00F3756E" w:rsidRPr="00F3756E" w:rsidRDefault="00F3756E" w:rsidP="00F3756E">
            <w:pPr>
              <w:rPr>
                <w:rFonts w:ascii="Arial Black" w:hAnsi="Arial Black" w:cstheme="minorHAnsi"/>
                <w:b/>
                <w:szCs w:val="21"/>
              </w:rPr>
            </w:pPr>
            <w:r w:rsidRPr="00F3756E">
              <w:rPr>
                <w:rFonts w:ascii="Arial Black" w:hAnsi="Arial Black" w:cstheme="minorHAnsi"/>
                <w:b/>
                <w:szCs w:val="21"/>
              </w:rPr>
              <w:t>Am [</w:t>
            </w:r>
            <w:r w:rsidRPr="00F3756E">
              <w:rPr>
                <w:rFonts w:ascii="Arial Black" w:hAnsi="Arial Black" w:cstheme="minorHAnsi"/>
                <w:b/>
                <w:szCs w:val="21"/>
                <w:highlight w:val="yellow"/>
              </w:rPr>
              <w:t>Datum</w:t>
            </w:r>
            <w:r w:rsidRPr="00F3756E">
              <w:rPr>
                <w:rFonts w:ascii="Arial Black" w:hAnsi="Arial Black" w:cstheme="minorHAnsi"/>
                <w:b/>
                <w:szCs w:val="21"/>
              </w:rPr>
              <w:t>] ist das Sonderabfallmobil in [</w:t>
            </w:r>
            <w:r w:rsidRPr="00F3756E">
              <w:rPr>
                <w:rFonts w:ascii="Arial Black" w:hAnsi="Arial Black" w:cstheme="minorHAnsi"/>
                <w:b/>
                <w:szCs w:val="21"/>
                <w:highlight w:val="yellow"/>
              </w:rPr>
              <w:t>Gemeindename</w:t>
            </w:r>
            <w:r w:rsidRPr="00F3756E">
              <w:rPr>
                <w:rFonts w:ascii="Arial Black" w:hAnsi="Arial Black" w:cstheme="minorHAnsi"/>
                <w:b/>
                <w:szCs w:val="21"/>
              </w:rPr>
              <w:t>]. Die Sammelaktion ist die ideale Gelegenheit für die Bevölkerung, alte Farben, Chemikalien, Pflanzenschutzmittel usw. kostenlos abzugeben. Um die sichere Entsorgung dieser Sonderabfälle kümmern sich der Kanton und die Gemeinde.</w:t>
            </w:r>
          </w:p>
          <w:p w14:paraId="2F33A3E7" w14:textId="77777777" w:rsidR="00F3756E" w:rsidRPr="00F3756E" w:rsidRDefault="00F3756E" w:rsidP="00F3756E">
            <w:pPr>
              <w:rPr>
                <w:rFonts w:asciiTheme="minorHAnsi" w:hAnsiTheme="minorHAnsi" w:cstheme="minorHAnsi"/>
                <w:szCs w:val="21"/>
              </w:rPr>
            </w:pPr>
            <w:r w:rsidRPr="00F3756E">
              <w:rPr>
                <w:rFonts w:asciiTheme="minorHAnsi" w:hAnsiTheme="minorHAnsi" w:cstheme="minorHAnsi"/>
                <w:szCs w:val="21"/>
              </w:rPr>
              <w:t>Am [</w:t>
            </w:r>
            <w:r w:rsidRPr="00F3756E">
              <w:rPr>
                <w:rFonts w:asciiTheme="minorHAnsi" w:hAnsiTheme="minorHAnsi" w:cstheme="minorHAnsi"/>
                <w:szCs w:val="21"/>
                <w:highlight w:val="yellow"/>
              </w:rPr>
              <w:t>Datum</w:t>
            </w:r>
            <w:r w:rsidRPr="00F3756E">
              <w:rPr>
                <w:rFonts w:asciiTheme="minorHAnsi" w:hAnsiTheme="minorHAnsi" w:cstheme="minorHAnsi"/>
                <w:szCs w:val="21"/>
              </w:rPr>
              <w:t>] macht das Sonderabfallmobil in [</w:t>
            </w:r>
            <w:r w:rsidRPr="00F3756E">
              <w:rPr>
                <w:rFonts w:asciiTheme="minorHAnsi" w:hAnsiTheme="minorHAnsi" w:cstheme="minorHAnsi"/>
                <w:szCs w:val="21"/>
                <w:highlight w:val="yellow"/>
              </w:rPr>
              <w:t>Gemeindename</w:t>
            </w:r>
            <w:r w:rsidRPr="00F3756E">
              <w:rPr>
                <w:rFonts w:asciiTheme="minorHAnsi" w:hAnsiTheme="minorHAnsi" w:cstheme="minorHAnsi"/>
                <w:szCs w:val="21"/>
              </w:rPr>
              <w:t>] Halt. Von [</w:t>
            </w:r>
            <w:r w:rsidRPr="00F3756E">
              <w:rPr>
                <w:rFonts w:asciiTheme="minorHAnsi" w:hAnsiTheme="minorHAnsi" w:cstheme="minorHAnsi"/>
                <w:szCs w:val="21"/>
                <w:highlight w:val="yellow"/>
              </w:rPr>
              <w:t>Zeit</w:t>
            </w:r>
            <w:r w:rsidRPr="00F3756E">
              <w:rPr>
                <w:rFonts w:asciiTheme="minorHAnsi" w:hAnsiTheme="minorHAnsi" w:cstheme="minorHAnsi"/>
                <w:szCs w:val="21"/>
              </w:rPr>
              <w:t>] bis [</w:t>
            </w:r>
            <w:r w:rsidRPr="00F3756E">
              <w:rPr>
                <w:rFonts w:asciiTheme="minorHAnsi" w:hAnsiTheme="minorHAnsi" w:cstheme="minorHAnsi"/>
                <w:szCs w:val="21"/>
                <w:highlight w:val="yellow"/>
              </w:rPr>
              <w:t>Zeit</w:t>
            </w:r>
            <w:r w:rsidRPr="00F3756E">
              <w:rPr>
                <w:rFonts w:asciiTheme="minorHAnsi" w:hAnsiTheme="minorHAnsi" w:cstheme="minorHAnsi"/>
                <w:szCs w:val="21"/>
              </w:rPr>
              <w:t xml:space="preserve">] kann die Bevölkerung </w:t>
            </w:r>
            <w:r w:rsidRPr="00F3756E">
              <w:rPr>
                <w:rFonts w:asciiTheme="minorHAnsi" w:hAnsiTheme="minorHAnsi" w:cstheme="minorHAnsi"/>
                <w:szCs w:val="21"/>
                <w:highlight w:val="yellow"/>
              </w:rPr>
              <w:t>beim</w:t>
            </w:r>
            <w:r w:rsidRPr="00F3756E">
              <w:rPr>
                <w:rFonts w:asciiTheme="minorHAnsi" w:hAnsiTheme="minorHAnsi" w:cstheme="minorHAnsi"/>
                <w:szCs w:val="21"/>
              </w:rPr>
              <w:t xml:space="preserve"> [</w:t>
            </w:r>
            <w:r w:rsidRPr="00F3756E">
              <w:rPr>
                <w:rFonts w:asciiTheme="minorHAnsi" w:hAnsiTheme="minorHAnsi" w:cstheme="minorHAnsi"/>
                <w:szCs w:val="21"/>
                <w:highlight w:val="yellow"/>
              </w:rPr>
              <w:t>genauer Ort</w:t>
            </w:r>
            <w:r w:rsidRPr="00F3756E">
              <w:rPr>
                <w:rFonts w:asciiTheme="minorHAnsi" w:hAnsiTheme="minorHAnsi" w:cstheme="minorHAnsi"/>
                <w:szCs w:val="21"/>
              </w:rPr>
              <w:t>] alte Farben, Lacke, Säuren, Reinigungsmittel, Verdünner, Brennsprit, Chemikalien, Gifte, Pflanzenschutzmittel, Spraydosen, Medikamente und dergleichen kostenlos abgeben. Das Sonderabfallmobil ist eine Dienstleistung von Kanton und Gemeinde, die es der Zürcher Bevölkerung ermöglicht ihre Sonderabfälle bequem und sicher zu entsorgen. Im vergangenen Jahr haben in [</w:t>
            </w:r>
            <w:r w:rsidRPr="00F3756E">
              <w:rPr>
                <w:rFonts w:asciiTheme="minorHAnsi" w:hAnsiTheme="minorHAnsi" w:cstheme="minorHAnsi"/>
                <w:szCs w:val="21"/>
                <w:highlight w:val="yellow"/>
              </w:rPr>
              <w:t>Gemeindename</w:t>
            </w:r>
            <w:r w:rsidRPr="00F3756E">
              <w:rPr>
                <w:rFonts w:asciiTheme="minorHAnsi" w:hAnsiTheme="minorHAnsi" w:cstheme="minorHAnsi"/>
                <w:szCs w:val="21"/>
              </w:rPr>
              <w:t>] insgesamt [</w:t>
            </w:r>
            <w:r w:rsidRPr="00F3756E">
              <w:rPr>
                <w:rFonts w:asciiTheme="minorHAnsi" w:hAnsiTheme="minorHAnsi" w:cstheme="minorHAnsi"/>
                <w:szCs w:val="21"/>
                <w:highlight w:val="yellow"/>
              </w:rPr>
              <w:t>Anzahl</w:t>
            </w:r>
            <w:r w:rsidRPr="00F3756E">
              <w:rPr>
                <w:rFonts w:asciiTheme="minorHAnsi" w:hAnsiTheme="minorHAnsi" w:cstheme="minorHAnsi"/>
                <w:szCs w:val="21"/>
              </w:rPr>
              <w:t>] Personen das Sonderabfallmobil besucht und total [</w:t>
            </w:r>
            <w:r w:rsidRPr="00F3756E">
              <w:rPr>
                <w:rFonts w:asciiTheme="minorHAnsi" w:hAnsiTheme="minorHAnsi" w:cstheme="minorHAnsi"/>
                <w:szCs w:val="21"/>
                <w:highlight w:val="yellow"/>
              </w:rPr>
              <w:t>Menge</w:t>
            </w:r>
            <w:r w:rsidRPr="00F3756E">
              <w:rPr>
                <w:rFonts w:asciiTheme="minorHAnsi" w:hAnsiTheme="minorHAnsi" w:cstheme="minorHAnsi"/>
                <w:szCs w:val="21"/>
              </w:rPr>
              <w:t xml:space="preserve">] Kilogramm Sonderabfälle auf den richtigen Entsorgungsweg geschickt. Jährlich stehen den Einwohnerinnen und Einwohnern mehrere Abgabetermine in der eigenen oder einer benachbarten Gemeinde zur Verfügung. Die jeweiligen Sammeldaten finden sich im </w:t>
            </w:r>
            <w:r w:rsidRPr="00F3756E">
              <w:rPr>
                <w:rFonts w:asciiTheme="minorHAnsi" w:hAnsiTheme="minorHAnsi" w:cstheme="minorHAnsi"/>
                <w:szCs w:val="21"/>
                <w:highlight w:val="yellow"/>
              </w:rPr>
              <w:t>Abfallkalender [oder entsprechende Publikation angeben oder direkt ein bis zwei nächste Sammeldaten angeben]</w:t>
            </w:r>
            <w:r w:rsidRPr="00F3756E">
              <w:rPr>
                <w:rFonts w:asciiTheme="minorHAnsi" w:hAnsiTheme="minorHAnsi" w:cstheme="minorHAnsi"/>
                <w:szCs w:val="21"/>
              </w:rPr>
              <w:t>.</w:t>
            </w:r>
          </w:p>
          <w:p w14:paraId="6B2393C8" w14:textId="77777777" w:rsidR="00F3756E" w:rsidRPr="00F3756E" w:rsidRDefault="00F3756E" w:rsidP="00F3756E">
            <w:pPr>
              <w:rPr>
                <w:rFonts w:ascii="Arial Black" w:hAnsi="Arial Black" w:cstheme="minorHAnsi"/>
                <w:b/>
                <w:szCs w:val="21"/>
              </w:rPr>
            </w:pPr>
            <w:r w:rsidRPr="00F3756E">
              <w:rPr>
                <w:rFonts w:ascii="Arial Black" w:hAnsi="Arial Black" w:cstheme="minorHAnsi"/>
                <w:b/>
                <w:szCs w:val="21"/>
              </w:rPr>
              <w:t>Mobile Sonderabfallsammlungen</w:t>
            </w:r>
          </w:p>
          <w:p w14:paraId="4EE948B5" w14:textId="77777777" w:rsidR="00F3756E" w:rsidRPr="00F3756E" w:rsidRDefault="00F3756E" w:rsidP="00F3756E">
            <w:pPr>
              <w:rPr>
                <w:rFonts w:asciiTheme="minorHAnsi" w:hAnsiTheme="minorHAnsi" w:cstheme="minorHAnsi"/>
                <w:i/>
                <w:szCs w:val="21"/>
              </w:rPr>
            </w:pPr>
            <w:r w:rsidRPr="00F3756E">
              <w:rPr>
                <w:rFonts w:asciiTheme="minorHAnsi" w:hAnsiTheme="minorHAnsi" w:cstheme="minorHAnsi"/>
                <w:szCs w:val="21"/>
              </w:rPr>
              <w:t>Seit 2005 ist Sonderabfal</w:t>
            </w:r>
            <w:r w:rsidR="003C3FB9">
              <w:rPr>
                <w:rFonts w:asciiTheme="minorHAnsi" w:hAnsiTheme="minorHAnsi" w:cstheme="minorHAnsi"/>
                <w:szCs w:val="21"/>
              </w:rPr>
              <w:t xml:space="preserve">lmobil im Auftrag des </w:t>
            </w:r>
            <w:r w:rsidRPr="00F3756E">
              <w:rPr>
                <w:rFonts w:asciiTheme="minorHAnsi" w:hAnsiTheme="minorHAnsi" w:cstheme="minorHAnsi"/>
                <w:szCs w:val="21"/>
              </w:rPr>
              <w:t>Amt</w:t>
            </w:r>
            <w:r w:rsidR="003C3FB9">
              <w:rPr>
                <w:rFonts w:asciiTheme="minorHAnsi" w:hAnsiTheme="minorHAnsi" w:cstheme="minorHAnsi"/>
                <w:szCs w:val="21"/>
              </w:rPr>
              <w:t>s</w:t>
            </w:r>
            <w:r w:rsidRPr="00F3756E">
              <w:rPr>
                <w:rFonts w:asciiTheme="minorHAnsi" w:hAnsiTheme="minorHAnsi" w:cstheme="minorHAnsi"/>
                <w:szCs w:val="21"/>
              </w:rPr>
              <w:t xml:space="preserve"> für Abfall, Wasser, Energie und Luft auf Tour durch den Kanton Zürich. Ausgewiesene Fachleute nehmen an den Sammelaktionen die problematischen Abfälle entgegen und bieten auch Beratung im Umgang mit gefährlichen Substanzen an. Die Dienstleistung richtet sich – schon aus Kapazitätsgründen – ausschliesslich an Privatpersonen. Das Sonderabfallmobil hat im Jahr 201</w:t>
            </w:r>
            <w:r w:rsidR="003C3FB9">
              <w:rPr>
                <w:rFonts w:asciiTheme="minorHAnsi" w:hAnsiTheme="minorHAnsi" w:cstheme="minorHAnsi"/>
                <w:szCs w:val="21"/>
              </w:rPr>
              <w:t>9</w:t>
            </w:r>
            <w:r w:rsidRPr="00F3756E">
              <w:rPr>
                <w:rFonts w:asciiTheme="minorHAnsi" w:hAnsiTheme="minorHAnsi" w:cstheme="minorHAnsi"/>
                <w:szCs w:val="21"/>
              </w:rPr>
              <w:t xml:space="preserve"> im ganzen Kanton Zürich von </w:t>
            </w:r>
            <w:r w:rsidR="003C3FB9">
              <w:rPr>
                <w:rFonts w:asciiTheme="minorHAnsi" w:hAnsiTheme="minorHAnsi" w:cstheme="minorHAnsi"/>
                <w:szCs w:val="21"/>
              </w:rPr>
              <w:t>rund 30</w:t>
            </w:r>
            <w:r w:rsidRPr="00F3756E">
              <w:rPr>
                <w:rFonts w:asciiTheme="minorHAnsi" w:hAnsiTheme="minorHAnsi" w:cstheme="minorHAnsi"/>
                <w:szCs w:val="21"/>
              </w:rPr>
              <w:t>’000 Personen gut 2</w:t>
            </w:r>
            <w:r w:rsidR="003C3FB9">
              <w:rPr>
                <w:rFonts w:asciiTheme="minorHAnsi" w:hAnsiTheme="minorHAnsi" w:cstheme="minorHAnsi"/>
                <w:szCs w:val="21"/>
              </w:rPr>
              <w:t>4</w:t>
            </w:r>
            <w:r w:rsidRPr="00F3756E">
              <w:rPr>
                <w:rFonts w:asciiTheme="minorHAnsi" w:hAnsiTheme="minorHAnsi" w:cstheme="minorHAnsi"/>
                <w:szCs w:val="21"/>
              </w:rPr>
              <w:t>0 Tonnen Sonderabfälle entgegengenommen</w:t>
            </w:r>
            <w:r w:rsidR="003C3FB9">
              <w:rPr>
                <w:rFonts w:asciiTheme="minorHAnsi" w:hAnsiTheme="minorHAnsi" w:cstheme="minorHAnsi"/>
                <w:szCs w:val="21"/>
              </w:rPr>
              <w:t>.</w:t>
            </w:r>
          </w:p>
          <w:p w14:paraId="669714B4" w14:textId="77777777" w:rsidR="00F3756E" w:rsidRPr="00F3756E" w:rsidRDefault="00F3756E" w:rsidP="00F3756E">
            <w:pPr>
              <w:rPr>
                <w:rFonts w:ascii="Arial Black" w:hAnsi="Arial Black" w:cstheme="minorHAnsi"/>
                <w:szCs w:val="21"/>
              </w:rPr>
            </w:pPr>
            <w:r w:rsidRPr="00F3756E">
              <w:rPr>
                <w:rFonts w:ascii="Arial Black" w:hAnsi="Arial Black" w:cstheme="minorHAnsi"/>
                <w:szCs w:val="21"/>
              </w:rPr>
              <w:t>Weitere Auskünfte:</w:t>
            </w:r>
          </w:p>
          <w:p w14:paraId="4D022C22" w14:textId="77777777" w:rsidR="00F3756E" w:rsidRPr="00F3756E" w:rsidRDefault="00F3756E" w:rsidP="00F3756E">
            <w:pPr>
              <w:rPr>
                <w:rFonts w:asciiTheme="minorHAnsi" w:hAnsiTheme="minorHAnsi" w:cstheme="minorHAnsi"/>
                <w:szCs w:val="21"/>
              </w:rPr>
            </w:pPr>
            <w:r w:rsidRPr="00F3756E">
              <w:rPr>
                <w:rFonts w:asciiTheme="minorHAnsi" w:hAnsiTheme="minorHAnsi" w:cstheme="minorHAnsi"/>
                <w:szCs w:val="21"/>
              </w:rPr>
              <w:t>Bei der Gemeinde:</w:t>
            </w:r>
          </w:p>
          <w:p w14:paraId="67640005" w14:textId="77777777" w:rsidR="00F3756E" w:rsidRPr="00F3756E" w:rsidRDefault="00F3756E" w:rsidP="00F3756E">
            <w:pPr>
              <w:rPr>
                <w:rFonts w:asciiTheme="minorHAnsi" w:hAnsiTheme="minorHAnsi" w:cstheme="minorHAnsi"/>
                <w:szCs w:val="21"/>
              </w:rPr>
            </w:pPr>
            <w:r w:rsidRPr="00F3756E">
              <w:rPr>
                <w:rFonts w:asciiTheme="minorHAnsi" w:hAnsiTheme="minorHAnsi" w:cstheme="minorHAnsi"/>
                <w:szCs w:val="21"/>
              </w:rPr>
              <w:t>[</w:t>
            </w:r>
            <w:r w:rsidRPr="00F3756E">
              <w:rPr>
                <w:rFonts w:asciiTheme="minorHAnsi" w:hAnsiTheme="minorHAnsi" w:cstheme="minorHAnsi"/>
                <w:szCs w:val="21"/>
                <w:highlight w:val="yellow"/>
              </w:rPr>
              <w:t xml:space="preserve"> Ansprechperson, Funktion, Telefonnummer</w:t>
            </w:r>
            <w:r w:rsidRPr="00F3756E">
              <w:rPr>
                <w:rFonts w:asciiTheme="minorHAnsi" w:hAnsiTheme="minorHAnsi" w:cstheme="minorHAnsi"/>
                <w:szCs w:val="21"/>
              </w:rPr>
              <w:t>]</w:t>
            </w:r>
          </w:p>
          <w:p w14:paraId="0261C0B2" w14:textId="77777777" w:rsidR="00F3756E" w:rsidRPr="00F3756E" w:rsidRDefault="00F3756E" w:rsidP="00F3756E">
            <w:pPr>
              <w:rPr>
                <w:rFonts w:asciiTheme="minorHAnsi" w:hAnsiTheme="minorHAnsi" w:cstheme="minorHAnsi"/>
                <w:szCs w:val="21"/>
              </w:rPr>
            </w:pPr>
            <w:r w:rsidRPr="00F3756E">
              <w:rPr>
                <w:rFonts w:asciiTheme="minorHAnsi" w:hAnsiTheme="minorHAnsi" w:cstheme="minorHAnsi"/>
                <w:szCs w:val="21"/>
              </w:rPr>
              <w:t>Beim Kanton:</w:t>
            </w:r>
          </w:p>
          <w:p w14:paraId="7B2A3052" w14:textId="33ECDC45" w:rsidR="00F3756E" w:rsidRPr="00F3756E" w:rsidRDefault="006852E3" w:rsidP="00F3756E">
            <w:pPr>
              <w:rPr>
                <w:rFonts w:asciiTheme="minorHAnsi" w:hAnsiTheme="minorHAnsi" w:cstheme="minorHAnsi"/>
                <w:szCs w:val="21"/>
              </w:rPr>
            </w:pPr>
            <w:r>
              <w:rPr>
                <w:rFonts w:asciiTheme="minorHAnsi" w:hAnsiTheme="minorHAnsi" w:cstheme="minorHAnsi"/>
                <w:szCs w:val="21"/>
              </w:rPr>
              <w:t>Nina Eicher</w:t>
            </w:r>
            <w:r w:rsidR="00F3756E">
              <w:rPr>
                <w:rFonts w:asciiTheme="minorHAnsi" w:hAnsiTheme="minorHAnsi" w:cstheme="minorHAnsi"/>
                <w:szCs w:val="21"/>
              </w:rPr>
              <w:t>,</w:t>
            </w:r>
            <w:r w:rsidR="00F3756E" w:rsidRPr="00F3756E">
              <w:rPr>
                <w:rFonts w:asciiTheme="minorHAnsi" w:hAnsiTheme="minorHAnsi" w:cstheme="minorHAnsi"/>
                <w:szCs w:val="21"/>
              </w:rPr>
              <w:t xml:space="preserve"> Abt. Abfallwirtschaft und Betriebe, Amt für Abfall, Wasser, Energie und Luft, Tel. 043 259 </w:t>
            </w:r>
            <w:r w:rsidR="00F3756E">
              <w:rPr>
                <w:rFonts w:asciiTheme="minorHAnsi" w:hAnsiTheme="minorHAnsi" w:cstheme="minorHAnsi"/>
                <w:szCs w:val="21"/>
              </w:rPr>
              <w:t>39 18</w:t>
            </w:r>
            <w:r w:rsidR="00F3756E" w:rsidRPr="00F3756E">
              <w:rPr>
                <w:rFonts w:asciiTheme="minorHAnsi" w:hAnsiTheme="minorHAnsi" w:cstheme="minorHAnsi"/>
                <w:szCs w:val="21"/>
              </w:rPr>
              <w:t>, Email</w:t>
            </w:r>
            <w:r w:rsidR="006D7856">
              <w:rPr>
                <w:rFonts w:asciiTheme="minorHAnsi" w:hAnsiTheme="minorHAnsi" w:cstheme="minorHAnsi"/>
                <w:szCs w:val="21"/>
              </w:rPr>
              <w:t>:</w:t>
            </w:r>
            <w:r>
              <w:rPr>
                <w:rFonts w:asciiTheme="minorHAnsi" w:hAnsiTheme="minorHAnsi" w:cstheme="minorHAnsi"/>
                <w:szCs w:val="21"/>
              </w:rPr>
              <w:t xml:space="preserve"> nina.eicher</w:t>
            </w:r>
            <w:r w:rsidR="00F3756E" w:rsidRPr="00F3756E">
              <w:rPr>
                <w:rFonts w:asciiTheme="minorHAnsi" w:hAnsiTheme="minorHAnsi" w:cstheme="minorHAnsi"/>
                <w:szCs w:val="21"/>
              </w:rPr>
              <w:t>@bd.zh.ch</w:t>
            </w:r>
          </w:p>
          <w:p w14:paraId="1C8CBAD2" w14:textId="77777777" w:rsidR="00F3756E" w:rsidRPr="003C3FB9" w:rsidRDefault="00F3756E" w:rsidP="00F3756E">
            <w:pPr>
              <w:rPr>
                <w:rFonts w:ascii="Arial Black" w:hAnsi="Arial Black" w:cstheme="minorHAnsi"/>
                <w:szCs w:val="21"/>
              </w:rPr>
            </w:pPr>
            <w:r w:rsidRPr="003C3FB9">
              <w:rPr>
                <w:rFonts w:ascii="Arial Black" w:hAnsi="Arial Black" w:cstheme="minorHAnsi"/>
                <w:szCs w:val="21"/>
              </w:rPr>
              <w:lastRenderedPageBreak/>
              <w:t>Hintergrundinformationen</w:t>
            </w:r>
          </w:p>
          <w:p w14:paraId="5DE7CC99" w14:textId="77777777" w:rsidR="00F3756E" w:rsidRPr="003C3FB9" w:rsidRDefault="00F3756E" w:rsidP="00F3756E">
            <w:pPr>
              <w:rPr>
                <w:rFonts w:ascii="Arial Black" w:hAnsi="Arial Black" w:cstheme="minorHAnsi"/>
                <w:szCs w:val="21"/>
              </w:rPr>
            </w:pPr>
            <w:r w:rsidRPr="003C3FB9">
              <w:rPr>
                <w:rFonts w:ascii="Arial Black" w:hAnsi="Arial Black" w:cstheme="minorHAnsi"/>
                <w:szCs w:val="21"/>
              </w:rPr>
              <w:t>Was sind Sonderabfälle?</w:t>
            </w:r>
          </w:p>
          <w:p w14:paraId="20A10045" w14:textId="77777777" w:rsidR="00F3756E" w:rsidRPr="00F3756E" w:rsidRDefault="00F3756E" w:rsidP="00F3756E">
            <w:pPr>
              <w:rPr>
                <w:rFonts w:asciiTheme="minorHAnsi" w:hAnsiTheme="minorHAnsi" w:cstheme="minorHAnsi"/>
                <w:szCs w:val="21"/>
              </w:rPr>
            </w:pPr>
            <w:r w:rsidRPr="00F3756E">
              <w:rPr>
                <w:rFonts w:asciiTheme="minorHAnsi" w:hAnsiTheme="minorHAnsi" w:cstheme="minorHAnsi"/>
                <w:szCs w:val="21"/>
              </w:rPr>
              <w:t>Sonderabfälle sind Abfälle, die aufgrund ihrer chemischen und physikalischen Beschaf</w:t>
            </w:r>
            <w:r w:rsidRPr="00F3756E">
              <w:rPr>
                <w:rFonts w:asciiTheme="minorHAnsi" w:hAnsiTheme="minorHAnsi" w:cstheme="minorHAnsi"/>
                <w:szCs w:val="21"/>
              </w:rPr>
              <w:softHyphen/>
              <w:t>fenheit nicht mit dem Kehricht oder via Kanalisation entsorgt werden dürfen. Dazu zählen:</w:t>
            </w:r>
          </w:p>
          <w:p w14:paraId="5B94261D" w14:textId="77777777" w:rsidR="00F3756E" w:rsidRPr="00F3756E" w:rsidRDefault="00F3756E" w:rsidP="00F3756E">
            <w:pPr>
              <w:numPr>
                <w:ilvl w:val="0"/>
                <w:numId w:val="50"/>
              </w:numPr>
              <w:tabs>
                <w:tab w:val="clear" w:pos="720"/>
              </w:tabs>
              <w:spacing w:after="0" w:line="240" w:lineRule="auto"/>
              <w:ind w:left="360"/>
              <w:rPr>
                <w:rFonts w:asciiTheme="minorHAnsi" w:hAnsiTheme="minorHAnsi" w:cstheme="minorHAnsi"/>
                <w:szCs w:val="21"/>
              </w:rPr>
            </w:pPr>
            <w:r w:rsidRPr="00F3756E">
              <w:rPr>
                <w:rFonts w:asciiTheme="minorHAnsi" w:hAnsiTheme="minorHAnsi" w:cstheme="minorHAnsi"/>
                <w:szCs w:val="21"/>
              </w:rPr>
              <w:t>Farben, Lacke, Klebstoffe</w:t>
            </w:r>
          </w:p>
          <w:p w14:paraId="5D871893" w14:textId="77777777" w:rsidR="00F3756E" w:rsidRPr="00F3756E" w:rsidRDefault="00F3756E" w:rsidP="00F3756E">
            <w:pPr>
              <w:numPr>
                <w:ilvl w:val="0"/>
                <w:numId w:val="50"/>
              </w:numPr>
              <w:tabs>
                <w:tab w:val="clear" w:pos="720"/>
              </w:tabs>
              <w:spacing w:after="0" w:line="240" w:lineRule="auto"/>
              <w:ind w:left="360"/>
              <w:rPr>
                <w:rFonts w:asciiTheme="minorHAnsi" w:hAnsiTheme="minorHAnsi" w:cstheme="minorHAnsi"/>
                <w:szCs w:val="21"/>
              </w:rPr>
            </w:pPr>
            <w:r w:rsidRPr="00F3756E">
              <w:rPr>
                <w:rFonts w:asciiTheme="minorHAnsi" w:hAnsiTheme="minorHAnsi" w:cstheme="minorHAnsi"/>
                <w:szCs w:val="21"/>
              </w:rPr>
              <w:t>Säuren, Laugen, Entkalker, Abflussreiniger</w:t>
            </w:r>
          </w:p>
          <w:p w14:paraId="22C6AAC7" w14:textId="77777777" w:rsidR="00F3756E" w:rsidRPr="00F3756E" w:rsidRDefault="00F3756E" w:rsidP="00F3756E">
            <w:pPr>
              <w:numPr>
                <w:ilvl w:val="0"/>
                <w:numId w:val="50"/>
              </w:numPr>
              <w:tabs>
                <w:tab w:val="clear" w:pos="720"/>
              </w:tabs>
              <w:spacing w:after="0" w:line="240" w:lineRule="auto"/>
              <w:ind w:left="360"/>
              <w:rPr>
                <w:rFonts w:asciiTheme="minorHAnsi" w:hAnsiTheme="minorHAnsi" w:cstheme="minorHAnsi"/>
                <w:szCs w:val="21"/>
              </w:rPr>
            </w:pPr>
            <w:r w:rsidRPr="00F3756E">
              <w:rPr>
                <w:rFonts w:asciiTheme="minorHAnsi" w:hAnsiTheme="minorHAnsi" w:cstheme="minorHAnsi"/>
                <w:szCs w:val="21"/>
              </w:rPr>
              <w:t>Lösungsmittel, Pinselreiniger, Verdünner, Brennsprit</w:t>
            </w:r>
          </w:p>
          <w:p w14:paraId="3A9252EF" w14:textId="77777777" w:rsidR="00F3756E" w:rsidRPr="00F3756E" w:rsidRDefault="00F3756E" w:rsidP="00F3756E">
            <w:pPr>
              <w:numPr>
                <w:ilvl w:val="0"/>
                <w:numId w:val="50"/>
              </w:numPr>
              <w:tabs>
                <w:tab w:val="clear" w:pos="720"/>
              </w:tabs>
              <w:spacing w:after="0" w:line="240" w:lineRule="auto"/>
              <w:ind w:left="360"/>
              <w:rPr>
                <w:rFonts w:asciiTheme="minorHAnsi" w:hAnsiTheme="minorHAnsi" w:cstheme="minorHAnsi"/>
                <w:szCs w:val="21"/>
              </w:rPr>
            </w:pPr>
            <w:r w:rsidRPr="00F3756E">
              <w:rPr>
                <w:rFonts w:asciiTheme="minorHAnsi" w:hAnsiTheme="minorHAnsi" w:cstheme="minorHAnsi"/>
                <w:szCs w:val="21"/>
              </w:rPr>
              <w:t>Medikamente</w:t>
            </w:r>
          </w:p>
          <w:p w14:paraId="1A846EF9" w14:textId="77777777" w:rsidR="00F3756E" w:rsidRPr="00F3756E" w:rsidRDefault="00F3756E" w:rsidP="00F3756E">
            <w:pPr>
              <w:numPr>
                <w:ilvl w:val="0"/>
                <w:numId w:val="50"/>
              </w:numPr>
              <w:tabs>
                <w:tab w:val="clear" w:pos="720"/>
              </w:tabs>
              <w:spacing w:after="0" w:line="240" w:lineRule="auto"/>
              <w:ind w:left="360"/>
              <w:rPr>
                <w:rFonts w:asciiTheme="minorHAnsi" w:hAnsiTheme="minorHAnsi" w:cstheme="minorHAnsi"/>
                <w:szCs w:val="21"/>
              </w:rPr>
            </w:pPr>
            <w:r w:rsidRPr="00F3756E">
              <w:rPr>
                <w:rFonts w:asciiTheme="minorHAnsi" w:hAnsiTheme="minorHAnsi" w:cstheme="minorHAnsi"/>
                <w:szCs w:val="21"/>
              </w:rPr>
              <w:t>Quecksilber, -thermometer</w:t>
            </w:r>
          </w:p>
          <w:p w14:paraId="65A1F942" w14:textId="77777777" w:rsidR="00F3756E" w:rsidRPr="00F3756E" w:rsidRDefault="00F3756E" w:rsidP="00F3756E">
            <w:pPr>
              <w:numPr>
                <w:ilvl w:val="0"/>
                <w:numId w:val="50"/>
              </w:numPr>
              <w:tabs>
                <w:tab w:val="clear" w:pos="720"/>
              </w:tabs>
              <w:spacing w:after="0" w:line="240" w:lineRule="auto"/>
              <w:ind w:left="360"/>
              <w:rPr>
                <w:rFonts w:asciiTheme="minorHAnsi" w:hAnsiTheme="minorHAnsi" w:cstheme="minorHAnsi"/>
                <w:szCs w:val="21"/>
              </w:rPr>
            </w:pPr>
            <w:r w:rsidRPr="00F3756E">
              <w:rPr>
                <w:rFonts w:asciiTheme="minorHAnsi" w:hAnsiTheme="minorHAnsi" w:cstheme="minorHAnsi"/>
                <w:szCs w:val="21"/>
              </w:rPr>
              <w:t>Chemikalien, Gifte, Javel-Wasser</w:t>
            </w:r>
          </w:p>
          <w:p w14:paraId="11E438AA" w14:textId="77777777" w:rsidR="00F3756E" w:rsidRPr="00F3756E" w:rsidRDefault="00F3756E" w:rsidP="00F3756E">
            <w:pPr>
              <w:numPr>
                <w:ilvl w:val="0"/>
                <w:numId w:val="50"/>
              </w:numPr>
              <w:tabs>
                <w:tab w:val="clear" w:pos="720"/>
              </w:tabs>
              <w:spacing w:after="0" w:line="240" w:lineRule="auto"/>
              <w:ind w:left="360"/>
              <w:rPr>
                <w:rFonts w:asciiTheme="minorHAnsi" w:hAnsiTheme="minorHAnsi" w:cstheme="minorHAnsi"/>
                <w:szCs w:val="21"/>
              </w:rPr>
            </w:pPr>
            <w:r w:rsidRPr="00F3756E">
              <w:rPr>
                <w:rFonts w:asciiTheme="minorHAnsi" w:hAnsiTheme="minorHAnsi" w:cstheme="minorHAnsi"/>
                <w:szCs w:val="21"/>
              </w:rPr>
              <w:t>Spraydosen, Druckgaspatronen</w:t>
            </w:r>
          </w:p>
          <w:p w14:paraId="7B5E8382" w14:textId="77777777" w:rsidR="00F3756E" w:rsidRPr="00F3756E" w:rsidRDefault="00F3756E" w:rsidP="00F3756E">
            <w:pPr>
              <w:numPr>
                <w:ilvl w:val="0"/>
                <w:numId w:val="50"/>
              </w:numPr>
              <w:tabs>
                <w:tab w:val="clear" w:pos="720"/>
              </w:tabs>
              <w:spacing w:after="0" w:line="240" w:lineRule="auto"/>
              <w:ind w:left="360"/>
              <w:rPr>
                <w:rFonts w:asciiTheme="minorHAnsi" w:hAnsiTheme="minorHAnsi" w:cstheme="minorHAnsi"/>
                <w:szCs w:val="21"/>
              </w:rPr>
            </w:pPr>
            <w:r w:rsidRPr="00F3756E">
              <w:rPr>
                <w:rFonts w:asciiTheme="minorHAnsi" w:hAnsiTheme="minorHAnsi" w:cstheme="minorHAnsi"/>
                <w:szCs w:val="21"/>
              </w:rPr>
              <w:t>Pflanzenschutzmittel, Holzschutzmittel, Schädlingsbekämpfungsmittel, Unkrautvertil</w:t>
            </w:r>
            <w:r w:rsidRPr="00F3756E">
              <w:rPr>
                <w:rFonts w:asciiTheme="minorHAnsi" w:hAnsiTheme="minorHAnsi" w:cstheme="minorHAnsi"/>
                <w:szCs w:val="21"/>
              </w:rPr>
              <w:softHyphen/>
              <w:t>ger, Dünger</w:t>
            </w:r>
          </w:p>
          <w:p w14:paraId="73E80371" w14:textId="77777777" w:rsidR="00F3756E" w:rsidRDefault="00F3756E" w:rsidP="00F3756E">
            <w:pPr>
              <w:numPr>
                <w:ilvl w:val="0"/>
                <w:numId w:val="50"/>
              </w:numPr>
              <w:tabs>
                <w:tab w:val="clear" w:pos="720"/>
              </w:tabs>
              <w:spacing w:after="0" w:line="240" w:lineRule="auto"/>
              <w:ind w:left="360"/>
              <w:rPr>
                <w:rFonts w:asciiTheme="minorHAnsi" w:hAnsiTheme="minorHAnsi" w:cstheme="minorHAnsi"/>
                <w:szCs w:val="21"/>
              </w:rPr>
            </w:pPr>
            <w:r w:rsidRPr="00F3756E">
              <w:rPr>
                <w:rFonts w:asciiTheme="minorHAnsi" w:hAnsiTheme="minorHAnsi" w:cstheme="minorHAnsi"/>
                <w:szCs w:val="21"/>
              </w:rPr>
              <w:t>Unbekannte Stoffe aller Art</w:t>
            </w:r>
          </w:p>
          <w:p w14:paraId="26D8F193" w14:textId="77777777" w:rsidR="003C3FB9" w:rsidRPr="003C3FB9" w:rsidRDefault="003C3FB9" w:rsidP="003C3FB9">
            <w:pPr>
              <w:spacing w:after="0" w:line="240" w:lineRule="auto"/>
              <w:ind w:left="360"/>
              <w:rPr>
                <w:rFonts w:asciiTheme="minorHAnsi" w:hAnsiTheme="minorHAnsi" w:cstheme="minorHAnsi"/>
                <w:szCs w:val="21"/>
              </w:rPr>
            </w:pPr>
          </w:p>
          <w:p w14:paraId="6BB8610D" w14:textId="77777777" w:rsidR="00F3756E" w:rsidRPr="003C3FB9" w:rsidRDefault="00F3756E" w:rsidP="00F3756E">
            <w:pPr>
              <w:rPr>
                <w:rFonts w:ascii="Arial Black" w:hAnsi="Arial Black" w:cstheme="minorHAnsi"/>
                <w:szCs w:val="21"/>
              </w:rPr>
            </w:pPr>
            <w:r w:rsidRPr="003C3FB9">
              <w:rPr>
                <w:rFonts w:ascii="Arial Black" w:hAnsi="Arial Black" w:cstheme="minorHAnsi"/>
                <w:szCs w:val="21"/>
              </w:rPr>
              <w:t>Wohin mit den Sonderabfällen?</w:t>
            </w:r>
          </w:p>
          <w:p w14:paraId="1B7028F6" w14:textId="77777777" w:rsidR="00F3756E" w:rsidRPr="00F3756E" w:rsidRDefault="00F3756E" w:rsidP="00F3756E">
            <w:pPr>
              <w:rPr>
                <w:rFonts w:asciiTheme="minorHAnsi" w:hAnsiTheme="minorHAnsi" w:cstheme="minorHAnsi"/>
                <w:szCs w:val="21"/>
              </w:rPr>
            </w:pPr>
            <w:r w:rsidRPr="00F3756E">
              <w:rPr>
                <w:rFonts w:asciiTheme="minorHAnsi" w:hAnsiTheme="minorHAnsi" w:cstheme="minorHAnsi"/>
                <w:szCs w:val="21"/>
              </w:rPr>
              <w:t>Das Entsorgungsangebot des Kantons Zürich basiert auf drei Säulen:</w:t>
            </w:r>
          </w:p>
          <w:p w14:paraId="38E014F3" w14:textId="77777777" w:rsidR="00F3756E" w:rsidRPr="00F3756E" w:rsidRDefault="00F3756E" w:rsidP="00F3756E">
            <w:pPr>
              <w:numPr>
                <w:ilvl w:val="0"/>
                <w:numId w:val="49"/>
              </w:numPr>
              <w:tabs>
                <w:tab w:val="clear" w:pos="720"/>
              </w:tabs>
              <w:spacing w:after="0" w:line="240" w:lineRule="auto"/>
              <w:ind w:left="360"/>
              <w:rPr>
                <w:rFonts w:asciiTheme="minorHAnsi" w:hAnsiTheme="minorHAnsi" w:cstheme="minorHAnsi"/>
                <w:szCs w:val="21"/>
              </w:rPr>
            </w:pPr>
            <w:r w:rsidRPr="00F3756E">
              <w:rPr>
                <w:rFonts w:asciiTheme="minorHAnsi" w:hAnsiTheme="minorHAnsi" w:cstheme="minorHAnsi"/>
                <w:szCs w:val="21"/>
              </w:rPr>
              <w:t>Zurück zum Handel: Grundsätzlich gilt die Regel, wo ein Produkt gekauft wird, kann der daraus entstandene Sonderabfall entsorgt werden. Hersteller und Handel sind gesetzlich verpflichtet, Sonderabfälle von privaten Endverbrauchern zurückzunehmen.</w:t>
            </w:r>
          </w:p>
          <w:p w14:paraId="07906EDF" w14:textId="77777777" w:rsidR="00F3756E" w:rsidRPr="00F3756E" w:rsidRDefault="00F3756E" w:rsidP="00F3756E">
            <w:pPr>
              <w:numPr>
                <w:ilvl w:val="0"/>
                <w:numId w:val="49"/>
              </w:numPr>
              <w:tabs>
                <w:tab w:val="clear" w:pos="720"/>
              </w:tabs>
              <w:spacing w:after="0" w:line="240" w:lineRule="auto"/>
              <w:ind w:left="360"/>
              <w:rPr>
                <w:rFonts w:asciiTheme="minorHAnsi" w:hAnsiTheme="minorHAnsi" w:cstheme="minorHAnsi"/>
                <w:szCs w:val="21"/>
              </w:rPr>
            </w:pPr>
            <w:r w:rsidRPr="00F3756E">
              <w:rPr>
                <w:rFonts w:asciiTheme="minorHAnsi" w:hAnsiTheme="minorHAnsi" w:cstheme="minorHAnsi"/>
                <w:szCs w:val="21"/>
              </w:rPr>
              <w:t>Sonderabfallmobil: Sonderabfall aus Haushalten bis maximal 20 Kilogramm pro Abge</w:t>
            </w:r>
            <w:r w:rsidRPr="00F3756E">
              <w:rPr>
                <w:rFonts w:asciiTheme="minorHAnsi" w:hAnsiTheme="minorHAnsi" w:cstheme="minorHAnsi"/>
                <w:szCs w:val="21"/>
              </w:rPr>
              <w:softHyphen/>
              <w:t>ber und Jahr kann an den Sammelaktionen in den Gemeinden abgegeben werden.</w:t>
            </w:r>
          </w:p>
          <w:p w14:paraId="4AFA0427" w14:textId="77777777" w:rsidR="00F3756E" w:rsidRDefault="00F3756E" w:rsidP="00F3756E">
            <w:pPr>
              <w:numPr>
                <w:ilvl w:val="0"/>
                <w:numId w:val="49"/>
              </w:numPr>
              <w:tabs>
                <w:tab w:val="clear" w:pos="720"/>
              </w:tabs>
              <w:spacing w:after="0" w:line="240" w:lineRule="auto"/>
              <w:ind w:left="360"/>
              <w:rPr>
                <w:rFonts w:asciiTheme="minorHAnsi" w:hAnsiTheme="minorHAnsi" w:cstheme="minorHAnsi"/>
                <w:szCs w:val="21"/>
              </w:rPr>
            </w:pPr>
            <w:r w:rsidRPr="00F3756E">
              <w:rPr>
                <w:rFonts w:asciiTheme="minorHAnsi" w:hAnsiTheme="minorHAnsi" w:cstheme="minorHAnsi"/>
                <w:szCs w:val="21"/>
              </w:rPr>
              <w:t>Kantonale Sonderabfallsammelstelle im Hagenholz, Zürich-Oerlikon: Nimmt Sonderab</w:t>
            </w:r>
            <w:r w:rsidRPr="00F3756E">
              <w:rPr>
                <w:rFonts w:asciiTheme="minorHAnsi" w:hAnsiTheme="minorHAnsi" w:cstheme="minorHAnsi"/>
                <w:szCs w:val="21"/>
              </w:rPr>
              <w:softHyphen/>
              <w:t>fälle montags bis freitags, 7.00 bis 17.00 Uhr entgegen.</w:t>
            </w:r>
          </w:p>
          <w:p w14:paraId="747E2D46" w14:textId="77777777" w:rsidR="003C3FB9" w:rsidRPr="003C3FB9" w:rsidRDefault="003C3FB9" w:rsidP="003C3FB9">
            <w:pPr>
              <w:spacing w:after="0" w:line="240" w:lineRule="auto"/>
              <w:ind w:left="360"/>
              <w:rPr>
                <w:rFonts w:asciiTheme="minorHAnsi" w:hAnsiTheme="minorHAnsi" w:cstheme="minorHAnsi"/>
                <w:szCs w:val="21"/>
              </w:rPr>
            </w:pPr>
          </w:p>
          <w:p w14:paraId="279BBFDB" w14:textId="77777777" w:rsidR="00F3756E" w:rsidRPr="003C3FB9" w:rsidRDefault="00F3756E" w:rsidP="00F3756E">
            <w:pPr>
              <w:rPr>
                <w:rFonts w:ascii="Arial Black" w:hAnsi="Arial Black" w:cstheme="minorHAnsi"/>
                <w:szCs w:val="21"/>
              </w:rPr>
            </w:pPr>
            <w:r w:rsidRPr="003C3FB9">
              <w:rPr>
                <w:rFonts w:ascii="Arial Black" w:hAnsi="Arial Black" w:cstheme="minorHAnsi"/>
                <w:szCs w:val="21"/>
              </w:rPr>
              <w:t>Wohin mit Altöl?</w:t>
            </w:r>
          </w:p>
          <w:p w14:paraId="1D1BFDEA" w14:textId="77777777" w:rsidR="00F3756E" w:rsidRPr="00F3756E" w:rsidRDefault="00F3756E" w:rsidP="00F3756E">
            <w:pPr>
              <w:rPr>
                <w:rFonts w:asciiTheme="minorHAnsi" w:hAnsiTheme="minorHAnsi" w:cstheme="minorHAnsi"/>
                <w:szCs w:val="21"/>
              </w:rPr>
            </w:pPr>
            <w:r w:rsidRPr="00F3756E">
              <w:rPr>
                <w:rFonts w:asciiTheme="minorHAnsi" w:hAnsiTheme="minorHAnsi" w:cstheme="minorHAnsi"/>
                <w:szCs w:val="21"/>
              </w:rPr>
              <w:t>Altöl zählt zwar ebenfalls zu den Sonderabfällen. Für seine Sammlung stehen aber in allen Gemeinden Sammelstellen zur Verfügung. Das Sonderabfallmobil nimmt als Pl</w:t>
            </w:r>
            <w:r w:rsidR="003C3FB9">
              <w:rPr>
                <w:rFonts w:asciiTheme="minorHAnsi" w:hAnsiTheme="minorHAnsi" w:cstheme="minorHAnsi"/>
                <w:szCs w:val="21"/>
              </w:rPr>
              <w:t>atzgründen kein Altöl entgegen.</w:t>
            </w:r>
          </w:p>
          <w:p w14:paraId="55E8CD2D" w14:textId="77777777" w:rsidR="00F3756E" w:rsidRPr="003C3FB9" w:rsidRDefault="00F3756E" w:rsidP="00F3756E">
            <w:pPr>
              <w:rPr>
                <w:rFonts w:ascii="Arial Black" w:hAnsi="Arial Black" w:cstheme="minorHAnsi"/>
                <w:szCs w:val="21"/>
              </w:rPr>
            </w:pPr>
            <w:r w:rsidRPr="003C3FB9">
              <w:rPr>
                <w:rFonts w:ascii="Arial Black" w:hAnsi="Arial Black" w:cstheme="minorHAnsi"/>
                <w:szCs w:val="21"/>
              </w:rPr>
              <w:t>Was geschieht danach mit den Sonderabfällen?</w:t>
            </w:r>
          </w:p>
          <w:p w14:paraId="5F142903" w14:textId="77777777" w:rsidR="00F3756E" w:rsidRPr="00F3756E" w:rsidRDefault="00F3756E" w:rsidP="00F3756E">
            <w:pPr>
              <w:rPr>
                <w:rFonts w:asciiTheme="minorHAnsi" w:hAnsiTheme="minorHAnsi" w:cstheme="minorHAnsi"/>
                <w:szCs w:val="21"/>
              </w:rPr>
            </w:pPr>
            <w:r w:rsidRPr="00F3756E">
              <w:rPr>
                <w:rFonts w:asciiTheme="minorHAnsi" w:hAnsiTheme="minorHAnsi" w:cstheme="minorHAnsi"/>
                <w:szCs w:val="21"/>
              </w:rPr>
              <w:t>Nach der Entgegennahme am Sonderabfallmobil werden die Abfälle von ausgebildeten Fachpersonen sorgfältig sortiert. Je nach Beschaffenheit gelangen sie in verschiedene Entsorgungskanäle, die sich vorwiegend im Inland befinden. Weit über 90 Prozent der Sonder</w:t>
            </w:r>
            <w:r w:rsidRPr="00F3756E">
              <w:rPr>
                <w:rFonts w:asciiTheme="minorHAnsi" w:hAnsiTheme="minorHAnsi" w:cstheme="minorHAnsi"/>
                <w:szCs w:val="21"/>
              </w:rPr>
              <w:softHyphen/>
              <w:t>abfälle werden verbrannt. Dafür kommen Sonderabfallverbrennungsanlagen (z.B. für Pflanzenschutzmittel oder lösungsmittelhaltige Farben), Zementwerke (z.B. Farben ohne Schwermetalle) oder Kehrichtverbrennungsanlagen (z.B. für leere Gebinde oder Farben ohne Lösungsmittel) in Frage. Etwa 6 Prozent nicht brennbarer Sonderabfälle wie Queck</w:t>
            </w:r>
            <w:r w:rsidRPr="00F3756E">
              <w:rPr>
                <w:rFonts w:asciiTheme="minorHAnsi" w:hAnsiTheme="minorHAnsi" w:cstheme="minorHAnsi"/>
                <w:szCs w:val="21"/>
              </w:rPr>
              <w:softHyphen/>
              <w:t xml:space="preserve">silber oder Foto-Entwickler werden zum Recycling an spezialisierte Betriebe übergeben. </w:t>
            </w:r>
          </w:p>
          <w:p w14:paraId="237646FC" w14:textId="77777777" w:rsidR="00F3756E" w:rsidRPr="003C3FB9" w:rsidRDefault="00F3756E" w:rsidP="00F3756E">
            <w:pPr>
              <w:rPr>
                <w:rFonts w:ascii="Arial Black" w:hAnsi="Arial Black" w:cstheme="minorHAnsi"/>
                <w:szCs w:val="21"/>
              </w:rPr>
            </w:pPr>
            <w:r w:rsidRPr="003C3FB9">
              <w:rPr>
                <w:rFonts w:ascii="Arial Black" w:hAnsi="Arial Black" w:cstheme="minorHAnsi"/>
                <w:szCs w:val="21"/>
              </w:rPr>
              <w:lastRenderedPageBreak/>
              <w:t>Wer finanziert die Sonderabfallentsorgung?</w:t>
            </w:r>
          </w:p>
          <w:p w14:paraId="0B8E04CC" w14:textId="77777777" w:rsidR="00F3756E" w:rsidRPr="00F3756E" w:rsidRDefault="00F3756E" w:rsidP="00F3756E">
            <w:pPr>
              <w:rPr>
                <w:rFonts w:asciiTheme="minorHAnsi" w:hAnsiTheme="minorHAnsi" w:cstheme="minorHAnsi"/>
                <w:szCs w:val="21"/>
              </w:rPr>
            </w:pPr>
            <w:r w:rsidRPr="00F3756E">
              <w:rPr>
                <w:rFonts w:asciiTheme="minorHAnsi" w:hAnsiTheme="minorHAnsi" w:cstheme="minorHAnsi"/>
                <w:szCs w:val="21"/>
              </w:rPr>
              <w:t>Kanton und Gemeinden finanzieren das Sonderabfallmobil und die Kantonale Sonderab</w:t>
            </w:r>
            <w:r w:rsidRPr="00F3756E">
              <w:rPr>
                <w:rFonts w:asciiTheme="minorHAnsi" w:hAnsiTheme="minorHAnsi" w:cstheme="minorHAnsi"/>
                <w:szCs w:val="21"/>
              </w:rPr>
              <w:softHyphen/>
              <w:t>fallsammelstelle über den Fonds zur Entsorgung von Kleinmengen an Sonderabfällen aus Haushalten (Sonderabfallabgabefonds). Diesen Fonds speisen die Gemeinden aus ihrer Abfallrechnung mit einer jährlichen pro-Kopf-Abgabe von aktuell 0.9</w:t>
            </w:r>
            <w:r w:rsidR="003C3FB9">
              <w:rPr>
                <w:rFonts w:asciiTheme="minorHAnsi" w:hAnsiTheme="minorHAnsi" w:cstheme="minorHAnsi"/>
                <w:szCs w:val="21"/>
              </w:rPr>
              <w:t>0</w:t>
            </w:r>
            <w:r w:rsidRPr="00F3756E">
              <w:rPr>
                <w:rFonts w:asciiTheme="minorHAnsi" w:hAnsiTheme="minorHAnsi" w:cstheme="minorHAnsi"/>
                <w:szCs w:val="21"/>
              </w:rPr>
              <w:t xml:space="preserve"> Franken.</w:t>
            </w:r>
          </w:p>
          <w:p w14:paraId="625AB204" w14:textId="77777777" w:rsidR="00D462B1" w:rsidRPr="00F3756E" w:rsidRDefault="00F3756E" w:rsidP="00E95947">
            <w:pPr>
              <w:rPr>
                <w:rFonts w:asciiTheme="minorHAnsi" w:hAnsiTheme="minorHAnsi" w:cstheme="minorHAnsi"/>
                <w:szCs w:val="21"/>
              </w:rPr>
            </w:pPr>
            <w:r w:rsidRPr="00F3756E">
              <w:rPr>
                <w:rFonts w:asciiTheme="minorHAnsi" w:hAnsiTheme="minorHAnsi" w:cstheme="minorHAnsi"/>
                <w:szCs w:val="21"/>
              </w:rPr>
              <w:t xml:space="preserve">Weitere Informationen zum Thema und Fotos finden sich unter </w:t>
            </w:r>
            <w:hyperlink r:id="rId12" w:history="1">
              <w:r w:rsidRPr="00F3756E">
                <w:rPr>
                  <w:rStyle w:val="Hyperlink"/>
                  <w:rFonts w:asciiTheme="minorHAnsi" w:hAnsiTheme="minorHAnsi" w:cstheme="minorHAnsi"/>
                  <w:szCs w:val="21"/>
                </w:rPr>
                <w:t>www.sonderabfall.zh.ch</w:t>
              </w:r>
            </w:hyperlink>
            <w:r w:rsidRPr="00F3756E">
              <w:rPr>
                <w:rFonts w:asciiTheme="minorHAnsi" w:hAnsiTheme="minorHAnsi" w:cstheme="minorHAnsi"/>
                <w:szCs w:val="21"/>
              </w:rPr>
              <w:t>.</w:t>
            </w:r>
          </w:p>
        </w:tc>
      </w:tr>
    </w:tbl>
    <w:p w14:paraId="6D363AB0" w14:textId="77777777" w:rsidR="00D462B1" w:rsidRPr="00F3756E" w:rsidRDefault="00726405" w:rsidP="00975937">
      <w:pPr>
        <w:rPr>
          <w:rFonts w:asciiTheme="minorHAnsi" w:hAnsiTheme="minorHAnsi" w:cstheme="minorHAnsi"/>
          <w:szCs w:val="21"/>
        </w:rPr>
      </w:pPr>
      <w:r w:rsidRPr="00F3756E">
        <w:rPr>
          <w:rFonts w:asciiTheme="minorHAnsi" w:hAnsiTheme="minorHAnsi" w:cstheme="minorHAnsi"/>
          <w:szCs w:val="21"/>
        </w:rPr>
        <w:lastRenderedPageBreak/>
        <w:t> </w:t>
      </w:r>
    </w:p>
    <w:sectPr w:rsidR="00D462B1" w:rsidRPr="00F3756E" w:rsidSect="004508B8">
      <w:headerReference w:type="even" r:id="rId13"/>
      <w:headerReference w:type="default" r:id="rId14"/>
      <w:footerReference w:type="even" r:id="rId15"/>
      <w:footerReference w:type="default" r:id="rId16"/>
      <w:headerReference w:type="first" r:id="rId17"/>
      <w:footerReference w:type="first" r:id="rId18"/>
      <w:pgSz w:w="11906" w:h="16838" w:code="9"/>
      <w:pgMar w:top="3062" w:right="936" w:bottom="1701" w:left="2466"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C7AF" w14:textId="77777777" w:rsidR="00F3756E" w:rsidRDefault="00F3756E" w:rsidP="005F4621">
      <w:pPr>
        <w:spacing w:after="0"/>
      </w:pPr>
      <w:r>
        <w:separator/>
      </w:r>
    </w:p>
  </w:endnote>
  <w:endnote w:type="continuationSeparator" w:id="0">
    <w:p w14:paraId="453C99CF" w14:textId="77777777" w:rsidR="00F3756E" w:rsidRDefault="00F3756E" w:rsidP="005F46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E035" w14:textId="77777777" w:rsidR="00322C68" w:rsidRDefault="007C3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9347" w14:textId="77777777" w:rsidR="007104CD" w:rsidRDefault="007C3D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2B3B" w14:textId="77777777" w:rsidR="007104CD" w:rsidRPr="00C4304A" w:rsidRDefault="007C3D9E" w:rsidP="00C4304A">
    <w:pPr>
      <w:pStyle w:val="Fuzeile"/>
    </w:pPr>
    <w:sdt>
      <w:sdtPr>
        <w:alias w:val="CustomElements.Footer.Nr"/>
        <w:tag w:val="CustomElements.Footer.Nr"/>
        <w:id w:val="264969695"/>
        <w:temporary/>
        <w:dataBinding w:xpath="//Text[@id='CustomElements.Footer.Nr']" w:storeItemID="{4913D015-984E-4F0A-BD42-E78E2ADBB055}"/>
        <w:text w:multiLine="1"/>
      </w:sdtPr>
      <w:sdtEndPr/>
      <w:sdtContent>
        <w:r w:rsidR="006D7856">
          <w:t xml:space="preserve"> </w:t>
        </w:r>
      </w:sdtContent>
    </w:sdt>
    <w:sdt>
      <w:sdtPr>
        <w:alias w:val="CustomElements.Footer.Path"/>
        <w:id w:val="264969698"/>
        <w:dataBinding w:xpath="//Text[@id='CustomElements.Footer.Path']" w:storeItemID="{4913D015-984E-4F0A-BD42-E78E2ADBB055}"/>
        <w:text w:multiLine="1"/>
      </w:sdtPr>
      <w:sdtEndPr/>
      <w:sdtContent>
        <w:r w:rsidR="006D7856">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6670D" w14:textId="77777777" w:rsidR="00F3756E" w:rsidRDefault="00F3756E" w:rsidP="005F4621">
      <w:pPr>
        <w:spacing w:after="0"/>
      </w:pPr>
      <w:r>
        <w:separator/>
      </w:r>
    </w:p>
  </w:footnote>
  <w:footnote w:type="continuationSeparator" w:id="0">
    <w:p w14:paraId="35426731" w14:textId="77777777" w:rsidR="00F3756E" w:rsidRDefault="00F3756E" w:rsidP="005F46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7FA7" w14:textId="77777777" w:rsidR="00322C68" w:rsidRDefault="007C3D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3F92" w14:textId="77777777" w:rsidR="007104CD" w:rsidRPr="006A0941" w:rsidRDefault="006D7856" w:rsidP="006A0941">
    <w:pPr>
      <w:pStyle w:val="Kopfzeile"/>
    </w:pPr>
    <w:r w:rsidRPr="006A0941">
      <w:rPr>
        <w:noProof/>
        <w:lang w:eastAsia="de-CH"/>
      </w:rPr>
      <mc:AlternateContent>
        <mc:Choice Requires="wps">
          <w:drawing>
            <wp:anchor distT="0" distB="0" distL="114300" distR="114300" simplePos="0" relativeHeight="251676160" behindDoc="0" locked="1" layoutInCell="1" allowOverlap="1" wp14:anchorId="37CBA969" wp14:editId="1B2F00E8">
              <wp:simplePos x="0" y="0"/>
              <wp:positionH relativeFrom="page">
                <wp:align>right</wp:align>
              </wp:positionH>
              <wp:positionV relativeFrom="page">
                <wp:posOffset>702310</wp:posOffset>
              </wp:positionV>
              <wp:extent cx="2665095" cy="288290"/>
              <wp:effectExtent l="0" t="0" r="0" b="0"/>
              <wp:wrapNone/>
              <wp:docPr id="10"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88290"/>
                      </a:xfrm>
                      <a:prstGeom prst="rect">
                        <a:avLst/>
                      </a:prstGeom>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C9B49" w14:textId="77777777" w:rsidR="006A0941" w:rsidRDefault="006D7856" w:rsidP="006A0941">
                          <w:pPr>
                            <w:pStyle w:val="Neutral"/>
                          </w:pPr>
                          <w:r>
                            <w:rPr>
                              <w:noProof/>
                              <w:lang w:eastAsia="de-CH"/>
                            </w:rPr>
                            <w:drawing>
                              <wp:inline distT="0" distB="0" distL="0" distR="0" wp14:anchorId="7F3892EF" wp14:editId="3869C719">
                                <wp:extent cx="216427" cy="216427"/>
                                <wp:effectExtent l="0" t="0" r="0" b="0"/>
                                <wp:docPr id="11" name="ooImg_209461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27" cy="216427"/>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109D5" id="_x0000_t202" coordsize="21600,21600" o:spt="202" path="m,l,21600r21600,l21600,xe">
              <v:stroke joinstyle="miter"/>
              <v:path gradientshapeok="t" o:connecttype="rect"/>
            </v:shapetype>
            <v:shape id="Text Box 319" o:spid="_x0000_s1026" type="#_x0000_t202" style="position:absolute;margin-left:158.65pt;margin-top:55.3pt;width:209.85pt;height:22.7pt;z-index:2516761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" filled="f" stroked="f">
              <v:textbox inset="0,0,0,0">
                <w:txbxContent>
                  <w:p w:rsidR="006A0941" w:rsidRDefault="006D7856" w:rsidP="006A0941">
                    <w:pPr>
                      <w:pStyle w:val="Neutral"/>
                    </w:pPr>
                    <w:r>
                      <w:rPr>
                        <w:noProof/>
                        <w:lang w:eastAsia="de-CH"/>
                      </w:rPr>
                      <w:drawing>
                        <wp:inline distT="0" distB="0" distL="0" distR="0" wp14:anchorId="0482B115" wp14:editId="24D02129">
                          <wp:extent cx="216427" cy="216427"/>
                          <wp:effectExtent l="0" t="0" r="0" b="0"/>
                          <wp:docPr id="11" name="ooImg_209461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427" cy="216427"/>
                                  </a:xfrm>
                                  <a:prstGeom prst="rect">
                                    <a:avLst/>
                                  </a:prstGeom>
                                </pic:spPr>
                              </pic:pic>
                            </a:graphicData>
                          </a:graphic>
                        </wp:inline>
                      </w:drawing>
                    </w:r>
                  </w:p>
                </w:txbxContent>
              </v:textbox>
              <w10:wrap anchorx="page" anchory="page"/>
              <w10:anchorlock/>
            </v:shape>
          </w:pict>
        </mc:Fallback>
      </mc:AlternateContent>
    </w:r>
    <w:r w:rsidRPr="006A0941">
      <w:rPr>
        <w:noProof/>
        <w:lang w:eastAsia="de-CH"/>
      </w:rPr>
      <mc:AlternateContent>
        <mc:Choice Requires="wps">
          <w:drawing>
            <wp:anchor distT="0" distB="0" distL="114300" distR="114300" simplePos="0" relativeHeight="251677184" behindDoc="0" locked="1" layoutInCell="1" allowOverlap="1" wp14:anchorId="75427D00" wp14:editId="12C25619">
              <wp:simplePos x="0" y="0"/>
              <wp:positionH relativeFrom="page">
                <wp:align>right</wp:align>
              </wp:positionH>
              <wp:positionV relativeFrom="page">
                <wp:posOffset>0</wp:posOffset>
              </wp:positionV>
              <wp:extent cx="2347200" cy="1656000"/>
              <wp:effectExtent l="0" t="0" r="15240" b="1905"/>
              <wp:wrapSquare wrapText="bothSides"/>
              <wp:docPr id="13"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200" cy="165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CellMar>
                              <w:left w:w="0" w:type="dxa"/>
                              <w:right w:w="0" w:type="dxa"/>
                            </w:tblCellMar>
                            <w:tblLook w:val="04A0" w:firstRow="1" w:lastRow="0" w:firstColumn="1" w:lastColumn="0" w:noHBand="0" w:noVBand="1"/>
                          </w:tblPr>
                          <w:tblGrid>
                            <w:gridCol w:w="3043"/>
                          </w:tblGrid>
                          <w:tr w:rsidR="006A0941" w:rsidRPr="00456FD8" w14:paraId="5D90342A" w14:textId="77777777" w:rsidTr="00A9760E">
                            <w:trPr>
                              <w:trHeight w:val="2551"/>
                            </w:trPr>
                            <w:tc>
                              <w:tcPr>
                                <w:tcW w:w="3043" w:type="dxa"/>
                                <w:vAlign w:val="center"/>
                              </w:tcPr>
                              <w:sdt>
                                <w:sdtPr>
                                  <w:alias w:val="CustomElements.Header.TextFolgeseiten"/>
                                  <w:id w:val="716236547"/>
                                  <w:dataBinding w:xpath="//Text[@id='CustomElements.Header.TextFolgeseiten']" w:storeItemID="{4913D015-984E-4F0A-BD42-E78E2ADBB055}"/>
                                  <w:text w:multiLine="1"/>
                                </w:sdtPr>
                                <w:sdtEndPr/>
                                <w:sdtContent>
                                  <w:p w14:paraId="0DD0C5B6" w14:textId="77777777" w:rsidR="006A0941" w:rsidRDefault="006D7856" w:rsidP="00A9760E">
                                    <w:pPr>
                                      <w:pStyle w:val="BriefKopf"/>
                                    </w:pPr>
                                    <w:r>
                                      <w:t>Baudirektion</w:t>
                                    </w:r>
                                  </w:p>
                                </w:sdtContent>
                              </w:sdt>
                              <w:p w14:paraId="1D3D8E7E" w14:textId="77777777" w:rsidR="006A0941" w:rsidRPr="00456FD8" w:rsidRDefault="006D7856" w:rsidP="00A9760E">
                                <w:pPr>
                                  <w:pStyle w:val="BriefKopf"/>
                                </w:pPr>
                                <w:r>
                                  <w:fldChar w:fldCharType="begin"/>
                                </w:r>
                                <w:r>
                                  <w:instrText xml:space="preserve"> PAGE   \* MERGEFORMAT </w:instrText>
                                </w:r>
                                <w:r>
                                  <w:fldChar w:fldCharType="separate"/>
                                </w:r>
                                <w:r>
                                  <w:rPr>
                                    <w:noProof/>
                                  </w:rPr>
                                  <w:t>3</w:t>
                                </w:r>
                                <w:r>
                                  <w:rPr>
                                    <w:noProof/>
                                  </w:rPr>
                                  <w:fldChar w:fldCharType="end"/>
                                </w:r>
                                <w:r>
                                  <w:t>/</w:t>
                                </w:r>
                                <w:fldSimple w:instr=" NUMPAGES   \* MERGEFORMAT ">
                                  <w:r>
                                    <w:rPr>
                                      <w:noProof/>
                                    </w:rPr>
                                    <w:t>3</w:t>
                                  </w:r>
                                </w:fldSimple>
                              </w:p>
                            </w:tc>
                          </w:tr>
                        </w:tbl>
                        <w:p w14:paraId="002E1889" w14:textId="77777777" w:rsidR="006A0941" w:rsidRPr="00456FD8" w:rsidRDefault="007C3D9E" w:rsidP="006A0941">
                          <w:pPr>
                            <w:spacing w:after="0"/>
                            <w:rPr>
                              <w:sz w:val="2"/>
                              <w:szCs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427D00" id="_x0000_t202" coordsize="21600,21600" o:spt="202" path="m,l,21600r21600,l21600,xe">
              <v:stroke joinstyle="miter"/>
              <v:path gradientshapeok="t" o:connecttype="rect"/>
            </v:shapetype>
            <v:shape id="Text Box 320" o:spid="_x0000_s1027" type="#_x0000_t202" style="position:absolute;margin-left:133.6pt;margin-top:0;width:184.8pt;height:130.4pt;z-index:25167718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" filled="f" stroked="f">
              <v:textbox inset="0,0,0,0">
                <w:txbxContent>
                  <w:tbl>
                    <w:tblPr>
                      <w:tblW w:w="0" w:type="auto"/>
                      <w:tblInd w:w="5" w:type="dxa"/>
                      <w:tblCellMar>
                        <w:left w:w="0" w:type="dxa"/>
                        <w:right w:w="0" w:type="dxa"/>
                      </w:tblCellMar>
                      <w:tblLook w:val="04A0" w:firstRow="1" w:lastRow="0" w:firstColumn="1" w:lastColumn="0" w:noHBand="0" w:noVBand="1"/>
                    </w:tblPr>
                    <w:tblGrid>
                      <w:gridCol w:w="3043"/>
                    </w:tblGrid>
                    <w:tr w:rsidR="006A0941" w:rsidRPr="00456FD8" w14:paraId="5D90342A" w14:textId="77777777" w:rsidTr="00A9760E">
                      <w:trPr>
                        <w:trHeight w:val="2551"/>
                      </w:trPr>
                      <w:tc>
                        <w:tcPr>
                          <w:tcW w:w="3043" w:type="dxa"/>
                          <w:vAlign w:val="center"/>
                        </w:tcPr>
                        <w:sdt>
                          <w:sdtPr>
                            <w:alias w:val="CustomElements.Header.TextFolgeseiten"/>
                            <w:id w:val="716236547"/>
                            <w:dataBinding w:xpath="//Text[@id='CustomElements.Header.TextFolgeseiten']" w:storeItemID="{4913D015-984E-4F0A-BD42-E78E2ADBB055}"/>
                            <w:text w:multiLine="1"/>
                          </w:sdtPr>
                          <w:sdtEndPr/>
                          <w:sdtContent>
                            <w:p w14:paraId="0DD0C5B6" w14:textId="77777777" w:rsidR="006A0941" w:rsidRDefault="006D7856" w:rsidP="00A9760E">
                              <w:pPr>
                                <w:pStyle w:val="BriefKopf"/>
                              </w:pPr>
                              <w:r>
                                <w:t>Baudirektion</w:t>
                              </w:r>
                            </w:p>
                          </w:sdtContent>
                        </w:sdt>
                        <w:p w14:paraId="1D3D8E7E" w14:textId="77777777" w:rsidR="006A0941" w:rsidRPr="00456FD8" w:rsidRDefault="006D7856" w:rsidP="00A9760E">
                          <w:pPr>
                            <w:pStyle w:val="BriefKopf"/>
                          </w:pPr>
                          <w:r>
                            <w:fldChar w:fldCharType="begin"/>
                          </w:r>
                          <w:r>
                            <w:instrText xml:space="preserve"> PAGE   \* MERGEFORMAT </w:instrText>
                          </w:r>
                          <w:r>
                            <w:fldChar w:fldCharType="separate"/>
                          </w:r>
                          <w:r>
                            <w:rPr>
                              <w:noProof/>
                            </w:rPr>
                            <w:t>3</w:t>
                          </w:r>
                          <w:r>
                            <w:rPr>
                              <w:noProof/>
                            </w:rPr>
                            <w:fldChar w:fldCharType="end"/>
                          </w:r>
                          <w:r>
                            <w:t>/</w:t>
                          </w:r>
                          <w:fldSimple w:instr=" NUMPAGES   \* MERGEFORMAT ">
                            <w:r>
                              <w:rPr>
                                <w:noProof/>
                              </w:rPr>
                              <w:t>3</w:t>
                            </w:r>
                          </w:fldSimple>
                        </w:p>
                      </w:tc>
                    </w:tr>
                  </w:tbl>
                  <w:p w14:paraId="002E1889" w14:textId="77777777" w:rsidR="006A0941" w:rsidRPr="00456FD8" w:rsidRDefault="007C3D9E" w:rsidP="006A0941">
                    <w:pPr>
                      <w:spacing w:after="0"/>
                      <w:rPr>
                        <w:sz w:val="2"/>
                        <w:szCs w:val="2"/>
                      </w:rPr>
                    </w:pPr>
                  </w:p>
                </w:txbxContent>
              </v:textbox>
              <w10:wrap type="square"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65BE" w14:textId="77777777" w:rsidR="007104CD" w:rsidRPr="003521CB" w:rsidRDefault="006D7856" w:rsidP="003521CB">
    <w:pPr>
      <w:pStyle w:val="Neutral"/>
    </w:pPr>
    <w:r>
      <w:rPr>
        <w:noProof/>
        <w:lang w:eastAsia="de-CH"/>
      </w:rPr>
      <mc:AlternateContent>
        <mc:Choice Requires="wps">
          <w:drawing>
            <wp:anchor distT="0" distB="0" distL="114300" distR="114300" simplePos="0" relativeHeight="251672064" behindDoc="0" locked="1" layoutInCell="1" allowOverlap="1" wp14:anchorId="446DC28A" wp14:editId="41CD1095">
              <wp:simplePos x="0" y="0"/>
              <wp:positionH relativeFrom="page">
                <wp:posOffset>342265</wp:posOffset>
              </wp:positionH>
              <wp:positionV relativeFrom="page">
                <wp:posOffset>269875</wp:posOffset>
              </wp:positionV>
              <wp:extent cx="1166400" cy="1116000"/>
              <wp:effectExtent l="0" t="0" r="15240" b="8255"/>
              <wp:wrapNone/>
              <wp:docPr id="14" name="###Logo###4"/>
              <wp:cNvGraphicFramePr/>
              <a:graphic xmlns:a="http://schemas.openxmlformats.org/drawingml/2006/main">
                <a:graphicData uri="http://schemas.microsoft.com/office/word/2010/wordprocessingShape">
                  <wps:wsp>
                    <wps:cNvSpPr txBox="1"/>
                    <wps:spPr>
                      <a:xfrm>
                        <a:off x="0" y="0"/>
                        <a:ext cx="1166400" cy="11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015BFA" w14:textId="77777777" w:rsidR="003521CB" w:rsidRDefault="006D7856" w:rsidP="003521CB">
                          <w:pPr>
                            <w:pStyle w:val="Neutral"/>
                          </w:pPr>
                          <w:r>
                            <w:rPr>
                              <w:noProof/>
                              <w:lang w:eastAsia="de-CH"/>
                            </w:rPr>
                            <w:drawing>
                              <wp:inline distT="0" distB="0" distL="0" distR="0" wp14:anchorId="4D07CFB1" wp14:editId="3FB78953">
                                <wp:extent cx="1117341" cy="1080707"/>
                                <wp:effectExtent l="0" t="0" r="0" b="5715"/>
                                <wp:docPr id="15" name="ooImg_61014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341" cy="108070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00121" id="_x0000_t202" coordsize="21600,21600" o:spt="202" path="m,l,21600r21600,l21600,xe">
              <v:stroke joinstyle="miter"/>
              <v:path gradientshapeok="t" o:connecttype="rect"/>
            </v:shapetype>
            <v:shape id="###Logo###4" o:spid="_x0000_s1028" type="#_x0000_t202" style="position:absolute;margin-left:26.95pt;margin-top:21.25pt;width:91.85pt;height:87.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" filled="f" stroked="f" strokeweight=".5pt">
              <v:textbox inset="0,0,0,0">
                <w:txbxContent>
                  <w:p w:rsidR="003521CB" w:rsidRDefault="006D7856" w:rsidP="003521CB">
                    <w:pPr>
                      <w:pStyle w:val="Neutral"/>
                    </w:pPr>
                    <w:r>
                      <w:rPr>
                        <w:noProof/>
                        <w:lang w:eastAsia="de-CH"/>
                      </w:rPr>
                      <w:drawing>
                        <wp:inline distT="0" distB="0" distL="0" distR="0" wp14:anchorId="36BE1D62" wp14:editId="367A13A4">
                          <wp:extent cx="1117341" cy="1080707"/>
                          <wp:effectExtent l="0" t="0" r="0" b="5715"/>
                          <wp:docPr id="15" name="ooImg_61014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7341" cy="1080707"/>
                                  </a:xfrm>
                                  <a:prstGeom prst="rect">
                                    <a:avLst/>
                                  </a:prstGeom>
                                </pic:spPr>
                              </pic:pic>
                            </a:graphicData>
                          </a:graphic>
                        </wp:inline>
                      </w:drawing>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74112" behindDoc="0" locked="1" layoutInCell="1" allowOverlap="1" wp14:anchorId="730205E8" wp14:editId="2FA9970F">
              <wp:simplePos x="0" y="0"/>
              <wp:positionH relativeFrom="margin">
                <wp:align>right</wp:align>
              </wp:positionH>
              <wp:positionV relativeFrom="page">
                <wp:posOffset>-20119340</wp:posOffset>
              </wp:positionV>
              <wp:extent cx="1058400" cy="266400"/>
              <wp:effectExtent l="0" t="0" r="8890" b="635"/>
              <wp:wrapNone/>
              <wp:docPr id="17" name="###DraftMode###1026"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400" cy="26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CellMar>
                              <w:left w:w="0" w:type="dxa"/>
                              <w:right w:w="0" w:type="dxa"/>
                            </w:tblCellMar>
                            <w:tblLook w:val="04A0" w:firstRow="1" w:lastRow="0" w:firstColumn="1" w:lastColumn="0" w:noHBand="0" w:noVBand="1"/>
                          </w:tblPr>
                          <w:tblGrid>
                            <w:gridCol w:w="1565"/>
                          </w:tblGrid>
                          <w:tr w:rsidR="003521CB" w14:paraId="4116ECD8" w14:textId="77777777" w:rsidTr="0076370F">
                            <w:trPr>
                              <w:trHeight w:val="170"/>
                            </w:trPr>
                            <w:tc>
                              <w:tcPr>
                                <w:tcW w:w="1565" w:type="dxa"/>
                                <w:tcBorders>
                                  <w:top w:val="nil"/>
                                  <w:left w:val="nil"/>
                                  <w:bottom w:val="single" w:sz="4" w:space="0" w:color="auto"/>
                                  <w:right w:val="nil"/>
                                </w:tcBorders>
                                <w:hideMark/>
                              </w:tcPr>
                              <w:p w14:paraId="2AC7766D" w14:textId="77777777" w:rsidR="003521CB" w:rsidRDefault="006D7856">
                                <w:pPr>
                                  <w:pStyle w:val="BriefKopffett"/>
                                </w:pPr>
                                <w:r>
                                  <w:t>Entwurf</w:t>
                                </w:r>
                              </w:p>
                            </w:tc>
                          </w:tr>
                          <w:tr w:rsidR="003521CB" w14:paraId="4AC3DB5F" w14:textId="77777777" w:rsidTr="0076370F">
                            <w:sdt>
                              <w:sdtPr>
                                <w:alias w:val="DocParam.Hidden.CreationTime"/>
                                <w:tag w:val="DocParam.Hidden.CreationTime"/>
                                <w:id w:val="1758841674"/>
                                <w:dataBinding w:xpath="//DateTime[@id='DocParam.Hidden.CreationTime']" w:storeItemID="{4913D015-984E-4F0A-BD42-E78E2ADBB055}"/>
                                <w:date w:fullDate="2021-03-26T11:03: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14:paraId="2788EB9E" w14:textId="77777777" w:rsidR="003521CB" w:rsidRDefault="00BD24B7">
                                    <w:pPr>
                                      <w:pStyle w:val="BriefKopf"/>
                                    </w:pPr>
                                    <w:r>
                                      <w:t>26. März 2021</w:t>
                                    </w:r>
                                  </w:p>
                                </w:tc>
                              </w:sdtContent>
                            </w:sdt>
                          </w:tr>
                        </w:tbl>
                        <w:p w14:paraId="56C3B695" w14:textId="77777777" w:rsidR="003521CB" w:rsidRPr="002F1C35" w:rsidRDefault="007C3D9E" w:rsidP="003521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205E8" id="_x0000_t202" coordsize="21600,21600" o:spt="202" path="m,l,21600r21600,l21600,xe">
              <v:stroke joinstyle="miter"/>
              <v:path gradientshapeok="t" o:connecttype="rect"/>
            </v:shapetype>
            <v:shape id="###DraftMode###1026" o:spid="_x0000_s1029" type="#_x0000_t202" alt="off" style="position:absolute;margin-left:32.15pt;margin-top:-1584.2pt;width:83.35pt;height:21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" stroked="f">
              <v:textbox inset="0,0,0,0">
                <w:txbxContent>
                  <w:tbl>
                    <w:tblPr>
                      <w:tblW w:w="0" w:type="auto"/>
                      <w:tblInd w:w="57" w:type="dxa"/>
                      <w:tblCellMar>
                        <w:left w:w="0" w:type="dxa"/>
                        <w:right w:w="0" w:type="dxa"/>
                      </w:tblCellMar>
                      <w:tblLook w:val="04A0" w:firstRow="1" w:lastRow="0" w:firstColumn="1" w:lastColumn="0" w:noHBand="0" w:noVBand="1"/>
                    </w:tblPr>
                    <w:tblGrid>
                      <w:gridCol w:w="1565"/>
                    </w:tblGrid>
                    <w:tr w:rsidR="003521CB" w14:paraId="4116ECD8" w14:textId="77777777" w:rsidTr="0076370F">
                      <w:trPr>
                        <w:trHeight w:val="170"/>
                      </w:trPr>
                      <w:tc>
                        <w:tcPr>
                          <w:tcW w:w="1565" w:type="dxa"/>
                          <w:tcBorders>
                            <w:top w:val="nil"/>
                            <w:left w:val="nil"/>
                            <w:bottom w:val="single" w:sz="4" w:space="0" w:color="auto"/>
                            <w:right w:val="nil"/>
                          </w:tcBorders>
                          <w:hideMark/>
                        </w:tcPr>
                        <w:p w14:paraId="2AC7766D" w14:textId="77777777" w:rsidR="003521CB" w:rsidRDefault="006D7856">
                          <w:pPr>
                            <w:pStyle w:val="BriefKopffett"/>
                          </w:pPr>
                          <w:r>
                            <w:t>Entwurf</w:t>
                          </w:r>
                        </w:p>
                      </w:tc>
                    </w:tr>
                    <w:tr w:rsidR="003521CB" w14:paraId="4AC3DB5F" w14:textId="77777777" w:rsidTr="0076370F">
                      <w:sdt>
                        <w:sdtPr>
                          <w:alias w:val="DocParam.Hidden.CreationTime"/>
                          <w:tag w:val="DocParam.Hidden.CreationTime"/>
                          <w:id w:val="1758841674"/>
                          <w:dataBinding w:xpath="//DateTime[@id='DocParam.Hidden.CreationTime']" w:storeItemID="{4913D015-984E-4F0A-BD42-E78E2ADBB055}"/>
                          <w:date w:fullDate="2021-03-26T11:03: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14:paraId="2788EB9E" w14:textId="77777777" w:rsidR="003521CB" w:rsidRDefault="00BD24B7">
                              <w:pPr>
                                <w:pStyle w:val="BriefKopf"/>
                              </w:pPr>
                              <w:r>
                                <w:t>26. März 2021</w:t>
                              </w:r>
                            </w:p>
                          </w:tc>
                        </w:sdtContent>
                      </w:sdt>
                    </w:tr>
                  </w:tbl>
                  <w:p w14:paraId="56C3B695" w14:textId="77777777" w:rsidR="003521CB" w:rsidRPr="002F1C35" w:rsidRDefault="007C3D9E" w:rsidP="003521CB"/>
                </w:txbxContent>
              </v:textbox>
              <w10:wrap anchorx="margin" anchory="page"/>
              <w10:anchorlock/>
            </v:shape>
          </w:pict>
        </mc:Fallback>
      </mc:AlternateContent>
    </w:r>
    <w:r>
      <w:rPr>
        <w:noProof/>
        <w:lang w:eastAsia="de-CH"/>
      </w:rPr>
      <mc:AlternateContent>
        <mc:Choice Requires="wps">
          <w:drawing>
            <wp:inline distT="0" distB="0" distL="0" distR="0" wp14:anchorId="1814E501" wp14:editId="74A226EF">
              <wp:extent cx="5383530" cy="2381885"/>
              <wp:effectExtent l="0" t="0" r="0" b="0"/>
              <wp:docPr id="18"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228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Layout w:type="fixed"/>
                            <w:tblCellMar>
                              <w:left w:w="0" w:type="dxa"/>
                              <w:right w:w="0" w:type="dxa"/>
                            </w:tblCellMar>
                            <w:tblLook w:val="04A0" w:firstRow="1" w:lastRow="0" w:firstColumn="1" w:lastColumn="0" w:noHBand="0" w:noVBand="1"/>
                          </w:tblPr>
                          <w:tblGrid>
                            <w:gridCol w:w="8505"/>
                          </w:tblGrid>
                          <w:tr w:rsidR="003521CB" w14:paraId="58EBD4FE" w14:textId="77777777" w:rsidTr="00D75F2F">
                            <w:trPr>
                              <w:trHeight w:val="1168"/>
                            </w:trPr>
                            <w:sdt>
                              <w:sdtPr>
                                <w:alias w:val="CustomElements.Header.Formular.Basis.Script1"/>
                                <w:id w:val="1758841676"/>
                                <w:dataBinding w:xpath="//Text[@id='CustomElements.Header.Formular.Basis.Script1']" w:storeItemID="{4913D015-984E-4F0A-BD42-E78E2ADBB055}"/>
                                <w:text w:multiLine="1"/>
                              </w:sdtPr>
                              <w:sdtEndPr/>
                              <w:sdtContent>
                                <w:tc>
                                  <w:tcPr>
                                    <w:tcW w:w="8505" w:type="dxa"/>
                                    <w:vAlign w:val="bottom"/>
                                  </w:tcPr>
                                  <w:p w14:paraId="19EDF565" w14:textId="77777777" w:rsidR="003521CB" w:rsidRPr="0085033C" w:rsidRDefault="00BD24B7" w:rsidP="0085033C">
                                    <w:pPr>
                                      <w:pStyle w:val="BriefKopf"/>
                                    </w:pPr>
                                    <w:r>
                                      <w:t>Kanton Zürich</w:t>
                                    </w:r>
                                    <w:r>
                                      <w:br/>
                                      <w:t>Baudirektion</w:t>
                                    </w:r>
                                  </w:p>
                                </w:tc>
                              </w:sdtContent>
                            </w:sdt>
                          </w:tr>
                          <w:tr w:rsidR="003521CB" w14:paraId="26F63DCF" w14:textId="77777777" w:rsidTr="00D75F2F">
                            <w:trPr>
                              <w:trHeight w:val="227"/>
                            </w:trPr>
                            <w:sdt>
                              <w:sdtPr>
                                <w:alias w:val="CustomElements.Header.Formular.Basis.Script2"/>
                                <w:id w:val="1758841677"/>
                                <w:dataBinding w:xpath="//Text[@id='CustomElements.Header.Formular.Basis.Script2']" w:storeItemID="{4913D015-984E-4F0A-BD42-E78E2ADBB055}"/>
                                <w:text w:multiLine="1"/>
                              </w:sdtPr>
                              <w:sdtEndPr/>
                              <w:sdtContent>
                                <w:tc>
                                  <w:tcPr>
                                    <w:tcW w:w="8505" w:type="dxa"/>
                                  </w:tcPr>
                                  <w:p w14:paraId="6A57020B" w14:textId="77777777" w:rsidR="003521CB" w:rsidRDefault="00BD24B7" w:rsidP="00AA6402">
                                    <w:pPr>
                                      <w:pStyle w:val="BriefKopffett"/>
                                    </w:pPr>
                                    <w:r>
                                      <w:t>Amt für Abfall, Wasser, Energie und Luft</w:t>
                                    </w:r>
                                  </w:p>
                                </w:tc>
                              </w:sdtContent>
                            </w:sdt>
                          </w:tr>
                          <w:tr w:rsidR="003521CB" w14:paraId="15AB36F8" w14:textId="77777777" w:rsidTr="00D75F2F">
                            <w:trPr>
                              <w:trHeight w:val="1254"/>
                            </w:trPr>
                            <w:tc>
                              <w:tcPr>
                                <w:tcW w:w="8505" w:type="dxa"/>
                              </w:tcPr>
                              <w:sdt>
                                <w:sdtPr>
                                  <w:alias w:val="CustomElements.Header.Formular.Basis.Script3"/>
                                  <w:id w:val="1758841678"/>
                                  <w:dataBinding w:xpath="//Text[@id='CustomElements.Header.Formular.Basis.Script3']" w:storeItemID="{4913D015-984E-4F0A-BD42-E78E2ADBB055}"/>
                                  <w:text w:multiLine="1"/>
                                </w:sdtPr>
                                <w:sdtEndPr/>
                                <w:sdtContent>
                                  <w:p w14:paraId="4FADF18F" w14:textId="77777777" w:rsidR="003521CB" w:rsidRDefault="00BD24B7" w:rsidP="00A360B1">
                                    <w:pPr>
                                      <w:pStyle w:val="BriefKopf"/>
                                    </w:pPr>
                                    <w:r>
                                      <w:t>Abfallwirtschaft und Betriebe</w:t>
                                    </w:r>
                                  </w:p>
                                </w:sdtContent>
                              </w:sdt>
                              <w:p w14:paraId="5F18E01A" w14:textId="77777777" w:rsidR="003521CB" w:rsidRDefault="007C3D9E" w:rsidP="00A360B1">
                                <w:pPr>
                                  <w:pStyle w:val="BriefKopf"/>
                                </w:pPr>
                              </w:p>
                              <w:p w14:paraId="585A2786" w14:textId="77777777" w:rsidR="00A365B0" w:rsidRDefault="00A365B0">
                                <w:pPr>
                                  <w:pStyle w:val="BriefKopf"/>
                                </w:pPr>
                              </w:p>
                            </w:tc>
                          </w:tr>
                        </w:tbl>
                        <w:p w14:paraId="64688229" w14:textId="77777777" w:rsidR="003521CB" w:rsidRDefault="007C3D9E" w:rsidP="003521CB">
                          <w:pPr>
                            <w:pStyle w:val="BriefKopf"/>
                          </w:pPr>
                        </w:p>
                        <w:p w14:paraId="18565655" w14:textId="77777777" w:rsidR="003521CB" w:rsidRDefault="007C3D9E" w:rsidP="003521CB">
                          <w:pPr>
                            <w:pStyle w:val="BriefKopf"/>
                          </w:pPr>
                        </w:p>
                        <w:p w14:paraId="433AC2E3" w14:textId="77777777" w:rsidR="003521CB" w:rsidRDefault="007C3D9E" w:rsidP="003521CB">
                          <w:pPr>
                            <w:pStyle w:val="BriefKopf"/>
                          </w:pPr>
                        </w:p>
                      </w:txbxContent>
                    </wps:txbx>
                    <wps:bodyPr rot="0" vert="horz" wrap="square" lIns="0" tIns="0" rIns="0" bIns="0" anchor="t" anchorCtr="0" upright="1">
                      <a:spAutoFit/>
                    </wps:bodyPr>
                  </wps:wsp>
                </a:graphicData>
              </a:graphic>
            </wp:inline>
          </w:drawing>
        </mc:Choice>
        <mc:Fallback>
          <w:pict>
            <v:shape w14:anchorId="1814E501" id="Text Box 717" o:spid="_x0000_s1030" type="#_x0000_t202" style="width:423.9pt;height:1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" filled="f" stroked="f">
              <v:textbox style="mso-fit-shape-to-text:t" inset="0,0,0,0">
                <w:txbxContent>
                  <w:tbl>
                    <w:tblPr>
                      <w:tblW w:w="8505" w:type="dxa"/>
                      <w:tblLayout w:type="fixed"/>
                      <w:tblCellMar>
                        <w:left w:w="0" w:type="dxa"/>
                        <w:right w:w="0" w:type="dxa"/>
                      </w:tblCellMar>
                      <w:tblLook w:val="04A0" w:firstRow="1" w:lastRow="0" w:firstColumn="1" w:lastColumn="0" w:noHBand="0" w:noVBand="1"/>
                    </w:tblPr>
                    <w:tblGrid>
                      <w:gridCol w:w="8505"/>
                    </w:tblGrid>
                    <w:tr w:rsidR="003521CB" w14:paraId="58EBD4FE" w14:textId="77777777" w:rsidTr="00D75F2F">
                      <w:trPr>
                        <w:trHeight w:val="1168"/>
                      </w:trPr>
                      <w:sdt>
                        <w:sdtPr>
                          <w:alias w:val="CustomElements.Header.Formular.Basis.Script1"/>
                          <w:id w:val="1758841676"/>
                          <w:dataBinding w:xpath="//Text[@id='CustomElements.Header.Formular.Basis.Script1']" w:storeItemID="{4913D015-984E-4F0A-BD42-E78E2ADBB055}"/>
                          <w:text w:multiLine="1"/>
                        </w:sdtPr>
                        <w:sdtEndPr/>
                        <w:sdtContent>
                          <w:tc>
                            <w:tcPr>
                              <w:tcW w:w="8505" w:type="dxa"/>
                              <w:vAlign w:val="bottom"/>
                            </w:tcPr>
                            <w:p w14:paraId="19EDF565" w14:textId="77777777" w:rsidR="003521CB" w:rsidRPr="0085033C" w:rsidRDefault="00BD24B7" w:rsidP="0085033C">
                              <w:pPr>
                                <w:pStyle w:val="BriefKopf"/>
                              </w:pPr>
                              <w:r>
                                <w:t>Kanton Zürich</w:t>
                              </w:r>
                              <w:r>
                                <w:br/>
                                <w:t>Baudirektion</w:t>
                              </w:r>
                            </w:p>
                          </w:tc>
                        </w:sdtContent>
                      </w:sdt>
                    </w:tr>
                    <w:tr w:rsidR="003521CB" w14:paraId="26F63DCF" w14:textId="77777777" w:rsidTr="00D75F2F">
                      <w:trPr>
                        <w:trHeight w:val="227"/>
                      </w:trPr>
                      <w:sdt>
                        <w:sdtPr>
                          <w:alias w:val="CustomElements.Header.Formular.Basis.Script2"/>
                          <w:id w:val="1758841677"/>
                          <w:dataBinding w:xpath="//Text[@id='CustomElements.Header.Formular.Basis.Script2']" w:storeItemID="{4913D015-984E-4F0A-BD42-E78E2ADBB055}"/>
                          <w:text w:multiLine="1"/>
                        </w:sdtPr>
                        <w:sdtEndPr/>
                        <w:sdtContent>
                          <w:tc>
                            <w:tcPr>
                              <w:tcW w:w="8505" w:type="dxa"/>
                            </w:tcPr>
                            <w:p w14:paraId="6A57020B" w14:textId="77777777" w:rsidR="003521CB" w:rsidRDefault="00BD24B7" w:rsidP="00AA6402">
                              <w:pPr>
                                <w:pStyle w:val="BriefKopffett"/>
                              </w:pPr>
                              <w:r>
                                <w:t>Amt für Abfall, Wasser, Energie und Luft</w:t>
                              </w:r>
                            </w:p>
                          </w:tc>
                        </w:sdtContent>
                      </w:sdt>
                    </w:tr>
                    <w:tr w:rsidR="003521CB" w14:paraId="15AB36F8" w14:textId="77777777" w:rsidTr="00D75F2F">
                      <w:trPr>
                        <w:trHeight w:val="1254"/>
                      </w:trPr>
                      <w:tc>
                        <w:tcPr>
                          <w:tcW w:w="8505" w:type="dxa"/>
                        </w:tcPr>
                        <w:sdt>
                          <w:sdtPr>
                            <w:alias w:val="CustomElements.Header.Formular.Basis.Script3"/>
                            <w:id w:val="1758841678"/>
                            <w:dataBinding w:xpath="//Text[@id='CustomElements.Header.Formular.Basis.Script3']" w:storeItemID="{4913D015-984E-4F0A-BD42-E78E2ADBB055}"/>
                            <w:text w:multiLine="1"/>
                          </w:sdtPr>
                          <w:sdtEndPr/>
                          <w:sdtContent>
                            <w:p w14:paraId="4FADF18F" w14:textId="77777777" w:rsidR="003521CB" w:rsidRDefault="00BD24B7" w:rsidP="00A360B1">
                              <w:pPr>
                                <w:pStyle w:val="BriefKopf"/>
                              </w:pPr>
                              <w:r>
                                <w:t>Abfallwirtschaft und Betriebe</w:t>
                              </w:r>
                            </w:p>
                          </w:sdtContent>
                        </w:sdt>
                        <w:p w14:paraId="5F18E01A" w14:textId="77777777" w:rsidR="003521CB" w:rsidRDefault="007C3D9E" w:rsidP="00A360B1">
                          <w:pPr>
                            <w:pStyle w:val="BriefKopf"/>
                          </w:pPr>
                        </w:p>
                        <w:p w14:paraId="585A2786" w14:textId="77777777" w:rsidR="00A365B0" w:rsidRDefault="00A365B0">
                          <w:pPr>
                            <w:pStyle w:val="BriefKopf"/>
                          </w:pPr>
                        </w:p>
                      </w:tc>
                    </w:tr>
                  </w:tbl>
                  <w:p w14:paraId="64688229" w14:textId="77777777" w:rsidR="003521CB" w:rsidRDefault="007C3D9E" w:rsidP="003521CB">
                    <w:pPr>
                      <w:pStyle w:val="BriefKopf"/>
                    </w:pPr>
                  </w:p>
                  <w:p w14:paraId="18565655" w14:textId="77777777" w:rsidR="003521CB" w:rsidRDefault="007C3D9E" w:rsidP="003521CB">
                    <w:pPr>
                      <w:pStyle w:val="BriefKopf"/>
                    </w:pPr>
                  </w:p>
                  <w:p w14:paraId="433AC2E3" w14:textId="77777777" w:rsidR="003521CB" w:rsidRDefault="007C3D9E" w:rsidP="003521CB">
                    <w:pPr>
                      <w:pStyle w:val="BriefKopf"/>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EEF8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7653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84A8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44220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E6EB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3255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BCCD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DCD8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7CF23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1B633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C725C"/>
    <w:multiLevelType w:val="multilevel"/>
    <w:tmpl w:val="83D88BE6"/>
    <w:numStyleLink w:val="ListeNummernBeschlussList"/>
  </w:abstractNum>
  <w:abstractNum w:abstractNumId="11" w15:restartNumberingAfterBreak="0">
    <w:nsid w:val="0C4E3A2B"/>
    <w:multiLevelType w:val="multilevel"/>
    <w:tmpl w:val="83D88BE6"/>
    <w:numStyleLink w:val="ListeNummernBeschlussList"/>
  </w:abstractNum>
  <w:abstractNum w:abstractNumId="12" w15:restartNumberingAfterBreak="0">
    <w:nsid w:val="0CFE0DFA"/>
    <w:multiLevelType w:val="hybridMultilevel"/>
    <w:tmpl w:val="AFC48AAE"/>
    <w:lvl w:ilvl="0" w:tplc="EF8EC24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322C13"/>
    <w:multiLevelType w:val="multilevel"/>
    <w:tmpl w:val="855CA4A8"/>
    <w:lvl w:ilvl="0">
      <w:start w:val="1"/>
      <w:numFmt w:val="upperLetter"/>
      <w:pStyle w:val="AntragListeAlphabetisch"/>
      <w:lvlText w:val="%1."/>
      <w:lvlJc w:val="left"/>
      <w:pPr>
        <w:ind w:left="567" w:hanging="567"/>
      </w:pPr>
      <w:rPr>
        <w:rFonts w:hint="default"/>
      </w:rPr>
    </w:lvl>
    <w:lvl w:ilvl="1">
      <w:start w:val="1"/>
      <w:numFmt w:val="upperLetter"/>
      <w:lvlText w:val="%2."/>
      <w:lvlJc w:val="left"/>
      <w:pPr>
        <w:ind w:left="567" w:hanging="567"/>
      </w:pPr>
      <w:rPr>
        <w:rFonts w:hint="default"/>
      </w:rPr>
    </w:lvl>
    <w:lvl w:ilvl="2">
      <w:start w:val="1"/>
      <w:numFmt w:val="upperLetter"/>
      <w:lvlText w:val="%3."/>
      <w:lvlJc w:val="left"/>
      <w:pPr>
        <w:ind w:left="567" w:hanging="567"/>
      </w:pPr>
      <w:rPr>
        <w:rFonts w:hint="default"/>
      </w:rPr>
    </w:lvl>
    <w:lvl w:ilvl="3">
      <w:start w:val="1"/>
      <w:numFmt w:val="upperLetter"/>
      <w:lvlText w:val="%4."/>
      <w:lvlJc w:val="left"/>
      <w:pPr>
        <w:ind w:left="567" w:hanging="567"/>
      </w:pPr>
      <w:rPr>
        <w:rFonts w:hint="default"/>
      </w:rPr>
    </w:lvl>
    <w:lvl w:ilvl="4">
      <w:start w:val="1"/>
      <w:numFmt w:val="upperLetter"/>
      <w:lvlText w:val="%5."/>
      <w:lvlJc w:val="left"/>
      <w:pPr>
        <w:ind w:left="567" w:hanging="567"/>
      </w:pPr>
      <w:rPr>
        <w:rFonts w:hint="default"/>
      </w:rPr>
    </w:lvl>
    <w:lvl w:ilvl="5">
      <w:start w:val="1"/>
      <w:numFmt w:val="upperLetter"/>
      <w:lvlText w:val="%6."/>
      <w:lvlJc w:val="left"/>
      <w:pPr>
        <w:ind w:left="567" w:hanging="567"/>
      </w:pPr>
      <w:rPr>
        <w:rFonts w:hint="default"/>
      </w:rPr>
    </w:lvl>
    <w:lvl w:ilvl="6">
      <w:start w:val="1"/>
      <w:numFmt w:val="upperLetter"/>
      <w:lvlText w:val="%7."/>
      <w:lvlJc w:val="left"/>
      <w:pPr>
        <w:ind w:left="567" w:hanging="567"/>
      </w:pPr>
      <w:rPr>
        <w:rFonts w:hint="default"/>
      </w:rPr>
    </w:lvl>
    <w:lvl w:ilvl="7">
      <w:start w:val="1"/>
      <w:numFmt w:val="upperLetter"/>
      <w:lvlText w:val="%8."/>
      <w:lvlJc w:val="left"/>
      <w:pPr>
        <w:ind w:left="567" w:hanging="567"/>
      </w:pPr>
      <w:rPr>
        <w:rFonts w:hint="default"/>
      </w:rPr>
    </w:lvl>
    <w:lvl w:ilvl="8">
      <w:start w:val="1"/>
      <w:numFmt w:val="upperLetter"/>
      <w:lvlText w:val="%9."/>
      <w:lvlJc w:val="left"/>
      <w:pPr>
        <w:ind w:left="567" w:hanging="567"/>
      </w:pPr>
      <w:rPr>
        <w:rFonts w:hint="default"/>
      </w:rPr>
    </w:lvl>
  </w:abstractNum>
  <w:abstractNum w:abstractNumId="14" w15:restartNumberingAfterBreak="0">
    <w:nsid w:val="1CDB413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726CC7"/>
    <w:multiLevelType w:val="multilevel"/>
    <w:tmpl w:val="56A09424"/>
    <w:lvl w:ilvl="0">
      <w:start w:val="1"/>
      <w:numFmt w:val="bullet"/>
      <w:pStyle w:val="ListePunkt"/>
      <w:lvlText w:val=""/>
      <w:lvlJc w:val="left"/>
      <w:pPr>
        <w:tabs>
          <w:tab w:val="num" w:pos="924"/>
        </w:tabs>
        <w:ind w:left="284" w:hanging="284"/>
      </w:pPr>
      <w:rPr>
        <w:rFonts w:ascii="Symbol" w:hAnsi="Symbol" w:hint="default"/>
      </w:rPr>
    </w:lvl>
    <w:lvl w:ilvl="1">
      <w:start w:val="1"/>
      <w:numFmt w:val="bullet"/>
      <w:lvlText w:val=""/>
      <w:lvlJc w:val="left"/>
      <w:pPr>
        <w:tabs>
          <w:tab w:val="num" w:pos="1491"/>
        </w:tabs>
        <w:ind w:left="851" w:hanging="284"/>
      </w:pPr>
      <w:rPr>
        <w:rFonts w:ascii="Symbol" w:hAnsi="Symbol" w:hint="default"/>
      </w:rPr>
    </w:lvl>
    <w:lvl w:ilvl="2">
      <w:start w:val="1"/>
      <w:numFmt w:val="bullet"/>
      <w:lvlText w:val=""/>
      <w:lvlJc w:val="left"/>
      <w:pPr>
        <w:tabs>
          <w:tab w:val="num" w:pos="2058"/>
        </w:tabs>
        <w:ind w:left="1418" w:hanging="284"/>
      </w:pPr>
      <w:rPr>
        <w:rFonts w:ascii="Symbol" w:hAnsi="Symbol" w:hint="default"/>
      </w:rPr>
    </w:lvl>
    <w:lvl w:ilvl="3">
      <w:start w:val="1"/>
      <w:numFmt w:val="bullet"/>
      <w:lvlText w:val=""/>
      <w:lvlJc w:val="left"/>
      <w:pPr>
        <w:tabs>
          <w:tab w:val="num" w:pos="2625"/>
        </w:tabs>
        <w:ind w:left="1985" w:hanging="284"/>
      </w:pPr>
      <w:rPr>
        <w:rFonts w:ascii="Symbol" w:hAnsi="Symbol" w:hint="default"/>
      </w:rPr>
    </w:lvl>
    <w:lvl w:ilvl="4">
      <w:start w:val="1"/>
      <w:numFmt w:val="bullet"/>
      <w:lvlText w:val=""/>
      <w:lvlJc w:val="left"/>
      <w:pPr>
        <w:tabs>
          <w:tab w:val="num" w:pos="3192"/>
        </w:tabs>
        <w:ind w:left="2552" w:hanging="284"/>
      </w:pPr>
      <w:rPr>
        <w:rFonts w:ascii="Symbol" w:hAnsi="Symbol" w:hint="default"/>
      </w:rPr>
    </w:lvl>
    <w:lvl w:ilvl="5">
      <w:start w:val="1"/>
      <w:numFmt w:val="bullet"/>
      <w:lvlText w:val=""/>
      <w:lvlJc w:val="left"/>
      <w:pPr>
        <w:tabs>
          <w:tab w:val="num" w:pos="3759"/>
        </w:tabs>
        <w:ind w:left="3119" w:hanging="284"/>
      </w:pPr>
      <w:rPr>
        <w:rFonts w:ascii="Symbol" w:hAnsi="Symbol" w:hint="default"/>
      </w:rPr>
    </w:lvl>
    <w:lvl w:ilvl="6">
      <w:start w:val="1"/>
      <w:numFmt w:val="bullet"/>
      <w:lvlText w:val=""/>
      <w:lvlJc w:val="left"/>
      <w:pPr>
        <w:tabs>
          <w:tab w:val="num" w:pos="4326"/>
        </w:tabs>
        <w:ind w:left="3686" w:hanging="284"/>
      </w:pPr>
      <w:rPr>
        <w:rFonts w:ascii="Symbol" w:hAnsi="Symbol" w:hint="default"/>
      </w:rPr>
    </w:lvl>
    <w:lvl w:ilvl="7">
      <w:start w:val="1"/>
      <w:numFmt w:val="bullet"/>
      <w:lvlText w:val=""/>
      <w:lvlJc w:val="left"/>
      <w:pPr>
        <w:tabs>
          <w:tab w:val="num" w:pos="4893"/>
        </w:tabs>
        <w:ind w:left="4253" w:hanging="284"/>
      </w:pPr>
      <w:rPr>
        <w:rFonts w:ascii="Symbol" w:hAnsi="Symbol" w:hint="default"/>
      </w:rPr>
    </w:lvl>
    <w:lvl w:ilvl="8">
      <w:start w:val="1"/>
      <w:numFmt w:val="bullet"/>
      <w:lvlText w:val=""/>
      <w:lvlJc w:val="left"/>
      <w:pPr>
        <w:tabs>
          <w:tab w:val="num" w:pos="5460"/>
        </w:tabs>
        <w:ind w:left="4820" w:hanging="284"/>
      </w:pPr>
      <w:rPr>
        <w:rFonts w:ascii="Symbol" w:hAnsi="Symbol" w:hint="default"/>
      </w:rPr>
    </w:lvl>
  </w:abstractNum>
  <w:abstractNum w:abstractNumId="16" w15:restartNumberingAfterBreak="0">
    <w:nsid w:val="24BC78CE"/>
    <w:multiLevelType w:val="multilevel"/>
    <w:tmpl w:val="9E34C918"/>
    <w:numStyleLink w:val="NumericList"/>
  </w:abstractNum>
  <w:abstractNum w:abstractNumId="17" w15:restartNumberingAfterBreak="0">
    <w:nsid w:val="2BD00980"/>
    <w:multiLevelType w:val="hybridMultilevel"/>
    <w:tmpl w:val="B2D89E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03B11D4"/>
    <w:multiLevelType w:val="multilevel"/>
    <w:tmpl w:val="C4E889FC"/>
    <w:lvl w:ilvl="0">
      <w:start w:val="1"/>
      <w:numFmt w:val="upperRoman"/>
      <w:pStyle w:val="ListeNummernRoemisch"/>
      <w:lvlText w:val="%1."/>
      <w:lvlJc w:val="left"/>
      <w:pPr>
        <w:ind w:left="567" w:hanging="567"/>
      </w:pPr>
      <w:rPr>
        <w:rFonts w:hint="default"/>
      </w:rPr>
    </w:lvl>
    <w:lvl w:ilvl="1">
      <w:start w:val="1"/>
      <w:numFmt w:val="upperRoman"/>
      <w:lvlText w:val="%1.%2."/>
      <w:lvlJc w:val="left"/>
      <w:pPr>
        <w:ind w:left="1134" w:hanging="567"/>
      </w:pPr>
      <w:rPr>
        <w:rFonts w:hint="default"/>
      </w:rPr>
    </w:lvl>
    <w:lvl w:ilvl="2">
      <w:start w:val="1"/>
      <w:numFmt w:val="upperRoman"/>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19" w15:restartNumberingAfterBreak="0">
    <w:nsid w:val="30ED426C"/>
    <w:multiLevelType w:val="multilevel"/>
    <w:tmpl w:val="D8A84614"/>
    <w:lvl w:ilvl="0">
      <w:start w:val="1"/>
      <w:numFmt w:val="bullet"/>
      <w:pStyle w:val="ListeBindestrich"/>
      <w:lvlText w:val="-"/>
      <w:lvlJc w:val="left"/>
      <w:pPr>
        <w:tabs>
          <w:tab w:val="num" w:pos="924"/>
        </w:tabs>
        <w:ind w:left="284" w:hanging="284"/>
      </w:pPr>
      <w:rPr>
        <w:rFonts w:ascii="Arial" w:hAnsi="Arial" w:hint="default"/>
      </w:rPr>
    </w:lvl>
    <w:lvl w:ilvl="1">
      <w:start w:val="1"/>
      <w:numFmt w:val="bullet"/>
      <w:lvlText w:val="-"/>
      <w:lvlJc w:val="left"/>
      <w:pPr>
        <w:tabs>
          <w:tab w:val="num" w:pos="1491"/>
        </w:tabs>
        <w:ind w:left="851" w:hanging="284"/>
      </w:pPr>
      <w:rPr>
        <w:rFonts w:ascii="Arial" w:hAnsi="Arial" w:hint="default"/>
      </w:rPr>
    </w:lvl>
    <w:lvl w:ilvl="2">
      <w:start w:val="1"/>
      <w:numFmt w:val="bullet"/>
      <w:lvlText w:val="-"/>
      <w:lvlJc w:val="left"/>
      <w:pPr>
        <w:tabs>
          <w:tab w:val="num" w:pos="2058"/>
        </w:tabs>
        <w:ind w:left="1418" w:hanging="284"/>
      </w:pPr>
      <w:rPr>
        <w:rFonts w:ascii="Arial" w:hAnsi="Arial" w:hint="default"/>
      </w:rPr>
    </w:lvl>
    <w:lvl w:ilvl="3">
      <w:start w:val="1"/>
      <w:numFmt w:val="bullet"/>
      <w:lvlText w:val="-"/>
      <w:lvlJc w:val="left"/>
      <w:pPr>
        <w:tabs>
          <w:tab w:val="num" w:pos="2625"/>
        </w:tabs>
        <w:ind w:left="1985" w:hanging="284"/>
      </w:pPr>
      <w:rPr>
        <w:rFonts w:ascii="Arial" w:hAnsi="Arial" w:hint="default"/>
      </w:rPr>
    </w:lvl>
    <w:lvl w:ilvl="4">
      <w:start w:val="1"/>
      <w:numFmt w:val="bullet"/>
      <w:lvlText w:val="-"/>
      <w:lvlJc w:val="left"/>
      <w:pPr>
        <w:tabs>
          <w:tab w:val="num" w:pos="3192"/>
        </w:tabs>
        <w:ind w:left="2552" w:hanging="284"/>
      </w:pPr>
      <w:rPr>
        <w:rFonts w:ascii="Arial" w:hAnsi="Arial" w:hint="default"/>
      </w:rPr>
    </w:lvl>
    <w:lvl w:ilvl="5">
      <w:start w:val="1"/>
      <w:numFmt w:val="bullet"/>
      <w:lvlText w:val="-"/>
      <w:lvlJc w:val="left"/>
      <w:pPr>
        <w:tabs>
          <w:tab w:val="num" w:pos="3759"/>
        </w:tabs>
        <w:ind w:left="3119" w:hanging="284"/>
      </w:pPr>
      <w:rPr>
        <w:rFonts w:ascii="Arial" w:hAnsi="Arial" w:hint="default"/>
      </w:rPr>
    </w:lvl>
    <w:lvl w:ilvl="6">
      <w:start w:val="1"/>
      <w:numFmt w:val="bullet"/>
      <w:lvlText w:val="-"/>
      <w:lvlJc w:val="left"/>
      <w:pPr>
        <w:tabs>
          <w:tab w:val="num" w:pos="4326"/>
        </w:tabs>
        <w:ind w:left="3686" w:hanging="284"/>
      </w:pPr>
      <w:rPr>
        <w:rFonts w:ascii="Arial" w:hAnsi="Arial" w:hint="default"/>
      </w:rPr>
    </w:lvl>
    <w:lvl w:ilvl="7">
      <w:start w:val="1"/>
      <w:numFmt w:val="bullet"/>
      <w:lvlText w:val="-"/>
      <w:lvlJc w:val="left"/>
      <w:pPr>
        <w:tabs>
          <w:tab w:val="num" w:pos="4893"/>
        </w:tabs>
        <w:ind w:left="4253" w:hanging="284"/>
      </w:pPr>
      <w:rPr>
        <w:rFonts w:ascii="Arial" w:hAnsi="Arial" w:hint="default"/>
      </w:rPr>
    </w:lvl>
    <w:lvl w:ilvl="8">
      <w:start w:val="1"/>
      <w:numFmt w:val="bullet"/>
      <w:lvlText w:val="-"/>
      <w:lvlJc w:val="left"/>
      <w:pPr>
        <w:tabs>
          <w:tab w:val="num" w:pos="5460"/>
        </w:tabs>
        <w:ind w:left="4820" w:hanging="284"/>
      </w:pPr>
      <w:rPr>
        <w:rFonts w:ascii="Arial" w:hAnsi="Arial" w:hint="default"/>
      </w:rPr>
    </w:lvl>
  </w:abstractNum>
  <w:abstractNum w:abstractNumId="20" w15:restartNumberingAfterBreak="0">
    <w:nsid w:val="310126AD"/>
    <w:multiLevelType w:val="multilevel"/>
    <w:tmpl w:val="AC90ACF2"/>
    <w:lvl w:ilvl="0">
      <w:start w:val="1"/>
      <w:numFmt w:val="decimal"/>
      <w:lvlText w:val="%1"/>
      <w:lvlJc w:val="left"/>
      <w:pPr>
        <w:ind w:left="567" w:hanging="567"/>
      </w:pPr>
      <w:rPr>
        <w:rFonts w:hint="default"/>
      </w:rPr>
    </w:lvl>
    <w:lvl w:ilvl="1">
      <w:start w:val="1"/>
      <w:numFmt w:val="decimal"/>
      <w:lvlText w:val="%1.%2"/>
      <w:lvlJc w:val="left"/>
      <w:pPr>
        <w:tabs>
          <w:tab w:val="num" w:pos="1440"/>
        </w:tabs>
        <w:ind w:left="1134" w:hanging="567"/>
      </w:pPr>
      <w:rPr>
        <w:rFonts w:hint="default"/>
      </w:rPr>
    </w:lvl>
    <w:lvl w:ilvl="2">
      <w:start w:val="1"/>
      <w:numFmt w:val="decimal"/>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21" w15:restartNumberingAfterBreak="0">
    <w:nsid w:val="35AC55A2"/>
    <w:multiLevelType w:val="hybridMultilevel"/>
    <w:tmpl w:val="0484902C"/>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9639B3"/>
    <w:multiLevelType w:val="hybridMultilevel"/>
    <w:tmpl w:val="06D22B14"/>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3" w15:restartNumberingAfterBreak="0">
    <w:nsid w:val="3AE8144A"/>
    <w:multiLevelType w:val="multilevel"/>
    <w:tmpl w:val="83D88BE6"/>
    <w:styleLink w:val="ListeNummernBeschlussList"/>
    <w:lvl w:ilvl="0">
      <w:start w:val="1"/>
      <w:numFmt w:val="upperRoman"/>
      <w:pStyle w:val="ListeNummernBeschluss1"/>
      <w:lvlText w:val="%1."/>
      <w:lvlJc w:val="left"/>
      <w:pPr>
        <w:ind w:left="567" w:hanging="567"/>
      </w:pPr>
      <w:rPr>
        <w:rFonts w:hint="default"/>
      </w:rPr>
    </w:lvl>
    <w:lvl w:ilvl="1">
      <w:start w:val="1"/>
      <w:numFmt w:val="decimal"/>
      <w:pStyle w:val="ListeNummernBeschluss2"/>
      <w:lvlText w:val="%1.%2"/>
      <w:lvlJc w:val="left"/>
      <w:pPr>
        <w:ind w:left="1134" w:hanging="567"/>
      </w:pPr>
      <w:rPr>
        <w:rFonts w:hint="default"/>
      </w:rPr>
    </w:lvl>
    <w:lvl w:ilvl="2">
      <w:start w:val="1"/>
      <w:numFmt w:val="bullet"/>
      <w:pStyle w:val="ListeNummernBeschluss3"/>
      <w:lvlText w:val="–"/>
      <w:lvlJc w:val="left"/>
      <w:pPr>
        <w:ind w:left="1134" w:hanging="567"/>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D40527"/>
    <w:multiLevelType w:val="multilevel"/>
    <w:tmpl w:val="DF56A3AC"/>
    <w:styleLink w:val="AntragListeRoemischlist"/>
    <w:lvl w:ilvl="0">
      <w:start w:val="1"/>
      <w:numFmt w:val="upperRoman"/>
      <w:pStyle w:val="ListeNeustart"/>
      <w:lvlText w:val="%1."/>
      <w:lvlJc w:val="left"/>
      <w:pPr>
        <w:ind w:left="567" w:hanging="567"/>
      </w:pPr>
      <w:rPr>
        <w:rFonts w:hint="default"/>
      </w:rPr>
    </w:lvl>
    <w:lvl w:ilvl="1">
      <w:start w:val="1"/>
      <w:numFmt w:val="upperRoman"/>
      <w:pStyle w:val="AntragListeRoemisch"/>
      <w:lvlText w:val="%2."/>
      <w:lvlJc w:val="left"/>
      <w:pPr>
        <w:ind w:left="567" w:hanging="567"/>
      </w:pPr>
      <w:rPr>
        <w:rFonts w:hint="default"/>
      </w:rPr>
    </w:lvl>
    <w:lvl w:ilvl="2">
      <w:start w:val="1"/>
      <w:numFmt w:val="upperRoman"/>
      <w:lvlText w:val="%3."/>
      <w:lvlJc w:val="left"/>
      <w:pPr>
        <w:ind w:left="567" w:hanging="567"/>
      </w:pPr>
      <w:rPr>
        <w:rFonts w:hint="default"/>
      </w:rPr>
    </w:lvl>
    <w:lvl w:ilvl="3">
      <w:start w:val="1"/>
      <w:numFmt w:val="upperRoman"/>
      <w:lvlText w:val="%4."/>
      <w:lvlJc w:val="left"/>
      <w:pPr>
        <w:ind w:left="567" w:hanging="567"/>
      </w:pPr>
      <w:rPr>
        <w:rFonts w:hint="default"/>
      </w:rPr>
    </w:lvl>
    <w:lvl w:ilvl="4">
      <w:start w:val="1"/>
      <w:numFmt w:val="upperRoman"/>
      <w:lvlText w:val="%5."/>
      <w:lvlJc w:val="left"/>
      <w:pPr>
        <w:ind w:left="567" w:hanging="567"/>
      </w:pPr>
      <w:rPr>
        <w:rFonts w:hint="default"/>
      </w:rPr>
    </w:lvl>
    <w:lvl w:ilvl="5">
      <w:start w:val="1"/>
      <w:numFmt w:val="upperRoman"/>
      <w:lvlText w:val="%6."/>
      <w:lvlJc w:val="left"/>
      <w:pPr>
        <w:ind w:left="567" w:hanging="567"/>
      </w:pPr>
      <w:rPr>
        <w:rFonts w:hint="default"/>
      </w:rPr>
    </w:lvl>
    <w:lvl w:ilvl="6">
      <w:start w:val="1"/>
      <w:numFmt w:val="upperRoman"/>
      <w:lvlText w:val="%7."/>
      <w:lvlJc w:val="left"/>
      <w:pPr>
        <w:ind w:left="567" w:hanging="567"/>
      </w:pPr>
      <w:rPr>
        <w:rFonts w:hint="default"/>
      </w:rPr>
    </w:lvl>
    <w:lvl w:ilvl="7">
      <w:start w:val="1"/>
      <w:numFmt w:val="upperRoman"/>
      <w:lvlText w:val="%8."/>
      <w:lvlJc w:val="left"/>
      <w:pPr>
        <w:ind w:left="567" w:hanging="567"/>
      </w:pPr>
      <w:rPr>
        <w:rFonts w:hint="default"/>
      </w:rPr>
    </w:lvl>
    <w:lvl w:ilvl="8">
      <w:start w:val="1"/>
      <w:numFmt w:val="upperRoman"/>
      <w:lvlText w:val="%9."/>
      <w:lvlJc w:val="left"/>
      <w:pPr>
        <w:ind w:left="567" w:hanging="567"/>
      </w:pPr>
      <w:rPr>
        <w:rFonts w:hint="default"/>
      </w:rPr>
    </w:lvl>
  </w:abstractNum>
  <w:abstractNum w:abstractNumId="25" w15:restartNumberingAfterBreak="0">
    <w:nsid w:val="43A0187D"/>
    <w:multiLevelType w:val="multilevel"/>
    <w:tmpl w:val="985A2188"/>
    <w:lvl w:ilvl="0">
      <w:start w:val="1"/>
      <w:numFmt w:val="none"/>
      <w:pStyle w:val="BeilagenListe"/>
      <w:lvlText w:val="-"/>
      <w:lvlJc w:val="left"/>
      <w:pPr>
        <w:ind w:left="397" w:hanging="397"/>
      </w:pPr>
      <w:rPr>
        <w:rFonts w:hint="default"/>
      </w:rPr>
    </w:lvl>
    <w:lvl w:ilvl="1">
      <w:start w:val="1"/>
      <w:numFmt w:val="none"/>
      <w:lvlText w:val="%2-"/>
      <w:lvlJc w:val="left"/>
      <w:pPr>
        <w:ind w:left="397" w:hanging="397"/>
      </w:pPr>
      <w:rPr>
        <w:rFonts w:hint="default"/>
      </w:rPr>
    </w:lvl>
    <w:lvl w:ilvl="2">
      <w:start w:val="1"/>
      <w:numFmt w:val="none"/>
      <w:lvlText w:val="%3-"/>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6" w15:restartNumberingAfterBreak="0">
    <w:nsid w:val="44F82D45"/>
    <w:multiLevelType w:val="multilevel"/>
    <w:tmpl w:val="9E34C918"/>
    <w:styleLink w:val="NumericList"/>
    <w:lvl w:ilvl="0">
      <w:start w:val="1"/>
      <w:numFmt w:val="decimal"/>
      <w:lvlText w:val="%1."/>
      <w:lvlJc w:val="center"/>
      <w:pPr>
        <w:ind w:left="227" w:firstLine="61"/>
      </w:pPr>
      <w:rPr>
        <w:rFonts w:hint="default"/>
      </w:rPr>
    </w:lvl>
    <w:lvl w:ilvl="1">
      <w:start w:val="1"/>
      <w:numFmt w:val="decimal"/>
      <w:lvlText w:val="%1.%2."/>
      <w:lvlJc w:val="center"/>
      <w:pPr>
        <w:ind w:left="227" w:firstLine="61"/>
      </w:pPr>
      <w:rPr>
        <w:rFonts w:hint="default"/>
      </w:rPr>
    </w:lvl>
    <w:lvl w:ilvl="2">
      <w:start w:val="1"/>
      <w:numFmt w:val="decimal"/>
      <w:lvlText w:val="%1.%2.%3."/>
      <w:lvlJc w:val="center"/>
      <w:pPr>
        <w:ind w:left="227" w:firstLine="61"/>
      </w:pPr>
      <w:rPr>
        <w:rFonts w:hint="default"/>
      </w:rPr>
    </w:lvl>
    <w:lvl w:ilvl="3">
      <w:start w:val="1"/>
      <w:numFmt w:val="decimal"/>
      <w:lvlText w:val="%1.%2.%3.%4."/>
      <w:lvlJc w:val="center"/>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7" w15:restartNumberingAfterBreak="0">
    <w:nsid w:val="45870D26"/>
    <w:multiLevelType w:val="multilevel"/>
    <w:tmpl w:val="329A98FE"/>
    <w:styleLink w:val="ListNummernArabischList"/>
    <w:lvl w:ilvl="0">
      <w:start w:val="1"/>
      <w:numFmt w:val="decimal"/>
      <w:pStyle w:val="ListeNummernArabisch"/>
      <w:lvlText w:val="%1."/>
      <w:lvlJc w:val="left"/>
      <w:pPr>
        <w:ind w:left="567" w:hanging="567"/>
      </w:pPr>
      <w:rPr>
        <w:rFonts w:hint="default"/>
      </w:rPr>
    </w:lvl>
    <w:lvl w:ilvl="1">
      <w:start w:val="1"/>
      <w:numFmt w:val="decimal"/>
      <w:lvlText w:val="%1.%2"/>
      <w:lvlJc w:val="left"/>
      <w:pPr>
        <w:tabs>
          <w:tab w:val="num" w:pos="1440"/>
        </w:tabs>
        <w:ind w:left="1134" w:hanging="567"/>
      </w:pPr>
      <w:rPr>
        <w:rFonts w:hint="default"/>
      </w:rPr>
    </w:lvl>
    <w:lvl w:ilvl="2">
      <w:start w:val="1"/>
      <w:numFmt w:val="decimal"/>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28" w15:restartNumberingAfterBreak="0">
    <w:nsid w:val="464227EF"/>
    <w:multiLevelType w:val="multilevel"/>
    <w:tmpl w:val="329A98FE"/>
    <w:numStyleLink w:val="ListNummernArabischList"/>
  </w:abstractNum>
  <w:abstractNum w:abstractNumId="29" w15:restartNumberingAfterBreak="0">
    <w:nsid w:val="46991D47"/>
    <w:multiLevelType w:val="multilevel"/>
    <w:tmpl w:val="C97AD53C"/>
    <w:lvl w:ilvl="0">
      <w:start w:val="1"/>
      <w:numFmt w:val="decimal"/>
      <w:lvlText w:val="%1"/>
      <w:lvlJc w:val="left"/>
      <w:pPr>
        <w:ind w:left="567" w:hanging="567"/>
      </w:pPr>
      <w:rPr>
        <w:rFonts w:hint="default"/>
      </w:rPr>
    </w:lvl>
    <w:lvl w:ilvl="1">
      <w:start w:val="1"/>
      <w:numFmt w:val="decimal"/>
      <w:lvlText w:val="%1.%2"/>
      <w:lvlJc w:val="left"/>
      <w:pPr>
        <w:tabs>
          <w:tab w:val="num" w:pos="1440"/>
        </w:tabs>
        <w:ind w:left="1134" w:hanging="567"/>
      </w:pPr>
      <w:rPr>
        <w:rFonts w:hint="default"/>
      </w:rPr>
    </w:lvl>
    <w:lvl w:ilvl="2">
      <w:start w:val="1"/>
      <w:numFmt w:val="decimal"/>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30" w15:restartNumberingAfterBreak="0">
    <w:nsid w:val="471C3FB9"/>
    <w:multiLevelType w:val="multilevel"/>
    <w:tmpl w:val="83D88BE6"/>
    <w:numStyleLink w:val="ListeNummernBeschlussList"/>
  </w:abstractNum>
  <w:abstractNum w:abstractNumId="31" w15:restartNumberingAfterBreak="0">
    <w:nsid w:val="4DAF7B7D"/>
    <w:multiLevelType w:val="multilevel"/>
    <w:tmpl w:val="AFB06304"/>
    <w:lvl w:ilvl="0">
      <w:start w:val="1"/>
      <w:numFmt w:val="upperRoman"/>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upperRoman"/>
      <w:lvlText w:val="%3."/>
      <w:lvlJc w:val="left"/>
      <w:pPr>
        <w:ind w:left="567" w:hanging="567"/>
      </w:pPr>
      <w:rPr>
        <w:rFonts w:hint="default"/>
      </w:rPr>
    </w:lvl>
    <w:lvl w:ilvl="3">
      <w:start w:val="1"/>
      <w:numFmt w:val="upperRoman"/>
      <w:lvlText w:val="%4."/>
      <w:lvlJc w:val="left"/>
      <w:pPr>
        <w:ind w:left="567" w:hanging="567"/>
      </w:pPr>
      <w:rPr>
        <w:rFonts w:hint="default"/>
      </w:rPr>
    </w:lvl>
    <w:lvl w:ilvl="4">
      <w:start w:val="1"/>
      <w:numFmt w:val="upperRoman"/>
      <w:lvlText w:val="%5."/>
      <w:lvlJc w:val="left"/>
      <w:pPr>
        <w:ind w:left="567" w:hanging="567"/>
      </w:pPr>
      <w:rPr>
        <w:rFonts w:hint="default"/>
      </w:rPr>
    </w:lvl>
    <w:lvl w:ilvl="5">
      <w:start w:val="1"/>
      <w:numFmt w:val="upperRoman"/>
      <w:lvlText w:val="%6."/>
      <w:lvlJc w:val="left"/>
      <w:pPr>
        <w:ind w:left="567" w:hanging="567"/>
      </w:pPr>
      <w:rPr>
        <w:rFonts w:hint="default"/>
      </w:rPr>
    </w:lvl>
    <w:lvl w:ilvl="6">
      <w:start w:val="1"/>
      <w:numFmt w:val="upperRoman"/>
      <w:lvlText w:val="%7."/>
      <w:lvlJc w:val="left"/>
      <w:pPr>
        <w:ind w:left="567" w:hanging="567"/>
      </w:pPr>
      <w:rPr>
        <w:rFonts w:hint="default"/>
      </w:rPr>
    </w:lvl>
    <w:lvl w:ilvl="7">
      <w:start w:val="1"/>
      <w:numFmt w:val="upperRoman"/>
      <w:lvlText w:val="%8."/>
      <w:lvlJc w:val="left"/>
      <w:pPr>
        <w:ind w:left="567" w:hanging="567"/>
      </w:pPr>
      <w:rPr>
        <w:rFonts w:hint="default"/>
      </w:rPr>
    </w:lvl>
    <w:lvl w:ilvl="8">
      <w:start w:val="1"/>
      <w:numFmt w:val="upperRoman"/>
      <w:lvlText w:val="%9."/>
      <w:lvlJc w:val="left"/>
      <w:pPr>
        <w:ind w:left="567" w:hanging="567"/>
      </w:pPr>
      <w:rPr>
        <w:rFonts w:hint="default"/>
      </w:rPr>
    </w:lvl>
  </w:abstractNum>
  <w:abstractNum w:abstractNumId="32" w15:restartNumberingAfterBreak="0">
    <w:nsid w:val="57367771"/>
    <w:multiLevelType w:val="multilevel"/>
    <w:tmpl w:val="D11A67A6"/>
    <w:styleLink w:val="ListeNummernArabischEinfach"/>
    <w:lvl w:ilvl="0">
      <w:start w:val="1"/>
      <w:numFmt w:val="decimal"/>
      <w:suff w:val="space"/>
      <w:lvlText w:val="%1."/>
      <w:lvlJc w:val="right"/>
      <w:pPr>
        <w:ind w:left="0" w:firstLine="397"/>
      </w:pPr>
      <w:rPr>
        <w:rFonts w:hint="default"/>
      </w:rPr>
    </w:lvl>
    <w:lvl w:ilvl="1">
      <w:start w:val="1"/>
      <w:numFmt w:val="decimal"/>
      <w:suff w:val="space"/>
      <w:lvlText w:val="%1.%2."/>
      <w:lvlJc w:val="right"/>
      <w:pPr>
        <w:ind w:left="0" w:firstLine="397"/>
      </w:pPr>
      <w:rPr>
        <w:rFonts w:hint="default"/>
      </w:rPr>
    </w:lvl>
    <w:lvl w:ilvl="2">
      <w:start w:val="1"/>
      <w:numFmt w:val="none"/>
      <w:suff w:val="nothing"/>
      <w:lvlText w:val=""/>
      <w:lvlJc w:val="left"/>
      <w:pPr>
        <w:ind w:left="0" w:firstLine="397"/>
      </w:pPr>
      <w:rPr>
        <w:rFonts w:hint="default"/>
      </w:rPr>
    </w:lvl>
    <w:lvl w:ilvl="3">
      <w:start w:val="1"/>
      <w:numFmt w:val="none"/>
      <w:lvlRestart w:val="0"/>
      <w:suff w:val="nothing"/>
      <w:lvlText w:val=""/>
      <w:lvlJc w:val="left"/>
      <w:pPr>
        <w:ind w:left="0" w:firstLine="397"/>
      </w:pPr>
      <w:rPr>
        <w:rFonts w:hint="default"/>
      </w:rPr>
    </w:lvl>
    <w:lvl w:ilvl="4">
      <w:start w:val="1"/>
      <w:numFmt w:val="none"/>
      <w:lvlRestart w:val="0"/>
      <w:suff w:val="nothing"/>
      <w:lvlText w:val=""/>
      <w:lvlJc w:val="left"/>
      <w:pPr>
        <w:ind w:left="0" w:firstLine="397"/>
      </w:pPr>
      <w:rPr>
        <w:rFonts w:hint="default"/>
      </w:rPr>
    </w:lvl>
    <w:lvl w:ilvl="5">
      <w:start w:val="1"/>
      <w:numFmt w:val="none"/>
      <w:lvlRestart w:val="0"/>
      <w:suff w:val="nothing"/>
      <w:lvlText w:val=""/>
      <w:lvlJc w:val="left"/>
      <w:pPr>
        <w:ind w:left="0" w:firstLine="397"/>
      </w:pPr>
      <w:rPr>
        <w:rFonts w:hint="default"/>
      </w:rPr>
    </w:lvl>
    <w:lvl w:ilvl="6">
      <w:start w:val="1"/>
      <w:numFmt w:val="none"/>
      <w:lvlRestart w:val="0"/>
      <w:suff w:val="space"/>
      <w:lvlText w:val=""/>
      <w:lvlJc w:val="left"/>
      <w:pPr>
        <w:ind w:left="0" w:firstLine="397"/>
      </w:pPr>
      <w:rPr>
        <w:rFonts w:hint="default"/>
      </w:rPr>
    </w:lvl>
    <w:lvl w:ilvl="7">
      <w:start w:val="1"/>
      <w:numFmt w:val="none"/>
      <w:lvlRestart w:val="0"/>
      <w:suff w:val="nothing"/>
      <w:lvlText w:val=""/>
      <w:lvlJc w:val="left"/>
      <w:pPr>
        <w:ind w:left="0" w:firstLine="397"/>
      </w:pPr>
      <w:rPr>
        <w:rFonts w:hint="default"/>
      </w:rPr>
    </w:lvl>
    <w:lvl w:ilvl="8">
      <w:start w:val="1"/>
      <w:numFmt w:val="none"/>
      <w:lvlRestart w:val="0"/>
      <w:suff w:val="nothing"/>
      <w:lvlText w:val=""/>
      <w:lvlJc w:val="left"/>
      <w:pPr>
        <w:ind w:left="0" w:firstLine="397"/>
      </w:pPr>
      <w:rPr>
        <w:rFonts w:hint="default"/>
      </w:rPr>
    </w:lvl>
  </w:abstractNum>
  <w:abstractNum w:abstractNumId="33" w15:restartNumberingAfterBreak="0">
    <w:nsid w:val="575D569C"/>
    <w:multiLevelType w:val="multilevel"/>
    <w:tmpl w:val="DF56A3AC"/>
    <w:numStyleLink w:val="AntragListeRoemischlist"/>
  </w:abstractNum>
  <w:abstractNum w:abstractNumId="34" w15:restartNumberingAfterBreak="0">
    <w:nsid w:val="5A9F4D24"/>
    <w:multiLevelType w:val="multilevel"/>
    <w:tmpl w:val="D11A67A6"/>
    <w:numStyleLink w:val="ListeNummernArabischEinfach"/>
  </w:abstractNum>
  <w:abstractNum w:abstractNumId="35" w15:restartNumberingAfterBreak="0">
    <w:nsid w:val="6538586E"/>
    <w:multiLevelType w:val="hybridMultilevel"/>
    <w:tmpl w:val="9F3418D4"/>
    <w:lvl w:ilvl="0" w:tplc="D84EC67A">
      <w:start w:val="1"/>
      <w:numFmt w:val="decimal"/>
      <w:pStyle w:val="Tabelleberschrift"/>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8636DAA"/>
    <w:multiLevelType w:val="multilevel"/>
    <w:tmpl w:val="616E2228"/>
    <w:numStyleLink w:val="NumTable"/>
  </w:abstractNum>
  <w:abstractNum w:abstractNumId="37" w15:restartNumberingAfterBreak="0">
    <w:nsid w:val="6D2B4D01"/>
    <w:multiLevelType w:val="multilevel"/>
    <w:tmpl w:val="616E2228"/>
    <w:styleLink w:val="NumTable"/>
    <w:lvl w:ilvl="0">
      <w:start w:val="1"/>
      <w:numFmt w:val="decimal"/>
      <w:lvlText w:val="%1."/>
      <w:lvlJc w:val="left"/>
      <w:pPr>
        <w:ind w:left="720" w:hanging="360"/>
      </w:pPr>
      <w:rPr>
        <w:rFonts w:hint="default"/>
      </w:rPr>
    </w:lvl>
    <w:lvl w:ilvl="1">
      <w:start w:val="1"/>
      <w:numFmt w:val="none"/>
      <w:lvlRestart w:val="0"/>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8" w15:restartNumberingAfterBreak="0">
    <w:nsid w:val="7B850185"/>
    <w:multiLevelType w:val="multilevel"/>
    <w:tmpl w:val="329A98FE"/>
    <w:numStyleLink w:val="ListNummernArabischList"/>
  </w:abstractNum>
  <w:abstractNum w:abstractNumId="39" w15:restartNumberingAfterBreak="0">
    <w:nsid w:val="7CDC6400"/>
    <w:multiLevelType w:val="multilevel"/>
    <w:tmpl w:val="D11A67A6"/>
    <w:numStyleLink w:val="ListeNummernArabischEinfach"/>
  </w:abstractNum>
  <w:num w:numId="1" w16cid:durableId="83494842">
    <w:abstractNumId w:val="17"/>
  </w:num>
  <w:num w:numId="2" w16cid:durableId="328169566">
    <w:abstractNumId w:val="26"/>
  </w:num>
  <w:num w:numId="3" w16cid:durableId="1828790099">
    <w:abstractNumId w:val="16"/>
  </w:num>
  <w:num w:numId="4" w16cid:durableId="1560827074">
    <w:abstractNumId w:val="12"/>
  </w:num>
  <w:num w:numId="5" w16cid:durableId="1654525762">
    <w:abstractNumId w:val="9"/>
  </w:num>
  <w:num w:numId="6" w16cid:durableId="1543636114">
    <w:abstractNumId w:val="7"/>
  </w:num>
  <w:num w:numId="7" w16cid:durableId="158081449">
    <w:abstractNumId w:val="6"/>
  </w:num>
  <w:num w:numId="8" w16cid:durableId="1066610871">
    <w:abstractNumId w:val="5"/>
  </w:num>
  <w:num w:numId="9" w16cid:durableId="590429053">
    <w:abstractNumId w:val="4"/>
  </w:num>
  <w:num w:numId="10" w16cid:durableId="1484810569">
    <w:abstractNumId w:val="8"/>
  </w:num>
  <w:num w:numId="11" w16cid:durableId="1671911806">
    <w:abstractNumId w:val="3"/>
  </w:num>
  <w:num w:numId="12" w16cid:durableId="334891151">
    <w:abstractNumId w:val="2"/>
  </w:num>
  <w:num w:numId="13" w16cid:durableId="589310346">
    <w:abstractNumId w:val="1"/>
  </w:num>
  <w:num w:numId="14" w16cid:durableId="823088602">
    <w:abstractNumId w:val="0"/>
  </w:num>
  <w:num w:numId="15" w16cid:durableId="844636856">
    <w:abstractNumId w:val="19"/>
  </w:num>
  <w:num w:numId="16" w16cid:durableId="23362927">
    <w:abstractNumId w:val="15"/>
  </w:num>
  <w:num w:numId="17" w16cid:durableId="1503467529">
    <w:abstractNumId w:val="29"/>
  </w:num>
  <w:num w:numId="18" w16cid:durableId="481579407">
    <w:abstractNumId w:val="18"/>
  </w:num>
  <w:num w:numId="19" w16cid:durableId="17333048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27349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862924">
    <w:abstractNumId w:val="35"/>
  </w:num>
  <w:num w:numId="22" w16cid:durableId="616254486">
    <w:abstractNumId w:val="13"/>
  </w:num>
  <w:num w:numId="23" w16cid:durableId="811486512">
    <w:abstractNumId w:val="31"/>
  </w:num>
  <w:num w:numId="24" w16cid:durableId="1959875955">
    <w:abstractNumId w:val="19"/>
  </w:num>
  <w:num w:numId="25" w16cid:durableId="1645549047">
    <w:abstractNumId w:val="15"/>
  </w:num>
  <w:num w:numId="26" w16cid:durableId="573204998">
    <w:abstractNumId w:val="29"/>
  </w:num>
  <w:num w:numId="27" w16cid:durableId="976421387">
    <w:abstractNumId w:val="18"/>
  </w:num>
  <w:num w:numId="28" w16cid:durableId="1270889892">
    <w:abstractNumId w:val="19"/>
  </w:num>
  <w:num w:numId="29" w16cid:durableId="666445632">
    <w:abstractNumId w:val="15"/>
  </w:num>
  <w:num w:numId="30" w16cid:durableId="655039850">
    <w:abstractNumId w:val="32"/>
  </w:num>
  <w:num w:numId="31" w16cid:durableId="769743815">
    <w:abstractNumId w:val="39"/>
  </w:num>
  <w:num w:numId="32" w16cid:durableId="127281423">
    <w:abstractNumId w:val="14"/>
  </w:num>
  <w:num w:numId="33" w16cid:durableId="1924340644">
    <w:abstractNumId w:val="34"/>
  </w:num>
  <w:num w:numId="34" w16cid:durableId="6140178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11344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5475994">
    <w:abstractNumId w:val="25"/>
  </w:num>
  <w:num w:numId="37" w16cid:durableId="1709841154">
    <w:abstractNumId w:val="37"/>
  </w:num>
  <w:num w:numId="38" w16cid:durableId="1691298800">
    <w:abstractNumId w:val="36"/>
  </w:num>
  <w:num w:numId="39" w16cid:durableId="606354769">
    <w:abstractNumId w:val="23"/>
  </w:num>
  <w:num w:numId="40" w16cid:durableId="322201650">
    <w:abstractNumId w:val="10"/>
  </w:num>
  <w:num w:numId="41" w16cid:durableId="2001344710">
    <w:abstractNumId w:val="30"/>
  </w:num>
  <w:num w:numId="42" w16cid:durableId="955141411">
    <w:abstractNumId w:val="11"/>
  </w:num>
  <w:num w:numId="43" w16cid:durableId="1098867829">
    <w:abstractNumId w:val="27"/>
  </w:num>
  <w:num w:numId="44" w16cid:durableId="749159443">
    <w:abstractNumId w:val="28"/>
  </w:num>
  <w:num w:numId="45" w16cid:durableId="1066880239">
    <w:abstractNumId w:val="20"/>
  </w:num>
  <w:num w:numId="46" w16cid:durableId="1548250335">
    <w:abstractNumId w:val="38"/>
  </w:num>
  <w:num w:numId="47" w16cid:durableId="1386177993">
    <w:abstractNumId w:val="24"/>
  </w:num>
  <w:num w:numId="48" w16cid:durableId="273442235">
    <w:abstractNumId w:val="33"/>
  </w:num>
  <w:num w:numId="49" w16cid:durableId="1783301953">
    <w:abstractNumId w:val="22"/>
  </w:num>
  <w:num w:numId="50" w16cid:durableId="8083290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56E"/>
    <w:rsid w:val="00026EB5"/>
    <w:rsid w:val="00035351"/>
    <w:rsid w:val="00050E80"/>
    <w:rsid w:val="00054278"/>
    <w:rsid w:val="00055C37"/>
    <w:rsid w:val="000B0D73"/>
    <w:rsid w:val="000E594D"/>
    <w:rsid w:val="003316E0"/>
    <w:rsid w:val="00340C88"/>
    <w:rsid w:val="003C3FB9"/>
    <w:rsid w:val="00494141"/>
    <w:rsid w:val="00530295"/>
    <w:rsid w:val="00550074"/>
    <w:rsid w:val="00577787"/>
    <w:rsid w:val="005D10CE"/>
    <w:rsid w:val="005F4621"/>
    <w:rsid w:val="006852E3"/>
    <w:rsid w:val="006B17D5"/>
    <w:rsid w:val="006D7856"/>
    <w:rsid w:val="00726405"/>
    <w:rsid w:val="00743DD7"/>
    <w:rsid w:val="00797B43"/>
    <w:rsid w:val="007C3D9E"/>
    <w:rsid w:val="0081640E"/>
    <w:rsid w:val="00886E81"/>
    <w:rsid w:val="008C6843"/>
    <w:rsid w:val="008E6D5B"/>
    <w:rsid w:val="008F52AF"/>
    <w:rsid w:val="009025AE"/>
    <w:rsid w:val="00975937"/>
    <w:rsid w:val="00A35A0D"/>
    <w:rsid w:val="00A365B0"/>
    <w:rsid w:val="00A43308"/>
    <w:rsid w:val="00AB0E39"/>
    <w:rsid w:val="00AE0DB8"/>
    <w:rsid w:val="00B42CCA"/>
    <w:rsid w:val="00BD24B7"/>
    <w:rsid w:val="00C326F2"/>
    <w:rsid w:val="00CA0920"/>
    <w:rsid w:val="00CC1889"/>
    <w:rsid w:val="00CC4EF2"/>
    <w:rsid w:val="00D462B1"/>
    <w:rsid w:val="00D6147F"/>
    <w:rsid w:val="00D9186D"/>
    <w:rsid w:val="00E04871"/>
    <w:rsid w:val="00E350BA"/>
    <w:rsid w:val="00E95947"/>
    <w:rsid w:val="00EA7AC9"/>
    <w:rsid w:val="00EB088A"/>
    <w:rsid w:val="00EE4B7F"/>
    <w:rsid w:val="00F05FBC"/>
    <w:rsid w:val="00F3756E"/>
    <w:rsid w:val="00F465BD"/>
    <w:rsid w:val="00FA27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C7876"/>
  <w15:docId w15:val="{C07D32A3-6B21-493E-BB14-D836196A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61726"/>
    <w:pPr>
      <w:spacing w:after="248" w:line="248" w:lineRule="exact"/>
    </w:pPr>
    <w:rPr>
      <w:rFonts w:ascii="Arial" w:hAnsi="Arial"/>
      <w:sz w:val="21"/>
    </w:rPr>
  </w:style>
  <w:style w:type="paragraph" w:styleId="berschrift1">
    <w:name w:val="heading 1"/>
    <w:basedOn w:val="Titel01"/>
    <w:next w:val="Standard"/>
    <w:link w:val="berschrift1Zchn"/>
    <w:uiPriority w:val="9"/>
    <w:qFormat/>
    <w:rsid w:val="004035F1"/>
    <w:pPr>
      <w:keepNext/>
      <w:keepLines/>
      <w:outlineLvl w:val="0"/>
    </w:pPr>
    <w:rPr>
      <w:rFonts w:eastAsiaTheme="majorEastAsia" w:cstheme="majorBidi"/>
      <w:bCs/>
      <w:color w:val="auto"/>
      <w:szCs w:val="28"/>
    </w:rPr>
  </w:style>
  <w:style w:type="paragraph" w:styleId="berschrift2">
    <w:name w:val="heading 2"/>
    <w:basedOn w:val="Titel02"/>
    <w:next w:val="Standard"/>
    <w:link w:val="berschrift2Zchn"/>
    <w:uiPriority w:val="9"/>
    <w:unhideWhenUsed/>
    <w:qFormat/>
    <w:rsid w:val="00EC13D3"/>
    <w:pPr>
      <w:keepNext/>
      <w:keepLines/>
      <w:outlineLvl w:val="1"/>
    </w:pPr>
    <w:rPr>
      <w:rFonts w:eastAsiaTheme="majorEastAsia" w:cstheme="majorBidi"/>
      <w:bCs/>
      <w:szCs w:val="26"/>
    </w:rPr>
  </w:style>
  <w:style w:type="paragraph" w:styleId="berschrift3">
    <w:name w:val="heading 3"/>
    <w:basedOn w:val="Titel03"/>
    <w:next w:val="Standard"/>
    <w:link w:val="berschrift3Zchn"/>
    <w:uiPriority w:val="9"/>
    <w:unhideWhenUsed/>
    <w:qFormat/>
    <w:rsid w:val="004035F1"/>
    <w:pPr>
      <w:keepNext/>
      <w:keepLines/>
      <w:outlineLvl w:val="2"/>
    </w:pPr>
    <w:rPr>
      <w:rFonts w:eastAsiaTheme="majorEastAsia" w:cstheme="majorBidi"/>
      <w:bCs/>
      <w:color w:val="auto"/>
    </w:rPr>
  </w:style>
  <w:style w:type="paragraph" w:styleId="berschrift4">
    <w:name w:val="heading 4"/>
    <w:basedOn w:val="Titel04"/>
    <w:next w:val="Standard"/>
    <w:link w:val="berschrift4Zchn"/>
    <w:uiPriority w:val="9"/>
    <w:unhideWhenUsed/>
    <w:qFormat/>
    <w:rsid w:val="004F5ECA"/>
    <w:pPr>
      <w:keepNext/>
      <w:keepLines/>
      <w:outlineLvl w:val="3"/>
    </w:pPr>
    <w:rPr>
      <w:rFonts w:eastAsiaTheme="majorEastAsia"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F408A1"/>
    <w:pPr>
      <w:spacing w:after="0" w:line="240" w:lineRule="auto"/>
    </w:pPr>
    <w:rPr>
      <w:rFonts w:ascii="Arial" w:hAnsi="Arial"/>
      <w:sz w:val="21"/>
    </w:rPr>
  </w:style>
  <w:style w:type="paragraph" w:styleId="Titel">
    <w:name w:val="Title"/>
    <w:basedOn w:val="Standard"/>
    <w:next w:val="Standard"/>
    <w:link w:val="TitelZchn"/>
    <w:uiPriority w:val="10"/>
    <w:rsid w:val="00AD0322"/>
    <w:pPr>
      <w:pBdr>
        <w:bottom w:val="single" w:sz="8" w:space="4" w:color="009EE0"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D032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4035F1"/>
    <w:rPr>
      <w:rFonts w:ascii="Arial Black" w:eastAsiaTheme="majorEastAsia" w:hAnsi="Arial Black" w:cstheme="majorBidi"/>
      <w:bCs/>
      <w:sz w:val="48"/>
      <w:szCs w:val="28"/>
    </w:rPr>
  </w:style>
  <w:style w:type="paragraph" w:styleId="Untertitel">
    <w:name w:val="Subtitle"/>
    <w:basedOn w:val="Standard"/>
    <w:next w:val="Standard"/>
    <w:link w:val="UntertitelZchn"/>
    <w:uiPriority w:val="11"/>
    <w:rsid w:val="00AD0322"/>
    <w:pPr>
      <w:numPr>
        <w:ilvl w:val="1"/>
      </w:numPr>
    </w:pPr>
    <w:rPr>
      <w:rFonts w:asciiTheme="majorHAnsi" w:eastAsiaTheme="majorEastAsia" w:hAnsiTheme="majorHAnsi" w:cstheme="majorBidi"/>
      <w:i/>
      <w:iCs/>
      <w:color w:val="009EE0" w:themeColor="accent1"/>
      <w:spacing w:val="15"/>
      <w:sz w:val="24"/>
      <w:szCs w:val="24"/>
    </w:rPr>
  </w:style>
  <w:style w:type="character" w:customStyle="1" w:styleId="UntertitelZchn">
    <w:name w:val="Untertitel Zchn"/>
    <w:basedOn w:val="Absatz-Standardschriftart"/>
    <w:link w:val="Untertitel"/>
    <w:uiPriority w:val="11"/>
    <w:rsid w:val="00AD0322"/>
    <w:rPr>
      <w:rFonts w:asciiTheme="majorHAnsi" w:eastAsiaTheme="majorEastAsia" w:hAnsiTheme="majorHAnsi" w:cstheme="majorBidi"/>
      <w:i/>
      <w:iCs/>
      <w:color w:val="009EE0" w:themeColor="accent1"/>
      <w:spacing w:val="15"/>
      <w:sz w:val="24"/>
      <w:szCs w:val="24"/>
    </w:rPr>
  </w:style>
  <w:style w:type="character" w:customStyle="1" w:styleId="berschrift2Zchn">
    <w:name w:val="Überschrift 2 Zchn"/>
    <w:basedOn w:val="Absatz-Standardschriftart"/>
    <w:link w:val="berschrift2"/>
    <w:uiPriority w:val="9"/>
    <w:rsid w:val="00EC13D3"/>
    <w:rPr>
      <w:rFonts w:ascii="Arial Black" w:eastAsiaTheme="majorEastAsia" w:hAnsi="Arial Black" w:cstheme="majorBidi"/>
      <w:bCs/>
      <w:color w:val="000000"/>
      <w:sz w:val="32"/>
      <w:szCs w:val="26"/>
    </w:rPr>
  </w:style>
  <w:style w:type="character" w:customStyle="1" w:styleId="berschrift3Zchn">
    <w:name w:val="Überschrift 3 Zchn"/>
    <w:basedOn w:val="Absatz-Standardschriftart"/>
    <w:link w:val="berschrift3"/>
    <w:uiPriority w:val="9"/>
    <w:rsid w:val="004035F1"/>
    <w:rPr>
      <w:rFonts w:ascii="Arial Black" w:eastAsiaTheme="majorEastAsia" w:hAnsi="Arial Black" w:cstheme="majorBidi"/>
      <w:bCs/>
      <w:sz w:val="21"/>
      <w:szCs w:val="20"/>
    </w:rPr>
  </w:style>
  <w:style w:type="character" w:customStyle="1" w:styleId="berschrift4Zchn">
    <w:name w:val="Überschrift 4 Zchn"/>
    <w:basedOn w:val="Absatz-Standardschriftart"/>
    <w:link w:val="berschrift4"/>
    <w:uiPriority w:val="9"/>
    <w:rsid w:val="004F5ECA"/>
    <w:rPr>
      <w:rFonts w:ascii="Arial Black" w:eastAsiaTheme="majorEastAsia" w:hAnsi="Arial Black" w:cstheme="majorBidi"/>
      <w:bCs/>
      <w:iCs/>
      <w:color w:val="000000"/>
      <w:sz w:val="21"/>
      <w:szCs w:val="20"/>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391E20"/>
    <w:rPr>
      <w:i w:val="0"/>
      <w:iCs/>
      <w:color w:val="0076BD" w:themeColor="accent2"/>
    </w:rPr>
  </w:style>
  <w:style w:type="character" w:styleId="IntensiveHervorhebung">
    <w:name w:val="Intense Emphasis"/>
    <w:basedOn w:val="Absatz-Standardschriftart"/>
    <w:uiPriority w:val="21"/>
    <w:rsid w:val="0004724C"/>
    <w:rPr>
      <w:b w:val="0"/>
      <w:bCs/>
      <w:i w:val="0"/>
      <w:iCs/>
      <w:color w:val="E2001A" w:themeColor="accent5"/>
    </w:rPr>
  </w:style>
  <w:style w:type="character" w:styleId="Fett">
    <w:name w:val="Strong"/>
    <w:basedOn w:val="Absatz-Standardschriftart"/>
    <w:uiPriority w:val="22"/>
    <w:qFormat/>
    <w:rsid w:val="000218C1"/>
    <w:rPr>
      <w:rFonts w:ascii="Arial Black" w:hAnsi="Arial Black"/>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009EE0" w:themeColor="accent1"/>
      </w:pBdr>
      <w:spacing w:before="200" w:after="280"/>
      <w:ind w:left="936" w:right="936"/>
    </w:pPr>
    <w:rPr>
      <w:b/>
      <w:bCs/>
      <w:i/>
      <w:iCs/>
      <w:color w:val="009EE0" w:themeColor="accent1"/>
    </w:rPr>
  </w:style>
  <w:style w:type="character" w:customStyle="1" w:styleId="IntensivesZitatZchn">
    <w:name w:val="Intensives Zitat Zchn"/>
    <w:basedOn w:val="Absatz-Standardschriftart"/>
    <w:link w:val="IntensivesZitat"/>
    <w:uiPriority w:val="30"/>
    <w:rsid w:val="00AD0322"/>
    <w:rPr>
      <w:b/>
      <w:bCs/>
      <w:i/>
      <w:iCs/>
      <w:color w:val="009EE0" w:themeColor="accent1"/>
    </w:rPr>
  </w:style>
  <w:style w:type="character" w:styleId="SchwacherVerweis">
    <w:name w:val="Subtle Reference"/>
    <w:basedOn w:val="Absatz-Standardschriftart"/>
    <w:uiPriority w:val="31"/>
    <w:rsid w:val="00AD0322"/>
    <w:rPr>
      <w:smallCaps/>
      <w:color w:val="0076BD" w:themeColor="accent2"/>
      <w:u w:val="single"/>
    </w:rPr>
  </w:style>
  <w:style w:type="character" w:styleId="IntensiverVerweis">
    <w:name w:val="Intense Reference"/>
    <w:basedOn w:val="Absatz-Standardschriftart"/>
    <w:uiPriority w:val="32"/>
    <w:rsid w:val="00AC30F3"/>
    <w:rPr>
      <w:b/>
      <w:bCs/>
      <w:smallCaps/>
      <w:color w:val="0076BD" w:themeColor="accent2"/>
      <w:spacing w:val="5"/>
      <w:u w:val="single"/>
    </w:rPr>
  </w:style>
  <w:style w:type="character" w:styleId="Buchtitel">
    <w:name w:val="Book Title"/>
    <w:basedOn w:val="Absatz-Standardschriftart"/>
    <w:uiPriority w:val="33"/>
    <w:rsid w:val="00AC30F3"/>
    <w:rPr>
      <w:b/>
      <w:bCs/>
      <w:smallCaps/>
      <w:spacing w:val="5"/>
    </w:rPr>
  </w:style>
  <w:style w:type="paragraph" w:customStyle="1" w:styleId="BriefKopf">
    <w:name w:val="Brief_Kopf"/>
    <w:basedOn w:val="Grundtext"/>
    <w:rsid w:val="00530317"/>
    <w:pPr>
      <w:spacing w:after="0" w:line="200" w:lineRule="exact"/>
    </w:pPr>
    <w:rPr>
      <w:sz w:val="16"/>
    </w:rPr>
  </w:style>
  <w:style w:type="paragraph" w:styleId="Kopfzeile">
    <w:name w:val="header"/>
    <w:basedOn w:val="Standard"/>
    <w:link w:val="KopfzeileZchn"/>
    <w:uiPriority w:val="99"/>
    <w:semiHidden/>
    <w:unhideWhenUsed/>
    <w:rsid w:val="001D4042"/>
    <w:pPr>
      <w:tabs>
        <w:tab w:val="center" w:pos="4513"/>
        <w:tab w:val="right" w:pos="9026"/>
      </w:tabs>
      <w:spacing w:after="0"/>
    </w:pPr>
  </w:style>
  <w:style w:type="character" w:customStyle="1" w:styleId="KopfzeileZchn">
    <w:name w:val="Kopfzeile Zchn"/>
    <w:basedOn w:val="Absatz-Standardschriftart"/>
    <w:link w:val="Kopfzeile"/>
    <w:uiPriority w:val="99"/>
    <w:semiHidden/>
    <w:rsid w:val="001D4042"/>
  </w:style>
  <w:style w:type="paragraph" w:styleId="Fuzeile">
    <w:name w:val="footer"/>
    <w:basedOn w:val="Standard"/>
    <w:link w:val="FuzeileZchn"/>
    <w:uiPriority w:val="99"/>
    <w:unhideWhenUsed/>
    <w:rsid w:val="00ED3B82"/>
    <w:pPr>
      <w:tabs>
        <w:tab w:val="center" w:pos="4513"/>
        <w:tab w:val="right" w:pos="9026"/>
      </w:tabs>
    </w:pPr>
    <w:rPr>
      <w:sz w:val="12"/>
    </w:rPr>
  </w:style>
  <w:style w:type="character" w:customStyle="1" w:styleId="FuzeileZchn">
    <w:name w:val="Fußzeile Zchn"/>
    <w:basedOn w:val="Absatz-Standardschriftart"/>
    <w:link w:val="Fuzeile"/>
    <w:uiPriority w:val="99"/>
    <w:rsid w:val="00ED3B82"/>
    <w:rPr>
      <w:rFonts w:ascii="Arial" w:hAnsi="Arial"/>
      <w:sz w:val="12"/>
    </w:rPr>
  </w:style>
  <w:style w:type="paragraph" w:customStyle="1" w:styleId="Normalbold">
    <w:name w:val="Normal bold"/>
    <w:basedOn w:val="Standard"/>
    <w:rsid w:val="00625FA9"/>
    <w:rPr>
      <w:rFonts w:ascii="Arial Black" w:hAnsi="Arial Black"/>
      <w:lang w:eastAsia="en-GB"/>
    </w:rPr>
  </w:style>
  <w:style w:type="paragraph" w:customStyle="1" w:styleId="Randtitel">
    <w:name w:val="Randtitel"/>
    <w:basedOn w:val="Standard"/>
    <w:rsid w:val="0020260B"/>
    <w:pPr>
      <w:spacing w:after="0"/>
      <w:jc w:val="right"/>
    </w:pPr>
    <w:rPr>
      <w:sz w:val="16"/>
      <w:lang w:eastAsia="en-GB"/>
    </w:rPr>
  </w:style>
  <w:style w:type="paragraph" w:customStyle="1" w:styleId="BriefKopffett">
    <w:name w:val="Brief_Kopf_fett"/>
    <w:basedOn w:val="BriefKopf"/>
    <w:next w:val="BriefKopf"/>
    <w:rsid w:val="00530317"/>
    <w:rPr>
      <w:rFonts w:ascii="Arial Black" w:hAnsi="Arial Black"/>
    </w:rPr>
  </w:style>
  <w:style w:type="paragraph" w:customStyle="1" w:styleId="Neutral">
    <w:name w:val="Neutral"/>
    <w:basedOn w:val="Standard"/>
    <w:rsid w:val="00F93792"/>
    <w:pPr>
      <w:spacing w:after="0" w:line="240" w:lineRule="auto"/>
    </w:pPr>
  </w:style>
  <w:style w:type="numbering" w:customStyle="1" w:styleId="NumericList">
    <w:name w:val="NumericList"/>
    <w:basedOn w:val="KeineListe"/>
    <w:uiPriority w:val="99"/>
    <w:rsid w:val="00EC0D5A"/>
    <w:pPr>
      <w:numPr>
        <w:numId w:val="2"/>
      </w:numPr>
    </w:pPr>
  </w:style>
  <w:style w:type="paragraph" w:customStyle="1" w:styleId="MMKopfgross">
    <w:name w:val="MM_Kopf_gross"/>
    <w:basedOn w:val="BriefKopf"/>
    <w:next w:val="BriefKopf"/>
    <w:rsid w:val="00721E76"/>
    <w:pPr>
      <w:spacing w:line="320" w:lineRule="exact"/>
    </w:pPr>
    <w:rPr>
      <w:rFonts w:ascii="Arial Black" w:hAnsi="Arial Black"/>
      <w:sz w:val="32"/>
    </w:rPr>
  </w:style>
  <w:style w:type="paragraph" w:customStyle="1" w:styleId="BriefAnschrift">
    <w:name w:val="Brief_Anschrift"/>
    <w:basedOn w:val="Grundtext"/>
    <w:rsid w:val="0035023A"/>
    <w:pPr>
      <w:spacing w:after="0"/>
    </w:pPr>
  </w:style>
  <w:style w:type="paragraph" w:customStyle="1" w:styleId="BriefDatum">
    <w:name w:val="Brief_Datum"/>
    <w:basedOn w:val="Grundtext"/>
    <w:rsid w:val="0035023A"/>
    <w:pPr>
      <w:spacing w:after="0"/>
    </w:pPr>
  </w:style>
  <w:style w:type="paragraph" w:customStyle="1" w:styleId="BriefBetreff">
    <w:name w:val="Brief_Betreff"/>
    <w:basedOn w:val="Grundtext"/>
    <w:rsid w:val="00C51119"/>
    <w:pPr>
      <w:spacing w:after="744"/>
    </w:pPr>
    <w:rPr>
      <w:rFonts w:ascii="Arial Black" w:hAnsi="Arial Black"/>
    </w:rPr>
  </w:style>
  <w:style w:type="paragraph" w:customStyle="1" w:styleId="Grundtext">
    <w:name w:val="Grundtext"/>
    <w:qFormat/>
    <w:rsid w:val="00782866"/>
    <w:pPr>
      <w:spacing w:after="248" w:line="248" w:lineRule="exact"/>
    </w:pPr>
    <w:rPr>
      <w:rFonts w:ascii="Arial" w:eastAsia="Times New Roman" w:hAnsi="Arial" w:cs="Arial"/>
      <w:color w:val="000000"/>
      <w:sz w:val="21"/>
      <w:szCs w:val="20"/>
    </w:rPr>
  </w:style>
  <w:style w:type="paragraph" w:customStyle="1" w:styleId="BriefAnrede">
    <w:name w:val="Brief_Anrede"/>
    <w:basedOn w:val="Grundtext"/>
    <w:next w:val="Grundtext"/>
    <w:rsid w:val="009B7E1A"/>
  </w:style>
  <w:style w:type="character" w:customStyle="1" w:styleId="Grundtextfett">
    <w:name w:val="Grundtext_fett"/>
    <w:basedOn w:val="Absatz-Standardschriftart"/>
    <w:uiPriority w:val="1"/>
    <w:qFormat/>
    <w:rsid w:val="004B2EBB"/>
    <w:rPr>
      <w:rFonts w:ascii="Arial Black" w:hAnsi="Arial Black"/>
    </w:rPr>
  </w:style>
  <w:style w:type="paragraph" w:customStyle="1" w:styleId="BriefGruss">
    <w:name w:val="Brief_Gruss"/>
    <w:basedOn w:val="Grundtext"/>
    <w:next w:val="Grundtext"/>
    <w:rsid w:val="009B7E1A"/>
    <w:pPr>
      <w:spacing w:before="248" w:after="744"/>
    </w:pPr>
  </w:style>
  <w:style w:type="paragraph" w:customStyle="1" w:styleId="ListeBindestrich">
    <w:name w:val="Liste_Bindestrich"/>
    <w:basedOn w:val="Grundtext"/>
    <w:rsid w:val="008004EF"/>
    <w:pPr>
      <w:numPr>
        <w:numId w:val="15"/>
      </w:numPr>
      <w:contextualSpacing/>
    </w:pPr>
  </w:style>
  <w:style w:type="paragraph" w:customStyle="1" w:styleId="ListePunkt">
    <w:name w:val="Liste_Punkt"/>
    <w:basedOn w:val="Grundtext"/>
    <w:rsid w:val="008004EF"/>
    <w:pPr>
      <w:numPr>
        <w:numId w:val="16"/>
      </w:numPr>
      <w:contextualSpacing/>
    </w:pPr>
  </w:style>
  <w:style w:type="paragraph" w:customStyle="1" w:styleId="ListeNummernArabisch">
    <w:name w:val="Liste_Nummern_Arabisch"/>
    <w:basedOn w:val="Grundtext"/>
    <w:rsid w:val="008004EF"/>
    <w:pPr>
      <w:numPr>
        <w:numId w:val="46"/>
      </w:numPr>
      <w:contextualSpacing/>
    </w:pPr>
  </w:style>
  <w:style w:type="paragraph" w:customStyle="1" w:styleId="ListeNummernRoemisch">
    <w:name w:val="Liste_Nummern_Roemisch"/>
    <w:basedOn w:val="Grundtext"/>
    <w:rsid w:val="008004EF"/>
    <w:pPr>
      <w:numPr>
        <w:numId w:val="18"/>
      </w:numPr>
      <w:contextualSpacing/>
    </w:pPr>
  </w:style>
  <w:style w:type="paragraph" w:customStyle="1" w:styleId="Titel01">
    <w:name w:val="Titel_01"/>
    <w:basedOn w:val="Grundtext"/>
    <w:next w:val="Grundtext"/>
    <w:rsid w:val="00EC13D3"/>
    <w:pPr>
      <w:spacing w:after="540" w:line="540" w:lineRule="exact"/>
    </w:pPr>
    <w:rPr>
      <w:rFonts w:ascii="Arial Black" w:hAnsi="Arial Black"/>
      <w:sz w:val="48"/>
    </w:rPr>
  </w:style>
  <w:style w:type="paragraph" w:customStyle="1" w:styleId="Titel02">
    <w:name w:val="Titel_02"/>
    <w:basedOn w:val="Grundtext"/>
    <w:next w:val="Grundtext"/>
    <w:rsid w:val="00EC13D3"/>
    <w:pPr>
      <w:spacing w:before="320" w:after="360" w:line="360" w:lineRule="exact"/>
    </w:pPr>
    <w:rPr>
      <w:rFonts w:ascii="Arial Black" w:hAnsi="Arial Black"/>
      <w:sz w:val="32"/>
    </w:rPr>
  </w:style>
  <w:style w:type="paragraph" w:customStyle="1" w:styleId="Titel03">
    <w:name w:val="Titel_03"/>
    <w:basedOn w:val="Grundtext"/>
    <w:next w:val="Grundtext"/>
    <w:rsid w:val="004035F1"/>
    <w:pPr>
      <w:spacing w:after="0"/>
    </w:pPr>
    <w:rPr>
      <w:rFonts w:ascii="Arial Black" w:hAnsi="Arial Black"/>
    </w:rPr>
  </w:style>
  <w:style w:type="paragraph" w:customStyle="1" w:styleId="Titel01Nummern">
    <w:name w:val="Titel_01_Nummern"/>
    <w:basedOn w:val="Titel01"/>
    <w:next w:val="Grundtext"/>
    <w:rsid w:val="00931B37"/>
  </w:style>
  <w:style w:type="paragraph" w:customStyle="1" w:styleId="Titel02Nummern">
    <w:name w:val="Titel_02_Nummern"/>
    <w:basedOn w:val="Titel02"/>
    <w:next w:val="Grundtext"/>
    <w:rsid w:val="00931B37"/>
  </w:style>
  <w:style w:type="paragraph" w:customStyle="1" w:styleId="Titel03Nummern">
    <w:name w:val="Titel_03_Nummern"/>
    <w:basedOn w:val="Titel03"/>
    <w:next w:val="Grundtext"/>
    <w:rsid w:val="00931B37"/>
  </w:style>
  <w:style w:type="paragraph" w:customStyle="1" w:styleId="Zwischentitel">
    <w:name w:val="Zwischentitel"/>
    <w:basedOn w:val="Grundtext"/>
    <w:next w:val="Grundtext"/>
    <w:rsid w:val="006A330A"/>
    <w:pPr>
      <w:spacing w:after="0"/>
    </w:pPr>
    <w:rPr>
      <w:rFonts w:ascii="Arial Black" w:hAnsi="Arial Black"/>
    </w:rPr>
  </w:style>
  <w:style w:type="paragraph" w:customStyle="1" w:styleId="Lead">
    <w:name w:val="Lead"/>
    <w:basedOn w:val="Grundtext"/>
    <w:next w:val="Grundtext"/>
    <w:rsid w:val="00B006F1"/>
    <w:rPr>
      <w:rFonts w:ascii="Arial Black" w:hAnsi="Arial Black"/>
    </w:rPr>
  </w:style>
  <w:style w:type="paragraph" w:customStyle="1" w:styleId="InhaltsverzeichnisH01">
    <w:name w:val="Inhaltsverzeichnis_H01"/>
    <w:basedOn w:val="Grundtext"/>
    <w:rsid w:val="006A330A"/>
    <w:pPr>
      <w:tabs>
        <w:tab w:val="right" w:pos="8505"/>
      </w:tabs>
      <w:spacing w:before="248" w:after="0"/>
    </w:pPr>
    <w:rPr>
      <w:rFonts w:ascii="Arial Black" w:hAnsi="Arial Black"/>
    </w:rPr>
  </w:style>
  <w:style w:type="paragraph" w:customStyle="1" w:styleId="InhaltsverzeichnisH02">
    <w:name w:val="Inhaltsverzeichnis_H02"/>
    <w:basedOn w:val="Grundtext"/>
    <w:rsid w:val="006A330A"/>
    <w:pPr>
      <w:tabs>
        <w:tab w:val="right" w:pos="8505"/>
      </w:tabs>
      <w:spacing w:after="0"/>
    </w:pPr>
  </w:style>
  <w:style w:type="paragraph" w:customStyle="1" w:styleId="InhaltsverzeichnisH03">
    <w:name w:val="Inhaltsverzeichnis_H03"/>
    <w:basedOn w:val="Grundtext"/>
    <w:rsid w:val="006A330A"/>
    <w:pPr>
      <w:tabs>
        <w:tab w:val="right" w:pos="8505"/>
      </w:tabs>
      <w:spacing w:after="0"/>
    </w:pPr>
  </w:style>
  <w:style w:type="paragraph" w:customStyle="1" w:styleId="TitelblattOberzeilefett">
    <w:name w:val="Titelblatt_Oberzeile_fett"/>
    <w:basedOn w:val="Grundtext"/>
    <w:next w:val="Grundtext"/>
    <w:rsid w:val="006A330A"/>
    <w:pPr>
      <w:spacing w:after="0"/>
    </w:pPr>
    <w:rPr>
      <w:rFonts w:ascii="Arial Black" w:hAnsi="Arial Black"/>
    </w:rPr>
  </w:style>
  <w:style w:type="paragraph" w:customStyle="1" w:styleId="TitelblattTitelGross">
    <w:name w:val="Titelblatt_Titel_Gross"/>
    <w:basedOn w:val="Grundtext"/>
    <w:next w:val="Grundtext"/>
    <w:rsid w:val="008C3572"/>
    <w:pPr>
      <w:spacing w:after="0" w:line="1440" w:lineRule="exact"/>
    </w:pPr>
    <w:rPr>
      <w:rFonts w:ascii="Arial Black" w:hAnsi="Arial Black"/>
      <w:sz w:val="144"/>
    </w:rPr>
  </w:style>
  <w:style w:type="paragraph" w:customStyle="1" w:styleId="TitelblattTitelZusatz">
    <w:name w:val="Titelblatt_Titel_Zusatz"/>
    <w:basedOn w:val="Grundtext"/>
    <w:next w:val="Grundtext"/>
    <w:rsid w:val="006A330A"/>
    <w:pPr>
      <w:spacing w:after="0" w:line="480" w:lineRule="exact"/>
    </w:pPr>
    <w:rPr>
      <w:rFonts w:ascii="Arial Black" w:hAnsi="Arial Black"/>
      <w:sz w:val="48"/>
    </w:rPr>
  </w:style>
  <w:style w:type="paragraph" w:customStyle="1" w:styleId="TabelleHeader">
    <w:name w:val="Tabelle_Header"/>
    <w:basedOn w:val="Grundtext"/>
    <w:next w:val="TabelleZelle"/>
    <w:rsid w:val="006A330A"/>
    <w:pPr>
      <w:spacing w:after="0" w:line="480" w:lineRule="exact"/>
    </w:pPr>
    <w:rPr>
      <w:rFonts w:ascii="Arial Black" w:hAnsi="Arial Black"/>
    </w:rPr>
  </w:style>
  <w:style w:type="paragraph" w:customStyle="1" w:styleId="TabelleZelle">
    <w:name w:val="Tabelle_Zelle"/>
    <w:basedOn w:val="Grundtext"/>
    <w:rsid w:val="00990EE5"/>
    <w:pPr>
      <w:spacing w:after="0"/>
    </w:pPr>
  </w:style>
  <w:style w:type="paragraph" w:customStyle="1" w:styleId="TabelleZellefett">
    <w:name w:val="Tabelle_Zelle_fett"/>
    <w:basedOn w:val="TabelleZelle"/>
    <w:rsid w:val="000741EA"/>
    <w:rPr>
      <w:rFonts w:ascii="Arial Black" w:hAnsi="Arial Black"/>
    </w:rPr>
  </w:style>
  <w:style w:type="paragraph" w:customStyle="1" w:styleId="Tabelleberschrift">
    <w:name w:val="Tabelle_Überschrift"/>
    <w:basedOn w:val="TabelleZellefett"/>
    <w:next w:val="Grundtext"/>
    <w:rsid w:val="001A2DCF"/>
    <w:pPr>
      <w:numPr>
        <w:numId w:val="21"/>
      </w:numPr>
      <w:tabs>
        <w:tab w:val="left" w:pos="369"/>
      </w:tabs>
      <w:ind w:left="369" w:hanging="369"/>
      <w:outlineLvl w:val="0"/>
    </w:pPr>
  </w:style>
  <w:style w:type="paragraph" w:customStyle="1" w:styleId="AntragListeAlphabetisch">
    <w:name w:val="Antrag_Liste_Alphabetisch"/>
    <w:basedOn w:val="Grundtext"/>
    <w:rsid w:val="00012506"/>
    <w:pPr>
      <w:numPr>
        <w:numId w:val="22"/>
      </w:numPr>
      <w:tabs>
        <w:tab w:val="left" w:pos="567"/>
      </w:tabs>
    </w:pPr>
  </w:style>
  <w:style w:type="paragraph" w:customStyle="1" w:styleId="AntragListeRoemisch">
    <w:name w:val="Antrag_Liste_Roemisch"/>
    <w:basedOn w:val="Grundtext"/>
    <w:rsid w:val="00012506"/>
    <w:pPr>
      <w:numPr>
        <w:ilvl w:val="1"/>
        <w:numId w:val="47"/>
      </w:numPr>
      <w:tabs>
        <w:tab w:val="left" w:pos="567"/>
      </w:tabs>
    </w:pPr>
  </w:style>
  <w:style w:type="paragraph" w:customStyle="1" w:styleId="Titel0216pt">
    <w:name w:val="Titel_02_16pt"/>
    <w:basedOn w:val="Titel02"/>
    <w:rsid w:val="001A0532"/>
    <w:pPr>
      <w:spacing w:before="0" w:after="0"/>
    </w:pPr>
  </w:style>
  <w:style w:type="paragraph" w:customStyle="1" w:styleId="GDberschrift2ohneNrLinks075cmNach0ptZeilen">
    <w:name w:val="GD_Überschrift2_ohneNr + Links:  0.75 cm Nach:  0 pt Zeilen..."/>
    <w:basedOn w:val="Gruformel"/>
    <w:rsid w:val="0007008B"/>
    <w:pPr>
      <w:spacing w:line="360" w:lineRule="auto"/>
      <w:ind w:left="0" w:right="425"/>
    </w:pPr>
    <w:rPr>
      <w:rFonts w:ascii="Arial Black" w:hAnsi="Arial Black"/>
      <w:sz w:val="32"/>
    </w:rPr>
  </w:style>
  <w:style w:type="paragraph" w:styleId="Gruformel">
    <w:name w:val="Closing"/>
    <w:basedOn w:val="Standard"/>
    <w:link w:val="GruformelZchn"/>
    <w:uiPriority w:val="99"/>
    <w:semiHidden/>
    <w:unhideWhenUsed/>
    <w:rsid w:val="0096202A"/>
    <w:pPr>
      <w:spacing w:after="0"/>
      <w:ind w:left="4252"/>
    </w:pPr>
  </w:style>
  <w:style w:type="character" w:customStyle="1" w:styleId="GruformelZchn">
    <w:name w:val="Grußformel Zchn"/>
    <w:basedOn w:val="Absatz-Standardschriftart"/>
    <w:link w:val="Gruformel"/>
    <w:uiPriority w:val="99"/>
    <w:semiHidden/>
    <w:rsid w:val="0096202A"/>
    <w:rPr>
      <w:rFonts w:ascii="Arial" w:hAnsi="Arial"/>
      <w:sz w:val="21"/>
    </w:rPr>
  </w:style>
  <w:style w:type="paragraph" w:customStyle="1" w:styleId="Titel04">
    <w:name w:val="Titel_04"/>
    <w:basedOn w:val="Titel03"/>
    <w:next w:val="Grundtext"/>
    <w:rsid w:val="004F5ECA"/>
  </w:style>
  <w:style w:type="numbering" w:customStyle="1" w:styleId="ListeNummernArabischEinfach">
    <w:name w:val="Liste_Nummern_ArabischEinfach"/>
    <w:uiPriority w:val="99"/>
    <w:rsid w:val="00990EE5"/>
    <w:pPr>
      <w:numPr>
        <w:numId w:val="30"/>
      </w:numPr>
    </w:pPr>
  </w:style>
  <w:style w:type="table" w:styleId="Tabellenraster">
    <w:name w:val="Table Grid"/>
    <w:basedOn w:val="NormaleTabelle"/>
    <w:uiPriority w:val="59"/>
    <w:rsid w:val="0020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dtitelmitTextbox">
    <w:name w:val="Randtitel mit Textbox"/>
    <w:basedOn w:val="Randtitel"/>
    <w:rsid w:val="008D7A92"/>
    <w:pPr>
      <w:framePr w:w="1843" w:hSpace="142" w:wrap="around" w:vAnchor="text" w:hAnchor="page" w:y="1" w:anchorLock="1"/>
      <w:ind w:left="567" w:hanging="567"/>
    </w:pPr>
  </w:style>
  <w:style w:type="paragraph" w:customStyle="1" w:styleId="GrundtextRRB">
    <w:name w:val="Grundtext_RRB"/>
    <w:basedOn w:val="Grundtext"/>
    <w:rsid w:val="00616104"/>
    <w:pPr>
      <w:suppressAutoHyphens/>
      <w:spacing w:line="360" w:lineRule="auto"/>
      <w:ind w:left="567"/>
    </w:pPr>
  </w:style>
  <w:style w:type="paragraph" w:customStyle="1" w:styleId="BeilagenListe">
    <w:name w:val="Beilagen_Liste"/>
    <w:basedOn w:val="Grundtext"/>
    <w:rsid w:val="004A406B"/>
    <w:pPr>
      <w:numPr>
        <w:numId w:val="36"/>
      </w:numPr>
      <w:spacing w:after="0" w:line="240" w:lineRule="auto"/>
    </w:pPr>
  </w:style>
  <w:style w:type="paragraph" w:customStyle="1" w:styleId="MitteilungAnListe">
    <w:name w:val="MitteilungAn_Liste"/>
    <w:basedOn w:val="Grundtext"/>
    <w:rsid w:val="0087599E"/>
    <w:pPr>
      <w:tabs>
        <w:tab w:val="left" w:pos="567"/>
      </w:tabs>
      <w:spacing w:line="360" w:lineRule="auto"/>
      <w:ind w:left="567" w:hanging="567"/>
    </w:pPr>
  </w:style>
  <w:style w:type="paragraph" w:customStyle="1" w:styleId="MitteilungAnListe2">
    <w:name w:val="MitteilungAn_Liste2"/>
    <w:basedOn w:val="MitteilungAnListe"/>
    <w:rsid w:val="00CB4E06"/>
    <w:pPr>
      <w:tabs>
        <w:tab w:val="clear" w:pos="567"/>
        <w:tab w:val="left" w:pos="420"/>
      </w:tabs>
      <w:spacing w:line="248" w:lineRule="exact"/>
      <w:ind w:left="420" w:hanging="420"/>
    </w:pPr>
  </w:style>
  <w:style w:type="paragraph" w:customStyle="1" w:styleId="EmptyLine">
    <w:name w:val="EmptyLine"/>
    <w:basedOn w:val="KeinLeerraum"/>
    <w:rsid w:val="00F121A9"/>
    <w:rPr>
      <w:sz w:val="2"/>
      <w:szCs w:val="2"/>
    </w:rPr>
  </w:style>
  <w:style w:type="paragraph" w:customStyle="1" w:styleId="invisibleLine">
    <w:name w:val="invisibleLine"/>
    <w:basedOn w:val="Neutral"/>
    <w:rsid w:val="00C45D8A"/>
    <w:pPr>
      <w:spacing w:line="14" w:lineRule="auto"/>
    </w:pPr>
    <w:rPr>
      <w:sz w:val="2"/>
    </w:rPr>
  </w:style>
  <w:style w:type="table" w:customStyle="1" w:styleId="Formatvorlage1">
    <w:name w:val="Formatvorlage1"/>
    <w:basedOn w:val="NormaleTabelle"/>
    <w:uiPriority w:val="99"/>
    <w:rsid w:val="000A57B4"/>
    <w:pPr>
      <w:spacing w:after="0" w:line="240" w:lineRule="auto"/>
    </w:pPr>
    <w:rPr>
      <w:sz w:val="21"/>
    </w:rPr>
    <w:tblPr>
      <w:tblCellMar>
        <w:left w:w="0" w:type="dxa"/>
        <w:right w:w="0" w:type="dxa"/>
      </w:tblCellMar>
    </w:tblPr>
  </w:style>
  <w:style w:type="character" w:customStyle="1" w:styleId="Kursiv">
    <w:name w:val="Kursiv"/>
    <w:basedOn w:val="Absatz-Standardschriftart"/>
    <w:uiPriority w:val="1"/>
    <w:rsid w:val="00C84899"/>
    <w:rPr>
      <w:i/>
    </w:rPr>
  </w:style>
  <w:style w:type="paragraph" w:styleId="Textkrper-Einzug2">
    <w:name w:val="Body Text Indent 2"/>
    <w:basedOn w:val="Grundtext"/>
    <w:link w:val="Textkrper-Einzug2Zchn"/>
    <w:uiPriority w:val="99"/>
    <w:unhideWhenUsed/>
    <w:rsid w:val="009D3E89"/>
    <w:pPr>
      <w:ind w:left="369"/>
    </w:pPr>
  </w:style>
  <w:style w:type="character" w:customStyle="1" w:styleId="Textkrper-Einzug2Zchn">
    <w:name w:val="Textkörper-Einzug 2 Zchn"/>
    <w:basedOn w:val="Absatz-Standardschriftart"/>
    <w:link w:val="Textkrper-Einzug2"/>
    <w:uiPriority w:val="99"/>
    <w:rsid w:val="009D3E89"/>
    <w:rPr>
      <w:rFonts w:ascii="Arial" w:eastAsia="Times New Roman" w:hAnsi="Arial" w:cs="Arial"/>
      <w:color w:val="000000"/>
      <w:sz w:val="21"/>
      <w:szCs w:val="20"/>
    </w:rPr>
  </w:style>
  <w:style w:type="paragraph" w:styleId="Textkrper-Einzug3">
    <w:name w:val="Body Text Indent 3"/>
    <w:basedOn w:val="Neutral"/>
    <w:link w:val="Textkrper-Einzug3Zchn"/>
    <w:uiPriority w:val="99"/>
    <w:unhideWhenUsed/>
    <w:rsid w:val="00F52C64"/>
    <w:pPr>
      <w:ind w:left="369"/>
    </w:pPr>
    <w:rPr>
      <w:szCs w:val="16"/>
    </w:rPr>
  </w:style>
  <w:style w:type="character" w:customStyle="1" w:styleId="Textkrper-Einzug3Zchn">
    <w:name w:val="Textkörper-Einzug 3 Zchn"/>
    <w:basedOn w:val="Absatz-Standardschriftart"/>
    <w:link w:val="Textkrper-Einzug3"/>
    <w:uiPriority w:val="99"/>
    <w:rsid w:val="00F52C64"/>
    <w:rPr>
      <w:rFonts w:ascii="Arial" w:hAnsi="Arial"/>
      <w:sz w:val="21"/>
      <w:szCs w:val="16"/>
    </w:rPr>
  </w:style>
  <w:style w:type="numbering" w:customStyle="1" w:styleId="NumTable">
    <w:name w:val="NumTable"/>
    <w:uiPriority w:val="99"/>
    <w:rsid w:val="00261726"/>
    <w:pPr>
      <w:numPr>
        <w:numId w:val="37"/>
      </w:numPr>
    </w:pPr>
  </w:style>
  <w:style w:type="numbering" w:customStyle="1" w:styleId="ListeNummernBeschlussList">
    <w:name w:val="Liste_Nummern_BeschlussList"/>
    <w:basedOn w:val="KeineListe"/>
    <w:uiPriority w:val="99"/>
    <w:rsid w:val="003F6B31"/>
    <w:pPr>
      <w:numPr>
        <w:numId w:val="39"/>
      </w:numPr>
    </w:pPr>
  </w:style>
  <w:style w:type="paragraph" w:styleId="Listenabsatz">
    <w:name w:val="List Paragraph"/>
    <w:basedOn w:val="Standard"/>
    <w:uiPriority w:val="34"/>
    <w:rsid w:val="00100B85"/>
    <w:pPr>
      <w:ind w:left="720"/>
      <w:contextualSpacing/>
    </w:pPr>
  </w:style>
  <w:style w:type="paragraph" w:customStyle="1" w:styleId="ListeNummernBeschluss1">
    <w:name w:val="Liste_Nummern_Beschluss1"/>
    <w:basedOn w:val="Standard"/>
    <w:rsid w:val="003F6B31"/>
    <w:pPr>
      <w:numPr>
        <w:numId w:val="39"/>
      </w:numPr>
      <w:spacing w:before="240"/>
    </w:pPr>
  </w:style>
  <w:style w:type="paragraph" w:customStyle="1" w:styleId="ListeNummernBeschluss2">
    <w:name w:val="Liste_Nummern_Beschluss2"/>
    <w:basedOn w:val="ListeNummernBeschluss1"/>
    <w:rsid w:val="00100B85"/>
    <w:pPr>
      <w:numPr>
        <w:ilvl w:val="1"/>
      </w:numPr>
      <w:spacing w:after="240"/>
    </w:pPr>
  </w:style>
  <w:style w:type="paragraph" w:styleId="Listennummer">
    <w:name w:val="List Number"/>
    <w:basedOn w:val="Grundtext"/>
    <w:uiPriority w:val="99"/>
    <w:unhideWhenUsed/>
    <w:rsid w:val="001A0F5A"/>
    <w:pPr>
      <w:numPr>
        <w:numId w:val="10"/>
      </w:numPr>
      <w:ind w:left="721" w:hanging="301"/>
      <w:contextualSpacing/>
    </w:pPr>
  </w:style>
  <w:style w:type="numbering" w:customStyle="1" w:styleId="ListNummernArabischList">
    <w:name w:val="ListNummernArabischList"/>
    <w:uiPriority w:val="99"/>
    <w:rsid w:val="0025708D"/>
    <w:pPr>
      <w:numPr>
        <w:numId w:val="43"/>
      </w:numPr>
    </w:pPr>
  </w:style>
  <w:style w:type="paragraph" w:customStyle="1" w:styleId="ListeNummernBeschluss3">
    <w:name w:val="Liste_Nummern_Beschluss3"/>
    <w:basedOn w:val="ListeNummernBeschluss2"/>
    <w:rsid w:val="003F6B31"/>
    <w:pPr>
      <w:numPr>
        <w:ilvl w:val="2"/>
      </w:numPr>
    </w:pPr>
  </w:style>
  <w:style w:type="numbering" w:customStyle="1" w:styleId="AntragListeRoemischlist">
    <w:name w:val="Antrag_Liste_Roemisch_list"/>
    <w:uiPriority w:val="99"/>
    <w:rsid w:val="00022F0E"/>
    <w:pPr>
      <w:numPr>
        <w:numId w:val="47"/>
      </w:numPr>
    </w:pPr>
  </w:style>
  <w:style w:type="paragraph" w:customStyle="1" w:styleId="ListeNeustart">
    <w:name w:val="ListeNeustart"/>
    <w:basedOn w:val="invisibleLine"/>
    <w:rsid w:val="006814BB"/>
    <w:pPr>
      <w:numPr>
        <w:numId w:val="47"/>
      </w:numPr>
    </w:pPr>
  </w:style>
  <w:style w:type="character" w:styleId="Hyperlink">
    <w:name w:val="Hyperlink"/>
    <w:rsid w:val="00F37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3150">
      <w:bodyDiv w:val="1"/>
      <w:marLeft w:val="0"/>
      <w:marRight w:val="0"/>
      <w:marTop w:val="0"/>
      <w:marBottom w:val="0"/>
      <w:divBdr>
        <w:top w:val="none" w:sz="0" w:space="0" w:color="auto"/>
        <w:left w:val="none" w:sz="0" w:space="0" w:color="auto"/>
        <w:bottom w:val="none" w:sz="0" w:space="0" w:color="auto"/>
        <w:right w:val="none" w:sz="0" w:space="0" w:color="auto"/>
      </w:divBdr>
    </w:div>
    <w:div w:id="686910407">
      <w:bodyDiv w:val="1"/>
      <w:marLeft w:val="0"/>
      <w:marRight w:val="0"/>
      <w:marTop w:val="0"/>
      <w:marBottom w:val="0"/>
      <w:divBdr>
        <w:top w:val="none" w:sz="0" w:space="0" w:color="auto"/>
        <w:left w:val="none" w:sz="0" w:space="0" w:color="auto"/>
        <w:bottom w:val="none" w:sz="0" w:space="0" w:color="auto"/>
        <w:right w:val="none" w:sz="0" w:space="0" w:color="auto"/>
      </w:divBdr>
    </w:div>
    <w:div w:id="18604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onderabfall.zh.c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79gc1\AppData\Local\Temp\OneOffixx\generated\8a0968ed-7560-410f-9b68-41ee0c4b9665.dotx" TargetMode="External"/></Relationships>
</file>

<file path=word/theme/theme1.xml><?xml version="1.0" encoding="utf-8"?>
<a:theme xmlns:a="http://schemas.openxmlformats.org/drawingml/2006/main" name="Thema farbig">
  <a:themeElements>
    <a:clrScheme name="Thema farbig">
      <a:dk1>
        <a:sysClr val="windowText" lastClr="000000"/>
      </a:dk1>
      <a:lt1>
        <a:sysClr val="window" lastClr="FFFFFF"/>
      </a:lt1>
      <a:dk2>
        <a:srgbClr val="1F497D"/>
      </a:dk2>
      <a:lt2>
        <a:srgbClr val="EEECE1"/>
      </a:lt2>
      <a:accent1>
        <a:srgbClr val="009EE0"/>
      </a:accent1>
      <a:accent2>
        <a:srgbClr val="0076BD"/>
      </a:accent2>
      <a:accent3>
        <a:srgbClr val="885EA0"/>
      </a:accent3>
      <a:accent4>
        <a:srgbClr val="E30059"/>
      </a:accent4>
      <a:accent5>
        <a:srgbClr val="E2001A"/>
      </a:accent5>
      <a:accent6>
        <a:srgbClr val="EB690B"/>
      </a:accent6>
      <a:hlink>
        <a:srgbClr val="0000FF"/>
      </a:hlink>
      <a:folHlink>
        <a:srgbClr val="800080"/>
      </a:folHlink>
    </a:clrScheme>
    <a:fontScheme name="Thema farbig">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Liste_Nummern_Arabisch"/>
        <Definition type="Alphabetic" tabPosition="1" style="Liste_Nummern_Roemisch"/>
        <Definition type="Line" tabPosition="1" style="Liste_Bindestrich"/>
      </Group>
      <!-- Parametrierung der Nummerierungsoptionen -->
      <Group name="NumberingBehaviors">
        <Definition type="Increment" style="Liste_Nummern_Arabisch"/>
        <Definition type="Decrement"/>
        <Definition type="ResetChapter" style="Überschrift 1"/>
        <Definition type="ResetList" style="Liste_Nummern_Arabisch"/>
      </Group>
      <!-- Parametrierung der Formatierungsoptionen -->
      <Group name="Styles">
        <Definition type="Standard" style="Grundtext"/>
        <Definition type="Bold" style="Fett"/>
        <Definition type="Italic" style=""/>
        <Definition type="Underline" style=""/>
      </Group>
      <!-- Parametrierung der weiteren Formatierungsoptionen -->
      <Group name="CustomStyles">
        <Category id="Formatierungen">
          <Label>Formatierungen</Label>
          <Definition type="Randtitel" style="Randtitel mit Textbox">
            <Label>Randtitel</Label>
          </Definition>
          <Definition type="Lead" style="Lead">
            <Label>Lead</Label>
          </Definition>
        </Category>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StyleSheet>
    <xsl:stylesheet xmlns:xsl="http://www.w3.org/1999/XSL/Transform" xmlns:contact="http://schema.oneoffixx.com/OneOffixxContactsPart/1" xmlns:ext="http://schema.oneoffixx.com/OneOffixxExtendedBinding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version="1.0" mc:Ignorable="w14 wp14">
      <xsl:output method="xml" version="1.0" indent="yes"/>
      <xsl:variable name="linefeed">
        <xsl:text>&amp;#x0A;</xsl:text>
      </xsl:variable>
      <xsl:variable name="space">
        <xsl:text> </xsl:text>
      </xsl:variable>
      <xsl:template match="/">
    {0}
  </xsl:template>
      <xsl:template name="getExtendedSnippet">
        <xsl:param name="snippetName"/>
        <xsl:if test="($snippetName and $snippetName != '')">
          <xsl:copy-of select="//ext:OneOffixxExtendedBindingPart/ext:ExtendedBindings/ext:ExtendedBindingNode[ext:Title = $snippetName]/ext:Body/w:sdtContent/*"/>
        </xsl:if>
      </xsl:template>
      <xsl:template name="Beilagen">
        <xsl:param name="attachments"/>
        <xsl:param name="goesTo"/>
        <xsl:param name="copyTo"/>
        <w:p>
          <w:pPr>
            <w:pStyle w:val="Neutral"/>
          </w:pPr>
          <w:r w:rsidRPr="006F595D">
            <w:t> </w:t>
          </w:r>
        </w:p>
        <xsl:variable name="goesToRecipient">
          <xsl:call-template name="ListRecipients">
            <xsl:with-param name="transmissionType">Bcc</xsl:with-param>
          </xsl:call-template>
        </xsl:variable>
        <xsl:variable name="copyToRecipient">
          <xsl:call-template name="ListRecipients">
            <xsl:with-param name="transmissionType">Cc</xsl:with-param>
          </xsl:call-template>
        </xsl:variable>
        <xsl:if test="not(normalize-space($attachments)='') or not(normalize-space(concat($copyTo,$copyToRecipient))='') or not(normalize-space(concat($goesTo,$goesToRecipient))='')">
          <xsl:call-template name="NeutralEmptyParagraph"/>
          <xsl:call-template name="NeutralEmptyParagraph"/>
        </xsl:if>
        <xsl:if test="not(normalize-space($attachments)='')">
          <xsl:call-template name="BeilageBlock">
            <xsl:with-param name="title">Beilagen</xsl:with-param>
            <xsl:with-param name="beilagen" select="$attachments"/>
          </xsl:call-template>
          <xsl:if test="(not(normalize-space(concat($copyTo,$copyToRecipient))='') and $copyTo) or (not(normalize-space(concat($goesTo,$goesToRecipient))='') and $goesTo)">
            <xsl:call-template name="NeutralEmptyParagraph"/>
          </xsl:if>
        </xsl:if>
        <xsl:if test="not(normalize-space(concat($goesTo,$goesToRecipient))='')">
          <xsl:if test="$goesTo">
            <xsl:call-template name="BeilageBlock">
              <xsl:with-param name="title">Geht an</xsl:with-param>
              <xsl:with-param name="beilagen" select="$goesTo"/>
              <xsl:with-param name="listRecipientType">Bcc</xsl:with-param>
            </xsl:call-template>
            <xsl:if test="not(normalize-space(concat($copyTo,$copyToRecipient))='') and $copyTo">
              <xsl:call-template name="NeutralEmptyParagraph"/>
            </xsl:if>
          </xsl:if>
        </xsl:if>
        <xsl:if test="$copyTo">
          <xsl:call-template name="BeilageBlock">
            <xsl:with-param name="title">Kopie an</xsl:with-param>
            <xsl:with-param name="beilagen" select="$copyTo"/>
            <xsl:with-param name="listRecipientType">Cc</xsl:with-param>
          </xsl:call-template>
        </xsl:if>
      </xsl:template>
      <xsl:template name="BeilageBlock">
        <xsl:param name="title"/>
        <xsl:param name="beilagen"/>
        <xsl:param name="listRecipientType"/>
        <xsl:variable name="recipientList">
          <xsl:call-template name="ListRecipients">
            <xsl:with-param name="transmissionType" select="$listRecipientType"/>
          </xsl:call-template>
        </xsl:variable>
        <xsl:if test="(normalize-space($beilagen) != '') or (normalize-space($recipientList) != '')">
          <w:p>
            <w:pPr>
              <w:pStyle w:val="Neutral"/>
            </w:pPr>
            <w:r w:rsidRPr="005C7A0D">
              <w:t>
                <xsl:value-of select="$title"/>
              </w:t>
            </w:r>
          </w:p>
          <xsl:variable name="linebreak">
            <xsl:if test="(normalize-space($beilagen) != '') and (normalize-space($recipientList) != '')">
              <xsl:value-of select="$linefeed"/>
            </xsl:if>
          </xsl:variable>
          <xsl:call-template name="StringToList">
            <xsl:with-param name="string" select="concat($beilagen,$linebreak,$recipientList)"/>
          </xsl:call-template>
        </xsl:if>
      </xsl:template>
      <xsl:template name="ListRecipients">
        <xsl:param name="transmissionType"/>
        <xsl:if test="$transmissionType and $transmissionType != ''">
          <xsl:for-each select="//contact:OneOffixxContactsPart/contact:Contacts/contact:ContactItem[@Selected = 'false' and contact:ContactViewOptions/@AddressingType=$transmissionType]">
            <xsl:variable name="adr">
              <xsl:choose>
                <xsl:when test="(./contact:ContactViewOptions/@SelectedAddress = 'Private')">
                  <xsl:call-template name="AddressLine">
                    <xsl:with-param name="address" select="./contact:Person/contact:Address"/>
                  </xsl:call-template>
                </xsl:when>
                <xsl:otherwise>
                  <xsl:call-template name="AddressLine">
                    <xsl:with-param name="address" select="./contact:Company/contact:Address"/>
                  </xsl:call-template>
                </xsl:otherwise>
              </xsl:choose>
            </xsl:variable>
            <xsl:variable name="ZHDir">
              <xsl:choose>
                <xsl:when test="(./contact:ExtendentFields/contact:Item[@Key='Dynamic.ZHDir'] = 'true')">1</xsl:when>
                <xsl:otherwise>0</xsl:otherwise>
              </xsl:choose>
            </xsl:variable>
            <xsl:if test="(./contact:Company/contact:CompanyName/contact:Line[1] and ./contact:Company/contact:CompanyName/contact:Line[1] !='')">
              <xsl:value-of select="normalize-space(./contact:Company/contact:CompanyName/contact:Line[1])"/>
              <xsl:if test="(./contact:Company/contact:CompanyName/contact:Line[2] and ./contact:Company/contact:CompanyName/contact:Line[2] !='')">
                <xsl:value-of select="$space"/>
                <xsl:value-of select="normalize-space(./contact:Company/contact:CompanyName/contact:Line[2])"/>
              </xsl:if>
              <xsl:if test="(./contact:Person/contact:LastName and ./contact:Person/contact:LastName !='' and ./contact:Person/contact:SalutationShort and ./contact:Person/contact:SalutationShort !='' and ./contact:AddressType != 'CompanyData')">
                <xsl:text>,</xsl:text>
                <xsl:value-of select="$space"/>
              </xsl:if>
            </xsl:if>
            <xsl:if test="(not(./contact:Company/contact:CompanyName/contact:Line[1]) or ./contact:Company/contact:CompanyName/contact:Line[1] = '')">
              <xsl:if test="(./contact:Company/contact:Department and ./contact:Company/contact:Department !='')">
                <xsl:value-of select="normalize-space(./contact:Company/contact:Department)"/>
                <xsl:text>,</xsl:text>
                <xsl:value-of select="$space"/>
              </xsl:if>
            </xsl:if>
            <xsl:value-of select="./contact:Person/contact:FirstName"/>
            <xsl:if test="(./contact:Person/contact:LastName and ./contact:Person/contact:LastName !='' and ./contact:Person/contact:FirstName and ./contact:Person/contact:FirstName !='')">
              <xsl:value-of select="$space"/>
            </xsl:if>
            <xsl:value-of select="./contact:Person/contact:LastName"/>
            <xsl:if test="(./contact:Person/contact:LastName and ./contact:Person/contact:LastName !='' and ./contact:Person/contact:FirstName and ./contact:Person/contact:FirstName !='' and $adr !='') or (./contact:Company/contact:CompanyName/contact:Line[1] and ./contact:Company/contact:CompanyName/contact:Line[1] !='' and $adr !='')">
              <xsl:text>,</xsl:text>
              <xsl:value-of select="$space"/>
            </xsl:if>
            <xsl:value-of select="$adr"/>
            <xsl:if test="position() != last()">
              <xsl:value-of select="$linefeed"/>
            </xsl:if>
          </xsl:for-each>
        </xsl:if>
      </xsl:template>
      <xsl:template name="AddressLine">
        <xsl:param name="address"/>
        <xsl:if test="($address/contact:Street and $address/contact:Street !='')">
          <xsl:value-of select="normalize-space($address/contact:Street)"/>
        </xsl:if>
        <!-- Postfach soll nicht kommen, bol: 24.06.2019
    <xsl:if test="($address/contact:PostOfficeBox and $address/contact:PostOfficeBox !='')">
      <xsl:if test="($address/contact:Street and $address/contact:Street != '')">
        <xsl:text>,</xsl:text>
        <xsl:value-of select="$space" />
       </xsl:if>
       <xsl:value-of select="normalize-space($address/contact:PostOfficeBox)" />
    </xsl:if>
    -->
        <xsl:if test="($address/contact:PostOfficeBox and $address/contact:PostOfficeBox !='') or ($address/contact:Street and $address/contact:Street !='')">
          <xsl:text>,</xsl:text>
          <xsl:value-of select="$space"/>
        </xsl:if>
        <xsl:value-of select="$address/contact:City/@ZipCode"/>
        <xsl:value-of select="$space"/>
        <xsl:value-of select="$address/contact:City"/>
      </xsl:template>
      <xsl:template name="NeutralEmptyParagraph">
        <w:p>
          <w:pPr>
            <w:pStyle w:val="Neutral"/>
          </w:pPr>
        </w:p>
      </xsl:template>
      <xsl:template name="StringToList">
        <xsl:param name="string"/>
        <xsl:param name="style"/>
        <xsl:param name="linePrefix"/>
        <xsl:if test="not(normalize-space($string) = '')">
          <xsl:choose>
            <xsl:when test="contains($string, $linefeed)">
              <w:p w:rsidR="00CE0C6A" w:rsidRDefault="00CE0C6A" w:rsidP="00CE0C6A">
                <xsl:call-template name="ListItem">
                  <xsl:with-param name="string" select="$string"/>
                  <xsl:with-param name="style" select="$style"/>
                  <xsl:with-param name="linePrefix" select="$linePrefix"/>
                </xsl:call-template>
              </w:p>
              <xsl:call-template name="StringToList">
                <xsl:with-param name="string" select="substring-after($string, $linefeed)"/>
                <xsl:with-param name="style" select="$style"/>
                <xsl:with-param name="linePrefix" select="$linePrefix"/>
              </xsl:call-template>
            </xsl:when>
            <xsl:otherwise>
              <w:p w:rsidR="00000000" w:rsidRDefault="00CE0C6A">
                <xsl:call-template name="ListItem">
                  <xsl:with-param name="string" select="$string"/>
                  <xsl:with-param name="style" select="$style"/>
                  <xsl:with-param name="linePrefix" select="$linePrefix"/>
                </xsl:call-template>
              </w:p>
            </xsl:otherwise>
          </xsl:choose>
        </xsl:if>
      </xsl:template>
      <xsl:template name="ListItem">
        <xsl:param name="string"/>
        <xsl:param name="style"/>
        <xsl:param name="linePrefix"/>
        <w:pPr>
          <xsl:if test="(not($style) or $style = '')">
            <w:pStyle w:val="BeilagenListe"/>
          </xsl:if>
          <xsl:if test="($style and $style != '')">
            <xsl:element name="w:pStyle">
              <xsl:attribute name="w:val">
                <xsl:value-of select="$style"/>
              </xsl:attribute>
            </xsl:element>
          </xsl:if>
        </w:pPr>
        <xsl:if test="$linePrefix and $linePrefix != ''">
          <w:r>
            <w:t>
              <xsl:value-of select="$linePrefix"/>
            </w:t>
          </w:r>
        </xsl:if>
        <w:r>
          <xsl:if test="$linePrefix and $linePrefix != ''">
            <w:tab/>
          </xsl:if>
          <w:t>
            <xsl:variable name="stringNorm">
              <xsl:choose>
                <xsl:when test="starts-with(normalize-space($string), '- ')">
                  <xsl:value-of select="substring-after($string, '- ')"/>
                </xsl:when>
                <xsl:when test="starts-with(normalize-space($string), '-')">
                  <xsl:value-of select="substring-after($string, '-')"/>
                </xsl:when>
                <xsl:when test="starts-with(normalize-space($string), $linePrefix)">
                  <xsl:value-of select="substring-after($string, $linePrefix)"/>
                </xsl:when>
                <xsl:otherwise>
                  <xsl:value-of select="$string"/>
                </xsl:otherwise>
              </xsl:choose>
            </xsl:variable>
            <xsl:choose>
              <xsl:when test="contains($stringNorm, $linefeed)">
                <xsl:value-of select="substring-before($stringNorm, $linefeed)"/>
              </xsl:when>
              <xsl:otherwise>
                <xsl:value-of select="$stringNorm"/>
              </xsl:otherwise>
            </xsl:choose>
          </w:t>
        </w:r>
      </xsl:template>
      <xsl:template name="Recipient">
        <xsl:if test="(normalize-space(//Text[@id='Contact.Recipient.Selected.Transmission']) != '') and not (contains(normalize-space(//Text[@id='Contact.Recipient.Selected.Transmission']), '['))">
          <w:p>
            <w:pPr>
              <w:pStyle w:val="BriefAnschrift"/>
              <w:rPr>
                <w:rFonts w:ascii="Arial Black" w:hAnsi="Arial Black"/>
              </w:rPr>
            </w:pPr>
            <w:r w:rsidRPr="0063105C">
              <w:rPr>
                <w:rFonts w:ascii="Arial Black" w:hAnsi="Arial Black"/>
              </w:rPr>
              <w:t>
                <xsl:value-of select="//Text[@id='Contact.Recipient.Selected.Transmission']"/>
              </w:t>
            </w:r>
          </w:p>
        </xsl:if>
        <xsl:call-template name="ViewRecipient">
          <xsl:with-param name="recipientString" select="//Text[@id='Person.Anschrift']"/>
          <xsl:with-param name="style">BriefAnschrift</xsl:with-param>
        </xsl:call-template>
      </xsl:template>
      <xsl:template name="ViewRecipient">
        <xsl:param name="recipientString"/>
        <xsl:param name="style"/>
        <xsl:choose>
          <xsl:when test="contains($recipientString, $linefeed)">
            <w:p>
              <w:pPr>
                <w:pStyle w:val="BriefAnschrift"/>
              </w:pPr>
              <w:r>
                <w:t>
                  <xsl:value-of select="substring-before($recipientString, $linefeed)"/>
                </w:t>
              </w:r>
            </w:p>
            <xsl:call-template name="ViewRecipient">
              <xsl:with-param name="recipientString" select="substring-after($recipientString, $linefeed)"/>
            </xsl:call-template>
          </xsl:when>
          <xsl:otherwise>
            <w:p>
              <w:pPr>
                <w:pStyle w:val="BriefAnschrift"/>
              </w:pPr>
              <w:r>
                <w:t>
                  <xsl:value-of select="$recipientString"/>
                </w:t>
              </w:r>
            </w:p>
          </xsl:otherwise>
        </xsl:choose>
      </xsl:template>
      <xsl:template name="NumPages">
        <xsl:if test="(//CheckBox[@id='DocParam.ShowBlock3'] = 'false')">
          <w:p w:rsidR="00450F2D" w:rsidRDefault="00450F2D" w:rsidP="0079799C">
            <w:pPr>
              <w:pStyle w:val="BriefKopf"/>
            </w:pPr>
            <w:r w:rsidRPr="001045DA">
              <w:rPr>
                <w:rStyle w:val="PlaceholderText"/>
              </w:rPr>
              <w:t>
              </w:t>
            </w:r>
          </w:p>
        </xsl:if>
        <xsl:if test="(//CheckBox[@id='DocParam.ShowBlock3'] = 'true')">
          <w:p>
            <w:pPr>
              <w:pStyle w:val="BriefKopf"/>
            </w:pPr>
            <w:fldSimple w:instr=" PAGE   \* MERGEFORMAT ">
              <w:r>
                <w:rPr>
                  <w:noProof/>
                </w:rPr>
                <w:t>1</w:t>
              </w:r>
            </w:fldSimple>
            <w:r>
              <w:t>/</w:t>
            </w:r>
            <w:fldSimple w:instr=" NUMPAGES   \* MERGEFORMAT ">
              <w:r>
                <w:rPr>
                  <w:noProof/>
                </w:rPr>
                <w:t>1</w:t>
              </w:r>
            </w:fldSimple>
          </w:p>
        </xsl:if>
      </xsl:template>
      <xsl:template name="ContactList">
        <xsl:param name="typ"/>
        <xsl:param name="break"/>
        <xsl:variable name="filter">
          <xsl:choose>
            <xsl:when test="($typ) and ($typ = 'An' or $typ='Cc' or $typ='Bcc')">
              <xsl:value-of select="$typ"/>
            </xsl:when>
            <xsl:otherwise>An</xsl:otherwise>
          </xsl:choose>
        </xsl:variable>
        <xsl:variable name="breakchar">
          <xsl:choose>
            <xsl:when test="($break) and ($break != '')">
              <xsl:value-of select="$break"/>
            </xsl:when>
            <xsl:otherwise>,</xsl:otherwise>
          </xsl:choose>
        </xsl:variable>
        <xsl:for-each select="(//contact:ContactItem[contact:ContactViewOptions/@AddressingType=$filter])">
          <xsl:if test="(./contact:AddressType = 'PersonData') or (./contact:AddressType ='CompanyAndPersonData')">
            <xsl:value-of select="./contact:Person/contact:SalutationShort"/>
            <xsl:value-of select="$space"/>
            <xsl:if test="(./contact:Person/contact:Title) and (./contact:Person/contact:Title != '')">
              <xsl:value-of select="./contact:Person/contact:Title"/>
              <xsl:value-of select="$space"/>
            </xsl:if>
            <xsl:if test="(./contact:Person/contact:FirstName) and (./contact:Person/contact:FirstName != '')">
              <xsl:value-of select="./contact:Person/contact:FirstName"/>
              <xsl:value-of select="$space"/>
            </xsl:if>
            <xsl:if test="(./contact:Person/contact:LastName) and (./contact:Person/contact:LastName != '')">
              <xsl:value-of select="./contact:Person/contact:LastName"/>
            </xsl:if>
          </xsl:if>
          <xsl:if test="(./contact:AddressType ='CompanyData') or (./contact:AddressType ='CompanyAndPersonData')">
            <xsl:if test="(./contact:Company/contact:CompanyName/contact:Line[1]) and (./contact:Company/contact:CompanyName/contact:Line[1])">
              <xsl:if test="(./contact:AddressType ='CompanyAndPersonData')">
                <xsl:value-of select="$space"/>
                <xsl:text>-</xsl:text>
                <xsl:value-of select="$space"/>
              </xsl:if>
              <xsl:value-of select="./contact:Company/contact:CompanyName/contact:Line[1]"/>
              <xsl:if test="(./contact:Company/contact:CompanyName/contact:Line[2]) and (./contact:Company/contact:CompanyName/contact:Line[2])">
                <xsl:value-of select="$space"/>
                <xsl:value-of select="./contact:Company/contact:CompanyName/contact:Line[2]"/>
              </xsl:if>
            </xsl:if>
          </xsl:if>
          <xsl:if test="position() != last()">
            <xsl:value-of select="$breakchar"/>
            <xsl:value-of select="$space"/>
          </xsl:if>
        </xsl:for-each>
      </xsl:template>
    </xsl:stylesheet>
  </StyleSheet>
  <ExtendedBindings>
    <ExtendedBindingNode>
      <Tag>1785426152</Tag>
      <Title>NumPages</Title>
      <Body>
        <w:sdtContent xmlns:xsl="http://www.w3.org/1999/XSL/Transform" xmlns:w="http://schemas.openxmlformats.org/wordprocessingml/2006/main">
          <xsl:call-template name="NumPages"/>
        </w:sdtContent>
      </Body>
      <BuiltIn>false</BuiltIn>
    </ExtendedBindingNode>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862180031</Id>
      <Width>0</Width>
      <Height>0</Height>
      <XPath>//Image[@id='Profile.Org.HeaderLogoShort']</XPath>
      <ImageHash>19d83c140522fa4ad9243b1cc07bb339</ImageHash>
    </ImageSizeDefinition>
    <ImageSizeDefinition>
      <Id>610140433</Id>
      <Width>0</Width>
      <Height>0</Height>
      <XPath>//Image[@id='Profile.Org.HeaderLogoShort']</XPath>
      <ImageHash>19d83c140522fa4ad9243b1cc07bb339</ImageHash>
    </ImageSizeDefinition>
    <ImageSizeDefinition>
      <Id>365807734</Id>
      <Width>0</Width>
      <Height>0</Height>
      <XPath>//Image[@id='Profile.Org.HeaderLogoShort']</XPath>
      <ImageHash>19d83c140522fa4ad9243b1cc07bb339</ImageHash>
    </ImageSizeDefinition>
    <ImageSizeDefinition>
      <Id>1905547248</Id>
      <Width>0</Width>
      <Height>0</Height>
      <XPath>//Image[@id='Profile.Org.HeaderLogoShort']</XPath>
      <ImageHash>19d83c140522fa4ad9243b1cc07bb339</ImageHash>
    </ImageSizeDefinition>
  </ImageDefinitions>
</OneOffixxImageDefinitionPart>
</file>

<file path=customXml/item4.xml><?xml version="1.0" encoding="utf-8"?>
<Sources xmlns:b="http://schemas.openxmlformats.org/officeDocument/2006/bibliography" xmlns="http://schemas.openxmlformats.org/officeDocument/2006/bibliography" SelectedStyle="\APA.XSL" StyleName="APA Fifth Edition"/>
</file>

<file path=customXml/item5.xml>��< ? x m l   v e r s i o n = " 1 . 0 "   e n c o d i n g = " u t f - 1 6 " ? > < O n e O f f i x x D o c u m e n t P a r t   x m l n s : x s d = " h t t p : / / w w w . w 3 . o r g / 2 0 0 1 / X M L S c h e m a "   x m l n s : x s i = " h t t p : / / w w w . w 3 . o r g / 2 0 0 1 / X M L S c h e m a - i n s t a n c e "   i d = " d 8 8 f b 9 3 7 - 2 f f e - 4 d 4 3 - b c c 9 - 6 0 2 4 b c e d b 6 0 d "   t I d = " 7 c d 7 f b 1 d - 6 0 8 5 - 4 8 a 8 - b 5 8 7 - f 9 3 7 7 9 4 4 d 4 1 e "   i n t e r n a l T I d = " 7 c d 7 f b 1 d - 6 0 8 5 - 4 8 a 8 - b 5 8 7 - f 9 3 7 7 9 4 4 d 4 1 e "   m t I d = " 2 7 5 a f 3 2 e - b c 4 0 - 4 5 c 2 - 8 5 b 7 - a f b 1 c 0 3 8 2 6 5 3 "   r e v i s i o n = " 0 "   c r e a t e d m a j o r v e r s i o n = " 0 "   c r e a t e d m i n o r v e r s i o n = " 0 "   c r e a t e d = " 2 0 2 1 - 0 3 - 2 6 T 0 9 : 0 3 : 3 1 . 6 0 7 7 7 9 1 Z "   m o d i f i e d m a j o r v e r s i o n = " 0 "   m o d i f i e d m i n o r v e r s i o n = " 0 "   m o d i f i e d = " 0 0 0 1 - 0 1 - 0 1 T 0 0 : 0 0 : 0 0 "   p r o f i l e = " e d 1 c d 3 7 e - 9 5 5 1 - 4 e e a - 8 a 9 e - c 8 0 4 c 0 5 7 8 5 d 4 "   m o d e = " S a v e d D o c u m e n t "   c o l o r m o d e = " C o l o r "   l c i d = " 2 0 5 5 "   x m l n s = " h t t p : / / s c h e m a . o n e o f f i x x . c o m / O n e O f f i x x D o c u m e n t P a r t / 1 " >  
     < C o n t e n t >  
         < D a t a M o d e l   x m l n s = " " >  
             < P r o f i l e >  
                 < T e x t   i d = " P r o f i l e . I d "   m u l t i l i n e r o w s = " 0 "   l a b e l = " P r o f i l e . I d " > < ! [ C D A T A [ e d 1 c d 3 7 e - 9 5 5 1 - 4 e e a - 8 a 9 e - c 8 0 4 c 0 5 7 8 5 d 4 ] ] > < / T e x t >  
                 < T e x t   i d = " P r o f i l e . O r g a n i z a t i o n U n i t I d "   m u l t i l i n e r o w s = " 0 "   l a b e l = " P r o f i l e . O r g a n i z a t i o n U n i t I d " > < ! [ C D A T A [ 5 f 9 8 4 b 2 6 - 4 c e 2 - 4 6 f d - 8 4 a a - 1 f 7 d b 5 4 8 a f e 8 ] ] > < / T e x t >  
                 < T e x t   i d = " P r o f i l e . O r g . P o s t a l . C o u n t r y "   m u l t i l i n e r o w s = " 0 "   l a b e l = " P r o f i l e . O r g . P o s t a l . C o u n t r y " > < ! [ C D A T A [ S c h w e i z ] ] > < / T e x t >  
                 < T e x t   i d = " P r o f i l e . O r g . P o s t a l . L Z i p "   m u l t i l i n e r o w s = " 0 "   l a b e l = " P r o f i l e . O r g . P o s t a l . L Z i p " > < ! [ C D A T A [ C H ] ] > < / T e x t >  
                 < T e x t   i d = " P r o f i l e . O r g . T i t l e "   m u l t i l i n e r o w s = " 0 "   l a b e l = " P r o f i l e . O r g . T i t l e " > < ! [ C D A T A [ K a n t o n   Z � r i c h ] ] > < / T e x t >  
                 < T e x t   i d = " P r o f i l e . U s e r . A l i a s "   m u l t i l i n e r o w s = " 0 "   l a b e l = " P r o f i l e . U s e r . A l i a s " > < ! [ C D A T A [   ] ] > < / T e x t >  
                 < T e x t   i d = " P r o f i l e . U s e r . E m a i l "   m u l t i l i n e r o w s = " 0 "   l a b e l = " P r o f i l e . U s e r . E m a i l " > < ! [ C D A T A [ c h a r l o t t e . l o c k @ b d . z h . c h ] ] > < / T e x t >  
                 < T e x t   i d = " P r o f i l e . U s e r . F a x "   m u l t i l i n e r o w s = " 0 "   l a b e l = " P r o f i l e . U s e r . F a x " > < ! [ C D A T A [ + 4 1   4 3   2 5 9   4 2   8 0 ] ] > < / T e x t >  
                 < T e x t   i d = " P r o f i l e . U s e r . F i r s t N a m e "   m u l t i l i n e r o w s = " 0 "   l a b e l = " P r o f i l e . U s e r . F i r s t N a m e " > < ! [ C D A T A [ C h a r l o t t e ] ] > < / T e x t >  
                 < T e x t   i d = " P r o f i l e . U s e r . F u n c t i o n "   m u l t i l i n e r o w s = " 0 "   l a b e l = " P r o f i l e . U s e r . F u n c t i o n " > < ! [ C D A T A [   ] ] > < / T e x t >  
                 < T e x t   i d = " P r o f i l e . U s e r . J o b D e s c r i p t i o n "   m u l t i l i n e r o w s = " 0 "   l a b e l = " P r o f i l e . U s e r . J o b D e s c r i p t i o n " > < ! [ C D A T A [   ] ] > < / T e x t >  
                 < T e x t   i d = " P r o f i l e . U s e r . L a s t N a m e "   m u l t i l i n e r o w s = " 0 "   l a b e l = " P r o f i l e . U s e r . L a s t N a m e " > < ! [ C D A T A [ L o c k ] ] > < / T e x t >  
                 < T e x t   i d = " P r o f i l e . U s e r . O u L e v 1 "   m u l t i l i n e r o w s = " 0 "   l a b e l = " P r o f i l e . U s e r . O u L e v 1 " > < ! [ C D A T A [ K a n t o n   Z � r i c h ] ] > < / T e x t >  
                 < T e x t   i d = " P r o f i l e . U s e r . O u L e v 2 "   m u l t i l i n e r o w s = " 0 "   l a b e l = " P r o f i l e . U s e r . O u L e v 2 " > < ! [ C D A T A [ B a u d i r e k t i o n ] ] > < / T e x t >  
                 < T e x t   i d = " P r o f i l e . U s e r . O u L e v 3 "   m u l t i l i n e r o w s = " 0 "   l a b e l = " P r o f i l e . U s e r . O u L e v 3 " > < ! [ C D A T A [ A m t   f � r   A b f a l l ,   W a s s e r ,   E n e r g i e   u n d   L u f t ] ] > < / T e x t >  
                 < T e x t   i d = " P r o f i l e . U s e r . O u L e v 4 "   m u l t i l i n e r o w s = " 0 "   l a b e l = " P r o f i l e . U s e r . O u L e v 4 " > < ! [ C D A T A [ A b f a l l w i r t s c h a f t   u n d   B e t r i e b e ] ] > < / T e x t >  
                 < T e x t   i d = " P r o f i l e . U s e r . O u L e v 5 "   m u l t i l i n e r o w s = " 0 "   l a b e l = " P r o f i l e . U s e r . O u L e v 5 " > < ! [ C D A T A [ A b f a l l w i r t s c h a f t ] ] > < / T e x t >  
                 < T e x t   i d = " P r o f i l e . U s e r . O u L e v 6 "   m u l t i l i n e r o w s = " 0 "   l a b e l = " P r o f i l e . U s e r . O u L e v 6 " > < ! [ C D A T A [   ] ] > < / T e x t >  
                 < T e x t   i d = " P r o f i l e . U s e r . O u L e v 7 "   m u l t i l i n e r o w s = " 0 "   l a b e l = " P r o f i l e . U s e r . O u L e v 7 " > < ! [ C D A T A [   ] ] > < / T e x t >  
                 < T e x t   i d = " P r o f i l e . U s e r . O u M a i l "   m u l t i l i n e r o w s = " 0 "   l a b e l = " P r o f i l e . U s e r . O u M a i l " > < ! [ C D A T A [ a w e l @ b d . z h . c h ] ] > < / T e x t >  
                 < T e x t   i d = " P r o f i l e . U s e r . O u P h o n e "   m u l t i l i n e r o w s = " 0 "   l a b e l = " P r o f i l e . U s e r . O u P h o n e " > < ! [ C D A T A [ + 4 1   4 3   2 5 9   3 2   9 8 ] ] > < / T e x t >  
                 < T e x t   i d = " P r o f i l e . U s e r . P h o n e "   m u l t i l i n e r o w s = " 0 "   l a b e l = " P r o f i l e . U s e r . P h o n e " > < ! [ C D A T A [ + 4 1   4 3   2 5 9   3 9   1 8 ] ] > < / T e x t >  
                 < T e x t   i d = " P r o f i l e . U s e r . P o s t a l . C i t y "   m u l t i l i n e r o w s = " 0 "   l a b e l = " P r o f i l e . U s e r . P o s t a l . C i t y " > < ! [ C D A T A [ Z � r i c h ] ] > < / T e x t >  
                 < T e x t   i d = " P r o f i l e . U s e r . P o s t a l . O f f i c e N a m e "   m u l t i l i n e r o w s = " 0 "   l a b e l = " P r o f i l e . U s e r . P o s t a l . O f f i c e N a m e " > < ! [ C D A T A [ 3 0 8 ] ] > < / T e x t >  
                 < T e x t   i d = " P r o f i l e . U s e r . P o s t a l . P O B o x "   m u l t i l i n e r o w s = " 0 "   l a b e l = " P r o f i l e . U s e r . P o s t a l . P O B o x " > < ! [ C D A T A [   ] ] > < / T e x t >  
                 < T e x t   i d = " P r o f i l e . U s e r . P o s t a l . S t r e e t "   m u l t i l i n e r o w s = " 0 "   l a b e l = " P r o f i l e . U s e r . P o s t a l . S t r e e t " > < ! [ C D A T A [ W e i n b e r g s t r a s s e   3 4 ] ] > < / T e x t >  
                 < T e x t   i d = " P r o f i l e . U s e r . P o s t a l . Z i p "   m u l t i l i n e r o w s = " 0 "   l a b e l = " P r o f i l e . U s e r . P o s t a l . Z i p " > < ! [ C D A T A [ 8 0 9 0 ] ] > < / T e x t >  
                 < T e x t   i d = " P r o f i l e . U s e r . S a l u t a t i o n "   m u l t i l i n e r o w s = " 0 "   l a b e l = " P r o f i l e . U s e r . S a l u t a t i o n " > < ! [ C D A T A [ F r a u ] ] > < / T e x t >  
                 < T e x t   i d = " P r o f i l e . U s e r . T i t l e "   m u l t i l i n e r o w s = " 0 "   l a b e l = " P r o f i l e . U s e r . T i t l e " > < ! [ C D A T A [ M S c   E T H   U m w e l t - N a t w . ] ] > < / T e x t >  
                 < T e x t   i d = " P r o f i l e . U s e r . T i t l e B e f o r e N a m e "   m u l t i l i n e r o w s = " 0 "   l a b e l = " P r o f i l e . U s e r . T i t l e B e f o r e N a m e " > < ! [ C D A T A [   ] ] > < / T e x t >  
                 < T e x t   i d = " P r o f i l e . U s e r . U r l "   m u l t i l i n e r o w s = " 0 "   l a b e l = " P r o f i l e . U s e r . U r l " > < ! [ C D A T A [ w w w . a w e l . z h . c h ] ] > < / T e x t >  
             < / P r o f i l e >  
             < A u t h o r >  
                 < T e x t   i d = " A u t h o r . U s e r . A l i a s "   m u l t i l i n e r o w s = " 0 "   l a b e l = " A u t h o r . U s e r . A l i a s " > < ! [ C D A T A [   ] ] > < / T e x t >  
                 < T e x t   i d = " A u t h o r . U s e r . E m a i l "   m u l t i l i n e r o w s = " 0 "   l a b e l = " A u t h o r . U s e r . E m a i l " > < ! [ C D A T A [ c h a r l o t t e . l o c k @ b d . z h . c h ] ] > < / T e x t >  
                 < T e x t   i d = " A u t h o r . U s e r . F a x "   m u l t i l i n e r o w s = " 0 "   l a b e l = " A u t h o r . U s e r . F a x " > < ! [ C D A T A [ + 4 1   4 3   2 5 9   4 2   8 0 ] ] > < / T e x t >  
                 < T e x t   i d = " A u t h o r . U s e r . F i r s t N a m e "   m u l t i l i n e r o w s = " 0 "   l a b e l = " A u t h o r . U s e r . F i r s t N a m e " > < ! [ C D A T A [ C h a r l o t t e ] ] > < / T e x t >  
                 < T e x t   i d = " A u t h o r . U s e r . F u n c t i o n "   m u l t i l i n e r o w s = " 0 "   l a b e l = " A u t h o r . U s e r . F u n c t i o n " > < ! [ C D A T A [   ] ] > < / T e x t >  
                 < T e x t   i d = " A u t h o r . U s e r . J o b D e s c r i p t i o n "   m u l t i l i n e r o w s = " 0 "   l a b e l = " A u t h o r . U s e r . J o b D e s c r i p t i o n " > < ! [ C D A T A [   ] ] > < / T e x t >  
                 < T e x t   i d = " A u t h o r . U s e r . L a s t N a m e "   m u l t i l i n e r o w s = " 0 "   l a b e l = " A u t h o r . U s e r . L a s t N a m e " > < ! [ C D A T A [ L o c k ] ] > < / T e x t >  
                 < T e x t   i d = " A u t h o r . U s e r . O u L e v 1 "   m u l t i l i n e r o w s = " 0 "   l a b e l = " A u t h o r . U s e r . O u L e v 1 " > < ! [ C D A T A [ K a n t o n   Z � r i c h ] ] > < / T e x t >  
                 < T e x t   i d = " A u t h o r . U s e r . O u L e v 2 "   m u l t i l i n e r o w s = " 0 "   l a b e l = " A u t h o r . U s e r . O u L e v 2 " > < ! [ C D A T A [ B a u d i r e k t i o n ] ] > < / T e x t >  
                 < T e x t   i d = " A u t h o r . U s e r . O u L e v 3 "   m u l t i l i n e r o w s = " 0 "   l a b e l = " A u t h o r . U s e r . O u L e v 3 " > < ! [ C D A T A [ A m t   f � r   A b f a l l ,   W a s s e r ,   E n e r g i e   u n d   L u f t ] ] > < / T e x t >  
                 < T e x t   i d = " A u t h o r . U s e r . O u L e v 4 "   m u l t i l i n e r o w s = " 0 "   l a b e l = " A u t h o r . U s e r . O u L e v 4 " > < ! [ C D A T A [ A b f a l l w i r t s c h a f t   u n d   B e t r i e b e ] ] > < / T e x t >  
                 < T e x t   i d = " A u t h o r . U s e r . O u L e v 5 "   m u l t i l i n e r o w s = " 0 "   l a b e l = " A u t h o r . U s e r . O u L e v 5 " > < ! [ C D A T A [ A b f a l l w i r t s c h a f t ] ] > < / T e x t >  
                 < T e x t   i d = " A u t h o r . U s e r . O u L e v 6 "   m u l t i l i n e r o w s = " 0 "   l a b e l = " A u t h o r . U s e r . O u L e v 6 " > < ! [ C D A T A [   ] ] > < / T e x t >  
                 < T e x t   i d = " A u t h o r . U s e r . O u L e v 7 "   m u l t i l i n e r o w s = " 0 "   l a b e l = " A u t h o r . U s e r . O u L e v 7 " > < ! [ C D A T A [   ] ] > < / T e x t >  
                 < T e x t   i d = " A u t h o r . U s e r . O u M a i l "   m u l t i l i n e r o w s = " 0 "   l a b e l = " A u t h o r . U s e r . O u M a i l " > < ! [ C D A T A [ a w e l @ b d . z h . c h ] ] > < / T e x t >  
                 < T e x t   i d = " A u t h o r . U s e r . O u P h o n e "   m u l t i l i n e r o w s = " 0 "   l a b e l = " A u t h o r . U s e r . O u P h o n e " > < ! [ C D A T A [ + 4 1   4 3   2 5 9   3 2   9 8 ] ] > < / T e x t >  
                 < T e x t   i d = " A u t h o r . U s e r . P h o n e "   m u l t i l i n e r o w s = " 0 "   l a b e l = " A u t h o r . U s e r . P h o n e " > < ! [ C D A T A [ + 4 1   4 3   2 5 9   3 9   1 8 ] ] > < / T e x t >  
                 < T e x t   i d = " A u t h o r . U s e r . P o s t a l . C i t y "   m u l t i l i n e r o w s = " 0 "   l a b e l = " A u t h o r . U s e r . P o s t a l . C i t y " > < ! [ C D A T A [ Z � r i c h ] ] > < / T e x t >  
                 < T e x t   i d = " A u t h o r . U s e r . P o s t a l . O f f i c e N a m e "   m u l t i l i n e r o w s = " 0 "   l a b e l = " A u t h o r . U s e r . P o s t a l . O f f i c e N a m e " > < ! [ C D A T A [ 3 0 8 ] ] > < / T e x t >  
                 < T e x t   i d = " A u t h o r . U s e r . P o s t a l . P O B o x "   m u l t i l i n e r o w s = " 0 "   l a b e l = " A u t h o r . U s e r . P o s t a l . P O B o x " > < ! [ C D A T A [   ] ] > < / T e x t >  
                 < T e x t   i d = " A u t h o r . U s e r . P o s t a l . S t r e e t "   m u l t i l i n e r o w s = " 0 "   l a b e l = " A u t h o r . U s e r . P o s t a l . S t r e e t " > < ! [ C D A T A [ W e i n b e r g s t r a s s e   3 4 ] ] > < / T e x t >  
                 < T e x t   i d = " A u t h o r . U s e r . P o s t a l . Z i p "   m u l t i l i n e r o w s = " 0 "   l a b e l = " A u t h o r . U s e r . P o s t a l . Z i p " > < ! [ C D A T A [ 8 0 9 0 ] ] > < / T e x t >  
                 < T e x t   i d = " A u t h o r . U s e r . S a l u t a t i o n "   m u l t i l i n e r o w s = " 0 "   l a b e l = " A u t h o r . U s e r . S a l u t a t i o n " > < ! [ C D A T A [ F r a u ] ] > < / T e x t >  
                 < T e x t   i d = " A u t h o r . U s e r . T i t l e "   m u l t i l i n e r o w s = " 0 "   l a b e l = " A u t h o r . U s e r . T i t l e " > < ! [ C D A T A [ M S c   E T H   U m w e l t - N a t w . ] ] > < / T e x t >  
                 < T e x t   i d = " A u t h o r . U s e r . T i t l e B e f o r e N a m e "   m u l t i l i n e r o w s = " 0 "   l a b e l = " A u t h o r . U s e r . T i t l e B e f o r e N a m e " > < ! [ C D A T A [   ] ] > < / T e x t >  
                 < T e x t   i d = " A u t h o r . U s e r . U r l "   m u l t i l i n e r o w s = " 0 "   l a b e l = " A u t h o r . U s e r . U r l " > < ! [ C D A T A [ w w w . a w e l . z h . c h ] ] > < / T e x t >  
             < / A u t h o r >  
             < S i g n e r _ 0 >  
                 < T e x t   i d = " S i g n e r _ 0 . I d "   m u l t i l i n e r o w s = " 0 "   l a b e l = " S i g n e r _ 0 . I d " > < ! [ C D A T A [ e d 1 c d 3 7 e - 9 5 5 1 - 4 e e a - 8 a 9 e - c 8 0 4 c 0 5 7 8 5 d 4 ] ] > < / T e x t >  
                 < T e x t   i d = " S i g n e r _ 0 . O r g a n i z a t i o n U n i t I d "   m u l t i l i n e r o w s = " 0 "   l a b e l = " S i g n e r _ 0 . O r g a n i z a t i o n U n i t I d " > < ! [ C D A T A [ 5 f 9 8 4 b 2 6 - 4 c e 2 - 4 6 f d - 8 4 a a - 1 f 7 d b 5 4 8 a f e 8 ] ] > < / T e x t >  
                 < T e x t   i d = " S i g n e r _ 0 . O r g . P o s t a l . C o u n t r y "   m u l t i l i n e r o w s = " 0 "   l a b e l = " S i g n e r _ 0 . O r g . P o s t a l . C o u n t r y " > < ! [ C D A T A [ S c h w e i z ] ] > < / T e x t >  
                 < T e x t   i d = " S i g n e r _ 0 . O r g . P o s t a l . L Z i p "   m u l t i l i n e r o w s = " 0 "   l a b e l = " S i g n e r _ 0 . O r g . P o s t a l . L Z i p " > < ! [ C D A T A [ C H ] ] > < / T e x t >  
                 < T e x t   i d = " S i g n e r _ 0 . O r g . T i t l e "   m u l t i l i n e r o w s = " 0 "   l a b e l = " S i g n e r _ 0 . O r g . T i t l e " > < ! [ C D A T A [ K a n t o n   Z � r i c h ] ] > < / T e x t >  
                 < T e x t   i d = " S i g n e r _ 0 . U s e r . A l i a s "   m u l t i l i n e r o w s = " 0 "   l a b e l = " S i g n e r _ 0 . U s e r . A l i a s " > < ! [ C D A T A [   ] ] > < / T e x t >  
                 < T e x t   i d = " S i g n e r _ 0 . U s e r . E m a i l "   m u l t i l i n e r o w s = " 0 "   l a b e l = " S i g n e r _ 0 . U s e r . E m a i l " > < ! [ C D A T A [ c h a r l o t t e . l o c k @ b d . z h . c h ] ] > < / T e x t >  
                 < T e x t   i d = " S i g n e r _ 0 . U s e r . F a x "   m u l t i l i n e r o w s = " 0 "   l a b e l = " S i g n e r _ 0 . U s e r . F a x " > < ! [ C D A T A [ + 4 1   4 3   2 5 9   4 2   8 0 ] ] > < / T e x t >  
                 < T e x t   i d = " S i g n e r _ 0 . U s e r . F i r s t N a m e "   m u l t i l i n e r o w s = " 0 "   l a b e l = " S i g n e r _ 0 . U s e r . F i r s t N a m e " > < ! [ C D A T A [ C h a r l o t t e ] ] > < / T e x t >  
                 < T e x t   i d = " S i g n e r _ 0 . U s e r . F u n c t i o n "   m u l t i l i n e r o w s = " 0 "   l a b e l = " S i g n e r _ 0 . U s e r . F u n c t i o n " > < ! [ C D A T A [   ] ] > < / T e x t >  
                 < T e x t   i d = " S i g n e r _ 0 . U s e r . J o b D e s c r i p t i o n "   m u l t i l i n e r o w s = " 0 "   l a b e l = " S i g n e r _ 0 . U s e r . J o b D e s c r i p t i o n " > < ! [ C D A T A [   ] ] > < / T e x t >  
                 < T e x t   i d = " S i g n e r _ 0 . U s e r . L a s t N a m e "   m u l t i l i n e r o w s = " 0 "   l a b e l = " S i g n e r _ 0 . U s e r . L a s t N a m e " > < ! [ C D A T A [ L o c k ] ] > < / T e x t >  
                 < T e x t   i d = " S i g n e r _ 0 . U s e r . O u L e v 1 "   m u l t i l i n e r o w s = " 0 "   l a b e l = " S i g n e r _ 0 . U s e r . O u L e v 1 " > < ! [ C D A T A [ K a n t o n   Z � r i c h ] ] > < / T e x t >  
                 < T e x t   i d = " S i g n e r _ 0 . U s e r . O u L e v 2 "   m u l t i l i n e r o w s = " 0 "   l a b e l = " S i g n e r _ 0 . U s e r . O u L e v 2 " > < ! [ C D A T A [ B a u d i r e k t i o n ] ] > < / T e x t >  
                 < T e x t   i d = " S i g n e r _ 0 . U s e r . O u L e v 3 "   m u l t i l i n e r o w s = " 0 "   l a b e l = " S i g n e r _ 0 . U s e r . O u L e v 3 " > < ! [ C D A T A [ A m t   f � r   A b f a l l ,   W a s s e r ,   E n e r g i e   u n d   L u f t ] ] > < / T e x t >  
                 < T e x t   i d = " S i g n e r _ 0 . U s e r . O u L e v 4 "   m u l t i l i n e r o w s = " 0 "   l a b e l = " S i g n e r _ 0 . U s e r . O u L e v 4 " > < ! [ C D A T A [ A b f a l l w i r t s c h a f t   u n d   B e t r i e b e ] ] > < / T e x t >  
                 < T e x t   i d = " S i g n e r _ 0 . U s e r . O u L e v 5 "   m u l t i l i n e r o w s = " 0 "   l a b e l = " S i g n e r _ 0 . U s e r . O u L e v 5 " > < ! [ C D A T A [ A b f a l l w i r t s c h a f t ] ] > < / T e x t >  
                 < T e x t   i d = " S i g n e r _ 0 . U s e r . O u L e v 6 "   m u l t i l i n e r o w s = " 0 "   l a b e l = " S i g n e r _ 0 . U s e r . O u L e v 6 " > < ! [ C D A T A [   ] ] > < / T e x t >  
                 < T e x t   i d = " S i g n e r _ 0 . U s e r . O u L e v 7 "   m u l t i l i n e r o w s = " 0 "   l a b e l = " S i g n e r _ 0 . U s e r . O u L e v 7 " > < ! [ C D A T A [   ] ] > < / T e x t >  
                 < T e x t   i d = " S i g n e r _ 0 . U s e r . O u M a i l "   m u l t i l i n e r o w s = " 0 "   l a b e l = " S i g n e r _ 0 . U s e r . O u M a i l " > < ! [ C D A T A [ a w e l @ b d . z h . c h ] ] > < / T e x t >  
                 < T e x t   i d = " S i g n e r _ 0 . U s e r . O u P h o n e "   m u l t i l i n e r o w s = " 0 "   l a b e l = " S i g n e r _ 0 . U s e r . O u P h o n e " > < ! [ C D A T A [ + 4 1   4 3   2 5 9   3 2   9 8 ] ] > < / T e x t >  
                 < T e x t   i d = " S i g n e r _ 0 . U s e r . P h o n e "   m u l t i l i n e r o w s = " 0 "   l a b e l = " S i g n e r _ 0 . U s e r . P h o n e " > < ! [ C D A T A [ + 4 1   4 3   2 5 9   3 9   1 8 ] ] > < / T e x t >  
                 < T e x t   i d = " S i g n e r _ 0 . U s e r . P o s t a l . C i t y "   m u l t i l i n e r o w s = " 0 "   l a b e l = " S i g n e r _ 0 . U s e r . P o s t a l . C i t y " > < ! [ C D A T A [ Z � r i c h ] ] > < / T e x t >  
                 < T e x t   i d = " S i g n e r _ 0 . U s e r . P o s t a l . O f f i c e N a m e "   m u l t i l i n e r o w s = " 0 "   l a b e l = " S i g n e r _ 0 . U s e r . P o s t a l . O f f i c e N a m e " > < ! [ C D A T A [ 3 0 8 ] ] > < / T e x t >  
                 < T e x t   i d = " S i g n e r _ 0 . U s e r . P o s t a l . P O B o x "   m u l t i l i n e r o w s = " 0 "   l a b e l = " S i g n e r _ 0 . U s e r . P o s t a l . P O B o x " > < ! [ C D A T A [   ] ] > < / T e x t >  
                 < T e x t   i d = " S i g n e r _ 0 . U s e r . P o s t a l . S t r e e t "   m u l t i l i n e r o w s = " 0 "   l a b e l = " S i g n e r _ 0 . U s e r . P o s t a l . S t r e e t " > < ! [ C D A T A [ W e i n b e r g s t r a s s e   3 4 ] ] > < / T e x t >  
                 < T e x t   i d = " S i g n e r _ 0 . U s e r . P o s t a l . Z i p "   m u l t i l i n e r o w s = " 0 "   l a b e l = " S i g n e r _ 0 . U s e r . P o s t a l . Z i p " > < ! [ C D A T A [ 8 0 9 0 ] ] > < / T e x t >  
                 < T e x t   i d = " S i g n e r _ 0 . U s e r . S a l u t a t i o n "   m u l t i l i n e r o w s = " 0 "   l a b e l = " S i g n e r _ 0 . U s e r . S a l u t a t i o n " > < ! [ C D A T A [ F r a u ] ] > < / T e x t >  
                 < T e x t   i d = " S i g n e r _ 0 . U s e r . T i t l e "   m u l t i l i n e r o w s = " 0 "   l a b e l = " S i g n e r _ 0 . U s e r . T i t l e " > < ! [ C D A T A [ M S c   E T H   U m w e l t - N a t w . ] ] > < / T e x t >  
                 < T e x t   i d = " S i g n e r _ 0 . U s e r . T i t l e B e f o r e N a m e "   m u l t i l i n e r o w s = " 0 "   l a b e l = " S i g n e r _ 0 . U s e r . T i t l e B e f o r e N a m e " > < ! [ C D A T A [   ] ] > < / T e x t >  
                 < T e x t   i d = " S i g n e r _ 0 . U s e r . U r l "   m u l t i l i n e r o w s = " 0 "   l a b e l = " S i g n e r _ 0 . U s e r . U r l " > < ! [ C D A T A [ w w w . a w e l . z h . c h ] ] > < / T e x t >  
             < / S i g n e r _ 0 >  
             < S i g n e r _ 1 >  
                 < T e x t   i d = " S i g n e r _ 1 . I d "   m u l t i l i n e r o w s = " 0 "   l a b e l = " S i g n e r _ 1 . I d " > < ! [ C D A T A [ 0 0 0 0 0 0 0 0 - 0 0 0 0 - 0 0 0 0 - 0 0 0 0 - 0 0 0 0 0 0 0 0 0 0 0 0 ] ] > < / T e x t >  
                 < T e x t   i d = " S i g n e r _ 1 . O r g a n i z a t i o n U n i t I d "   m u l t i l i n e r o w s = " 0 "   l a b e l = " S i g n e r _ 1 . O r g a n i z a t i o n U n i t I d " > < ! [ C D A T A [   ] ] > < / T e x t >  
                 < T e x t   i d = " S i g n e r _ 1 . O r g . P o s t a l . C o u n t r y "   m u l t i l i n e r o w s = " 0 "   l a b e l = " S i g n e r _ 1 . O r g . P o s t a l . C o u n t r y " > < ! [ C D A T A [   ] ] > < / T e x t >  
                 < T e x t   i d = " S i g n e r _ 1 . O r g . P o s t a l . L Z i p "   m u l t i l i n e r o w s = " 0 "   l a b e l = " S i g n e r _ 1 . O r g . P o s t a l . L Z i p " > < ! [ C D A T A [   ] ] > < / T e x t >  
                 < T e x t   i d = " S i g n e r _ 1 . O r g . T i t l e "   m u l t i l i n e r o w s = " 0 "   l a b e l = " S i g n e r _ 1 . O r g . T i t l e " > < ! [ C D A T A [   ] ] > < / T e x t >  
                 < T e x t   i d = " S i g n e r _ 1 . U s e r . A l i a s "   m u l t i l i n e r o w s = " 0 "   l a b e l = " S i g n e r _ 1 . U s e r . A l i a s " > < ! [ C D A T A [   ] ] > < / T e x t >  
                 < T e x t   i d = " S i g n e r _ 1 . U s e r . E m a i l "   m u l t i l i n e r o w s = " 0 "   l a b e l = " S i g n e r _ 1 . U s e r . E m a i l " > < ! [ C D A T A [   ] ] > < / T e x t >  
                 < T e x t   i d = " S i g n e r _ 1 . U s e r . F a x "   m u l t i l i n e r o w s = " 0 "   l a b e l = " S i g n e r _ 1 . U s e r . F a x " > < ! [ C D A T A [   ] ] > < / T e x t >  
                 < T e x t   i d = " S i g n e r _ 1 . U s e r . F i r s t N a m e "   m u l t i l i n e r o w s = " 0 "   l a b e l = " S i g n e r _ 1 . U s e r . F i r s t N a m e " > < ! [ C D A T A [   ] ] > < / T e x t >  
                 < T e x t   i d = " S i g n e r _ 1 . U s e r . F u n c t i o n "   m u l t i l i n e r o w s = " 0 "   l a b e l = " S i g n e r _ 1 . U s e r . F u n c t i o n " > < ! [ C D A T A [   ] ] > < / T e x t >  
                 < T e x t   i d = " S i g n e r _ 1 . U s e r . J o b D e s c r i p t i o n "   m u l t i l i n e r o w s = " 0 "   l a b e l = " S i g n e r _ 1 . U s e r . J o b D e s c r i p t i o n " > < ! [ C D A T A [   ] ] > < / T e x t >  
                 < T e x t   i d = " S i g n e r _ 1 . U s e r . L a s t N a m e "   m u l t i l i n e r o w s = " 0 "   l a b e l = " S i g n e r _ 1 . U s e r . L a s t N a m e " > < ! [ C D A T A [   ] ] > < / T e x t >  
                 < T e x t   i d = " S i g n e r _ 1 . U s e r . O u L e v 1 "   m u l t i l i n e r o w s = " 0 "   l a b e l = " S i g n e r _ 1 . U s e r . O u L e v 1 " > < ! [ C D A T A [   ] ] > < / T e x t >  
                 < T e x t   i d = " S i g n e r _ 1 . U s e r . O u L e v 2 "   m u l t i l i n e r o w s = " 0 "   l a b e l = " S i g n e r _ 1 . U s e r . O u L e v 2 " > < ! [ C D A T A [   ] ] > < / T e x t >  
                 < T e x t   i d = " S i g n e r _ 1 . U s e r . O u L e v 3 "   m u l t i l i n e r o w s = " 0 "   l a b e l = " S i g n e r _ 1 . U s e r . O u L e v 3 " > < ! [ C D A T A [   ] ] > < / T e x t >  
                 < T e x t   i d = " S i g n e r _ 1 . U s e r . O u L e v 4 "   m u l t i l i n e r o w s = " 0 "   l a b e l = " S i g n e r _ 1 . U s e r . O u L e v 4 " > < ! [ C D A T A [   ] ] > < / T e x t >  
                 < T e x t   i d = " S i g n e r _ 1 . U s e r . O u L e v 5 "   m u l t i l i n e r o w s = " 0 "   l a b e l = " S i g n e r _ 1 . U s e r . O u L e v 5 " > < ! [ C D A T A [   ] ] > < / T e x t >  
                 < T e x t   i d = " S i g n e r _ 1 . U s e r . O u L e v 6 "   m u l t i l i n e r o w s = " 0 "   l a b e l = " S i g n e r _ 1 . U s e r . O u L e v 6 " > < ! [ C D A T A [   ] ] > < / T e x t >  
                 < T e x t   i d = " S i g n e r _ 1 . U s e r . O u L e v 7 "   m u l t i l i n e r o w s = " 0 "   l a b e l = " S i g n e r _ 1 . U s e r . O u L e v 7 " > < ! [ C D A T A [   ] ] > < / T e x t >  
                 < T e x t   i d = " S i g n e r _ 1 . U s e r . O u M a i l "   m u l t i l i n e r o w s = " 0 "   l a b e l = " S i g n e r _ 1 . U s e r . O u M a i l " > < ! [ C D A T A [   ] ] > < / T e x t >  
                 < T e x t   i d = " S i g n e r _ 1 . U s e r . O u P h o n e "   m u l t i l i n e r o w s = " 0 "   l a b e l = " S i g n e r _ 1 . U s e r . O u P h o n e " > < ! [ C D A T A [   ] ] > < / T e x t >  
                 < T e x t   i d = " S i g n e r _ 1 . U s e r . P h o n e "   m u l t i l i n e r o w s = " 0 "   l a b e l = " S i g n e r _ 1 . U s e r . P h o n e " > < ! [ C D A T A [   ] ] > < / T e x t >  
                 < T e x t   i d = " S i g n e r _ 1 . U s e r . P o s t a l . C i t y "   m u l t i l i n e r o w s = " 0 "   l a b e l = " S i g n e r _ 1 . U s e r . P o s t a l . C i t y " > < ! [ C D A T A [   ] ] > < / T e x t >  
                 < T e x t   i d = " S i g n e r _ 1 . U s e r . P o s t a l . O f f i c e N a m e "   m u l t i l i n e r o w s = " 0 "   l a b e l = " S i g n e r _ 1 . U s e r . P o s t a l . O f f i c e N a m e " > < ! [ C D A T A [   ] ] > < / T e x t >  
                 < T e x t   i d = " S i g n e r _ 1 . U s e r . P o s t a l . P O B o x "   m u l t i l i n e r o w s = " 0 "   l a b e l = " S i g n e r _ 1 . U s e r . P o s t a l . P O B o x " > < ! [ C D A T A [   ] ] > < / T e x t >  
                 < T e x t   i d = " S i g n e r _ 1 . U s e r . P o s t a l . S t r e e t "   m u l t i l i n e r o w s = " 0 "   l a b e l = " S i g n e r _ 1 . U s e r . P o s t a l . S t r e e t " > < ! [ C D A T A [   ] ] > < / T e x t >  
                 < T e x t   i d = " S i g n e r _ 1 . U s e r . P o s t a l . Z i p "   m u l t i l i n e r o w s = " 0 "   l a b e l = " S i g n e r _ 1 . U s e r . P o s t a l . Z i p " > < ! [ C D A T A [   ] ] > < / T e x t >  
                 < T e x t   i d = " S i g n e r _ 1 . U s e r . S a l u t a t i o n "   m u l t i l i n e r o w s = " 0 "   l a b e l = " S i g n e r _ 1 . U s e r . S a l u t a t i o n " > < ! [ C D A T A [   ] ] > < / T e x t >  
                 < T e x t   i d = " S i g n e r _ 1 . U s e r . T i t l e "   m u l t i l i n e r o w s = " 0 "   l a b e l = " S i g n e r _ 1 . U s e r . T i t l e " > < ! [ C D A T A [   ] ] > < / T e x t >  
                 < T e x t   i d = " S i g n e r _ 1 . U s e r . T i t l e B e f o r e N a m e "   m u l t i l i n e r o w s = " 0 "   l a b e l = " S i g n e r _ 1 . U s e r . T i t l e B e f o r e N a m e " > < ! [ C D A T A [   ] ] > < / T e x t >  
                 < T e x t   i d = " S i g n e r _ 1 . U s e r . U r l "   m u l t i l i n e r o w s = " 0 "   l a b e l = " S i g n e r _ 1 . U s e r . U r l " > < ! [ C D A T A [   ] ] > < / T e x t >  
             < / S i g n e r _ 1 >  
             < S i g n e r _ 2 >  
                 < T e x t   i d = " S i g n e r _ 2 . I d "   m u l t i l i n e r o w s = " 0 "   l a b e l = " S i g n e r _ 2 . I d " > < ! [ C D A T A [ 0 0 0 0 0 0 0 0 - 0 0 0 0 - 0 0 0 0 - 0 0 0 0 - 0 0 0 0 0 0 0 0 0 0 0 0 ] ] > < / T e x t >  
                 < T e x t   i d = " S i g n e r _ 2 . O r g a n i z a t i o n U n i t I d "   m u l t i l i n e r o w s = " 0 "   l a b e l = " S i g n e r _ 2 . O r g a n i z a t i o n U n i t I d " > < ! [ C D A T A [   ] ] > < / T e x t >  
                 < T e x t   i d = " S i g n e r _ 2 . O r g . P o s t a l . C o u n t r y "   m u l t i l i n e r o w s = " 0 "   l a b e l = " S i g n e r _ 2 . O r g . P o s t a l . C o u n t r y " > < ! [ C D A T A [   ] ] > < / T e x t >  
                 < T e x t   i d = " S i g n e r _ 2 . O r g . P o s t a l . L Z i p "   m u l t i l i n e r o w s = " 0 "   l a b e l = " S i g n e r _ 2 . O r g . P o s t a l . L Z i p " > < ! [ C D A T A [   ] ] > < / T e x t >  
                 < T e x t   i d = " S i g n e r _ 2 . O r g . T i t l e "   m u l t i l i n e r o w s = " 0 "   l a b e l = " S i g n e r _ 2 . O r g . T i t l e " > < ! [ C D A T A [   ] ] > < / T e x t >  
                 < T e x t   i d = " S i g n e r _ 2 . U s e r . A l i a s "   m u l t i l i n e r o w s = " 0 "   l a b e l = " S i g n e r _ 2 . U s e r . A l i a s " > < ! [ C D A T A [   ] ] > < / T e x t >  
                 < T e x t   i d = " S i g n e r _ 2 . U s e r . E m a i l "   m u l t i l i n e r o w s = " 0 "   l a b e l = " S i g n e r _ 2 . U s e r . E m a i l " > < ! [ C D A T A [   ] ] > < / T e x t >  
                 < T e x t   i d = " S i g n e r _ 2 . U s e r . F a x "   m u l t i l i n e r o w s = " 0 "   l a b e l = " S i g n e r _ 2 . U s e r . F a x " > < ! [ C D A T A [   ] ] > < / T e x t >  
                 < T e x t   i d = " S i g n e r _ 2 . U s e r . F i r s t N a m e "   m u l t i l i n e r o w s = " 0 "   l a b e l = " S i g n e r _ 2 . U s e r . F i r s t N a m e " > < ! [ C D A T A [   ] ] > < / T e x t >  
                 < T e x t   i d = " S i g n e r _ 2 . U s e r . F u n c t i o n "   m u l t i l i n e r o w s = " 0 "   l a b e l = " S i g n e r _ 2 . U s e r . F u n c t i o n " > < ! [ C D A T A [   ] ] > < / T e x t >  
                 < T e x t   i d = " S i g n e r _ 2 . U s e r . J o b D e s c r i p t i o n "   m u l t i l i n e r o w s = " 0 "   l a b e l = " S i g n e r _ 2 . U s e r . J o b D e s c r i p t i o n " > < ! [ C D A T A [   ] ] > < / T e x t >  
                 < T e x t   i d = " S i g n e r _ 2 . U s e r . L a s t N a m e "   m u l t i l i n e r o w s = " 0 "   l a b e l = " S i g n e r _ 2 . U s e r . L a s t N a m e " > < ! [ C D A T A [   ] ] > < / T e x t >  
                 < T e x t   i d = " S i g n e r _ 2 . U s e r . O u L e v 1 "   m u l t i l i n e r o w s = " 0 "   l a b e l = " S i g n e r _ 2 . U s e r . O u L e v 1 " > < ! [ C D A T A [   ] ] > < / T e x t >  
                 < T e x t   i d = " S i g n e r _ 2 . U s e r . O u L e v 2 "   m u l t i l i n e r o w s = " 0 "   l a b e l = " S i g n e r _ 2 . U s e r . O u L e v 2 " > < ! [ C D A T A [   ] ] > < / T e x t >  
                 < T e x t   i d = " S i g n e r _ 2 . U s e r . O u L e v 3 "   m u l t i l i n e r o w s = " 0 "   l a b e l = " S i g n e r _ 2 . U s e r . O u L e v 3 " > < ! [ C D A T A [   ] ] > < / T e x t >  
                 < T e x t   i d = " S i g n e r _ 2 . U s e r . O u L e v 4 "   m u l t i l i n e r o w s = " 0 "   l a b e l = " S i g n e r _ 2 . U s e r . O u L e v 4 " > < ! [ C D A T A [   ] ] > < / T e x t >  
                 < T e x t   i d = " S i g n e r _ 2 . U s e r . O u L e v 5 "   m u l t i l i n e r o w s = " 0 "   l a b e l = " S i g n e r _ 2 . U s e r . O u L e v 5 " > < ! [ C D A T A [   ] ] > < / T e x t >  
                 < T e x t   i d = " S i g n e r _ 2 . U s e r . O u L e v 6 "   m u l t i l i n e r o w s = " 0 "   l a b e l = " S i g n e r _ 2 . U s e r . O u L e v 6 " > < ! [ C D A T A [   ] ] > < / T e x t >  
                 < T e x t   i d = " S i g n e r _ 2 . U s e r . O u L e v 7 "   m u l t i l i n e r o w s = " 0 "   l a b e l = " S i g n e r _ 2 . U s e r . O u L e v 7 " > < ! [ C D A T A [   ] ] > < / T e x t >  
                 < T e x t   i d = " S i g n e r _ 2 . U s e r . O u M a i l "   m u l t i l i n e r o w s = " 0 "   l a b e l = " S i g n e r _ 2 . U s e r . O u M a i l " > < ! [ C D A T A [   ] ] > < / T e x t >  
                 < T e x t   i d = " S i g n e r _ 2 . U s e r . O u P h o n e "   m u l t i l i n e r o w s = " 0 "   l a b e l = " S i g n e r _ 2 . U s e r . O u P h o n e " > < ! [ C D A T A [   ] ] > < / T e x t >  
                 < T e x t   i d = " S i g n e r _ 2 . U s e r . P h o n e "   m u l t i l i n e r o w s = " 0 "   l a b e l = " S i g n e r _ 2 . U s e r . P h o n e " > < ! [ C D A T A [   ] ] > < / T e x t >  
                 < T e x t   i d = " S i g n e r _ 2 . U s e r . P o s t a l . C i t y "   m u l t i l i n e r o w s = " 0 "   l a b e l = " S i g n e r _ 2 . U s e r . P o s t a l . C i t y " > < ! [ C D A T A [   ] ] > < / T e x t >  
                 < T e x t   i d = " S i g n e r _ 2 . U s e r . P o s t a l . O f f i c e N a m e "   m u l t i l i n e r o w s = " 0 "   l a b e l = " S i g n e r _ 2 . U s e r . P o s t a l . O f f i c e N a m e " > < ! [ C D A T A [   ] ] > < / T e x t >  
                 < T e x t   i d = " S i g n e r _ 2 . U s e r . P o s t a l . P O B o x "   m u l t i l i n e r o w s = " 0 "   l a b e l = " S i g n e r _ 2 . U s e r . P o s t a l . P O B o x " > < ! [ C D A T A [   ] ] > < / T e x t >  
                 < T e x t   i d = " S i g n e r _ 2 . U s e r . P o s t a l . S t r e e t "   m u l t i l i n e r o w s = " 0 "   l a b e l = " S i g n e r _ 2 . U s e r . P o s t a l . S t r e e t " > < ! [ C D A T A [   ] ] > < / T e x t >  
                 < T e x t   i d = " S i g n e r _ 2 . U s e r . P o s t a l . Z i p "   m u l t i l i n e r o w s = " 0 "   l a b e l = " S i g n e r _ 2 . U s e r . P o s t a l . Z i p " > < ! [ C D A T A [   ] ] > < / T e x t >  
                 < T e x t   i d = " S i g n e r _ 2 . U s e r . S a l u t a t i o n "   m u l t i l i n e r o w s = " 0 "   l a b e l = " S i g n e r _ 2 . U s e r . S a l u t a t i o n " > < ! [ C D A T A [   ] ] > < / T e x t >  
                 < T e x t   i d = " S i g n e r _ 2 . U s e r . T i t l e "   m u l t i l i n e r o w s = " 0 "   l a b e l = " S i g n e r _ 2 . U s e r . T i t l e " > < ! [ C D A T A [   ] ] > < / T e x t >  
                 < T e x t   i d = " S i g n e r _ 2 . U s e r . T i t l e B e f o r e N a m e "   m u l t i l i n e r o w s = " 0 "   l a b e l = " S i g n e r _ 2 . U s e r . T i t l e B e f o r e N a m e " > < ! [ C D A T A [   ] ] > < / T e x t >  
                 < T e x t   i d = " S i g n e r _ 2 . U s e r . U r l "   m u l t i l i n e r o w s = " 0 "   l a b e l = " S i g n e r _ 2 . U s e r . U r l " > < ! [ C D A T A [   ] ] > < / T e x t >  
             < / S i g n e r _ 2 >  
             < P a r a m e t e r   w i n d o w w i d t h = " 7 5 0 "   w i n d o w h e i g h t = " 5 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D a t e T i m e   i d = " D o c P a r a m . H i d d e n . C r e a t i o n T i m e "   l i d = " D e u t s c h   ( D e u t s c h l a n d ) "   f o r m a t = " d .   M M M M   y y y y " > 2 0 2 1 - 0 3 - 2 6 T 1 0 : 0 3 : 3 2 Z < / D a t e T i m e >  
                 < T e x t   i d = " D o c P a r a m . S u b j e c t "   m u l t i l i n e r o w s = " 0 " > < ! [ C D A T A [ F o r m u l a r ] ] > < / T e x t >  
                 < T e x t   i d = " D o c P a r a m . H e a d e r S u b j e c t "   m u l t i l i n e r o w s = " 0 " > < ! [ C D A T A [ B a u d i r e k t i o n ] ] > < / T e x t >  
                 < D a t e T i m e   i d = " D o c P a r a m . D a t e "   l i d = " D e u t s c h   ( D e u t s c h l a n d ) "   f o r m a t = " d .   M M M M   y y y y " > 2 0 2 1 - 0 3 - 2 6 T 0 0 : 0 0 : 0 0 Z < / D a t e T i m e >  
                 < T e x t   i d = " D o c P a r a m . R e f N r "   m u l t i l i n e r o w s = " 0 " > < ! [ C D A T A [   ] ] > < / T e x t >  
                 < C h e c k B o x   i d = " D o c P a r a m . i s S t a m p D a t e " > f a l s e < / C h e c k B o x >  
                 < C h e c k B o x   i d = " D o c P a r a m . K o n t a k t A n z e i g e n " > t r u e < / C h e c k B o x >  
                 < C h e c k B o x   i d = " D o c P a r a m . S h o w E x t e n d e d L e v e l s " > t r u e < / C h e c k B o x >  
                 < C h e c k B o x   i d = " D o c P a r a m . S h o w B l o c k 2 " > t r u e < / C h e c k B o x >  
                 < C h e c k B o x   i d = " D o c P a r a m . S h o w B l o c k 3 " > t r u e < / C h e c k B o x >  
                 < C h e c k B o x   i d = " D o c P a r a m . S e n d e r F a x " > f a l s e < / C h e c k B o x >  
                 < T e x t   i d = " D o c P a r a m . F o o t e r N r "   m u l t i l i n e r o w s = " 0 " > < ! [ C D A T A [   ] ] > < / T e x t >  
                 < C h e c k B o x   i d = " D o c P a r a m . S h o w F o o t e r " > f a l s e < / C h e c k B o x >  
                 < T e x t   i d = " D o c P a r a m . N r "   m u l t i l i n e r o w s = " 0 " > < ! [ C D A T A [   ] ] > < / T e x t >  
                 < C h e c k B o x   i d = " D o c P a r a m . S h o w N r " > f a l s e < / C h e c k B o x >  
                 < T e x t   i d = " D o c P a r a m . v o m "   m u l t i l i n e r o w s = " 0 " > < ! [ C D A T A [   ] ] > < / T e x t >  
                 < C h e c k B o x   i d = " D o c P a r a m . S h o w V o m " > f a l s e < / C h e c k B o x >  
             < / P a r a m e t e r >  
             < T o o l b o x >  
                 < T e x t   i d = " D o c u m e n t P r o p e r t i e s . S a v e P a t h " > < ! [ C D A T A [ G : \ S e k t _ a w \ 0 1   V o l l z u g s b e r e i c h e \ S o n d e r a b f a l l f o n d s \ W e r b e m i t t e l \ m e d i e n m i t t e i l u n g _ s a m _ m u s t e r _ g e m e i n d e _ 2 0 2 3 . d o c x ] ] > < / T e x t >  
                 < T e x t   i d = " D o c u m e n t P r o p e r t i e s . D o c u m e n t N a m e " > < ! [ C D A T A [ m e d i e n m i t t e i l u n g _ s a m _ m u s t e r _ g e m e i n d e _ 2 0 2 3 . d o c x ] ] > < / T e x t >  
                 < D a t e T i m e   i d = " D o c u m e n t P r o p e r t i e s . S a v e T i m e s t a m p "   l i d = " D e u t s c h   ( D e u t s c h l a n d ) " > 2 0 2 3 - 0 8 - 0 3 T 1 2 : 0 6 : 0 3 . 2 7 4 1 7 2 8 Z < / D a t e T i m e >  
             < / T o o l b o x >  
             < S c r i p t i n g >  
                 < T e x t   i d = " C u s t o m E l e m e n t s . H e a d e r . A d r e s s . E m p t y L i n e s "   l a b e l = " C u s t o m E l e m e n t s . H e a d e r . A d r e s s . E m p t y L i n e s " > < ! [ C D A T A [ �  
 � ] ] > < / T e x t >  
                 < T e x t   i d = " C u s t o m E l e m e n t s . H e a d e r . S c r i p t 1 "   l a b e l = " C u s t o m E l e m e n t s . H e a d e r . S c r i p t 1 " > < ! [ C D A T A [ K a n t o n   Z � r i c h  
 B a u d i r e k t i o n ] ] > < / T e x t >  
                 < T e x t   i d = " C u s t o m E l e m e n t s . H e a d e r . S c r i p t 2 "   l a b e l = " C u s t o m E l e m e n t s . H e a d e r . S c r i p t 2 " > < ! [ C D A T A [ A m t   f � r   A b f a l l ,   W a s s e r ,   E n e r g i e   u n d   L u f t ] ] > < / T e x t >  
                 < T e x t   i d = " C u s t o m E l e m e n t s . H e a d e r . V o r g e s e t z t e r . S c r i p t 2 _ f e t t "   l a b e l = " C u s t o m E l e m e n t s . H e a d e r . V o r g e s e t z t e r . S c r i p t 2 _ f e t t " > < ! [ C D A T A [   ] ] > < / T e x t >  
                 < T e x t   i d = " C u s t o m E l e m e n t s . H e a d e r . S c r i p t 3 "   l a b e l = " C u s t o m E l e m e n t s . H e a d e r . S c r i p t 3 " > < ! [ C D A T A [ A b f a l l w i r t s c h a f t   u n d   B e t r i e b e  
 �  
 A b f a l l w i r t s c h a f t ] ] > < / T e x t >  
                 < T e x t   i d = " C u s t o m E l e m e n t s . H e a d e r . S c r i p t 4 "   l a b e l = " C u s t o m E l e m e n t s . H e a d e r . S c r i p t 4 " > < ! [ C D A T A [ C h a r l o t t e   L o c k ] ] > < / T e x t >  
                 < T e x t   i d = " C u s t o m E l e m e n t s . H e a d e r . S c r i p t 5 "   l a b e l = " C u s t o m E l e m e n t s . H e a d e r . S c r i p t 5 " > < ! [ C D A T A [ M S c   E T H   U m w e l t - N a t w .  
 W e i n b e r g s t r a s s e   3 4  
 8 0 9 0   Z � r i c h  
 T e l e f o n   + 4 1   4 3   2 5 9   3 9   1 8  
 c h a r l o t t e . l o c k @ b d . z h . c h  
 w w w . a w e l . z h . c h ] ] > < / T e x t >  
                 < T e x t   i d = " C u s t o m E l e m e n t s . H e a d e r . K o n t a k t S c r i p t K o m p l e t t "   l a b e l = " C u s t o m E l e m e n t s . H e a d e r . K o n t a k t S c r i p t K o m p l e t t " > < ! [ C D A T A [ K o n t a k t :  
  
 C h a r l o t t e   L o c k  
 M S c   E T H   U m w e l t - N a t w .  
  
 W e i n b e r g s t r a s s e   3 4  
 8 0 9 0   Z � r i c h  
 T e l e f o n   + 4 1   4 3   2 5 9   3 9   1 8  
 c h a r l o t t e . l o c k @ b d . z h . c h  
 w w w . a w e l . z h . c h ] ] > < / T e x t >  
                 < T e x t   i d = " C u s t o m E l e m e n t s . H e a d e r . R e f N r "   l a b e l = " C u s t o m E l e m e n t s . H e a d e r . R e f N r " > < ! [ C D A T A [   ] ] > < / T e x t >  
                 < T e x t   i d = " C u s t o m E l e m e n t s . H e a d e r . T e x t F o l g e s e i t e n "   l a b e l = " C u s t o m E l e m e n t s . H e a d e r . T e x t F o l g e s e i t e n " > < ! [ C D A T A [ B a u d i r e k t i o n ] ] > < / T e x t >  
                 < T e x t   i d = " C u s t o m E l e m e n t s . H e a d e r . V o r g e s e t z e r S c r i p t 1 "   l a b e l = " C u s t o m E l e m e n t s . H e a d e r . V o r g e s e t z e r S c r i p t 1 " > < ! [ C D A T A [ C h a r l o t t e   L o c k  
 M S c   E T H   U m w e l t - N a t w . ] ] > < / T e x t >  
                 < T e x t   i d = " C u s t o m E l e m e n t s . H e a d e r . V o r g e s e t z e r S c r i p t 2 "   l a b e l = " C u s t o m E l e m e n t s . H e a d e r . V o r g e s e t z e r S c r i p t 2 " > < ! [ C D A T A [   ] ] > < / T e x t >  
                 < T e x t   i d = " C u s t o m E l e m e n t s . H e a d e r . D a t e "   l a b e l = " C u s t o m E l e m e n t s . H e a d e r . D a t e " > < ! [ C D A T A [ 2 6 .   M � r z   2 0 2 1 ] ] > < / T e x t >  
                 < T e x t   i d = " C u s t o m E l e m e n t s . H e a d e r . D a t e F i e l d "   l a b e l = " C u s t o m E l e m e n t s . H e a d e r . D a t e F i e l d " > < ! [ C D A T A [ 2 6 .   M � r z   2 0 2 1 ] ] > < / T e x t >  
                 < T e x t   i d = " C u s t o m E l e m e n t s . H e a d e r . D a t e S t a m p L i n e "   l a b e l = " C u s t o m E l e m e n t s . H e a d e r . D a t e S t a m p L i n e " > < ! [ C D A T A [   ] ] > < / T e x t >  
                 < T e x t   i d = " C u s t o m E l e m e n t s . U s e r . O u L e v 3 . L i n e "   l a b e l = " C u s t o m E l e m e n t s . U s e r . O u L e v 3 . L i n e " > < ! [ C D A T A [ A m t   f � r   A b f a l l ,   W a s s e r ,   E n e r g i e   u n d   L u f t ] ] > < / T e x t >  
                 < T e x t   i d = " C u s t o m E l e m e n t s . H e a d e r . F o r m u l a r . B a s i s 2 . S c r i p t 1 "   l a b e l = " C u s t o m E l e m e n t s . H e a d e r . F o r m u l a r . B a s i s 2 . S c r i p t 1 " > < ! [ C D A T A [ K a n t o n   Z � r i c h  
 B a u d i r e k t i o n ] ] > < / T e x t >  
                 < T e x t   i d = " C u s t o m E l e m e n t s . H e a d e r . F o r m u l a r . B a s i s 2 . S c r i p t 2 "   l a b e l = " C u s t o m E l e m e n t s . H e a d e r . F o r m u l a r . B a s i s 2 . S c r i p t 2 " > < ! [ C D A T A [ A m t   f � r   A b f a l l ,   W a s s e r ,   E n e r g i e   u n d   L u f t  
 A b f a l l w i r t s c h a f t   u n d   B e t r i e b e ] ] > < / T e x t >  
                 < T e x t   i d = " C u s t o m E l e m e n t s . H e a d e r . F o r m u l a r . B a s i s 2 . S c r i p t 3 "   l a b e l = " C u s t o m E l e m e n t s . H e a d e r . F o r m u l a r . B a s i s 2 . S c r i p t 3 " > < ! [ C D A T A [ K o n t a k t :   C h a r l o t t e   L o c k ,   W e i n b e r g s t r a s s e   3 4 ,   8 0 9 0   Z � r i c h  
 T e l e f o n   + 4 1   4 3   2 5 9   3 9   1 8 ,   w w w . a w e l . z h . c h  
 �  
 2 6 .   M � r z   2 0 2 1 ] ] > < / T e x t >  
                 < T e x t   i d = " C u s t o m E l e m e n t s . H e a d e r . F o r m u l a r . B a s i s . S c r i p t 1 "   l a b e l = " C u s t o m E l e m e n t s . H e a d e r . F o r m u l a r . B a s i s . S c r i p t 1 " > < ! [ C D A T A [ K a n t o n   Z � r i c h  
 B a u d i r e k t i o n ] ] > < / T e x t >  
                 < T e x t   i d = " C u s t o m E l e m e n t s . H e a d e r . F o r m u l a r . B a s i s . S c r i p t 2 "   l a b e l = " C u s t o m E l e m e n t s . H e a d e r . F o r m u l a r . B a s i s . S c r i p t 2 " > < ! [ C D A T A [ A m t   f � r   A b f a l l ,   W a s s e r ,   E n e r g i e   u n d   L u f t ] ] > < / T e x t >  
                 < T e x t   i d = " C u s t o m E l e m e n t s . H e a d e r . F o r m u l a r . B a s i s . S c r i p t 3 "   l a b e l = " C u s t o m E l e m e n t s . H e a d e r . F o r m u l a r . B a s i s . S c r i p t 3 " > < ! [ C D A T A [ A b f a l l w i r t s c h a f t   u n d   B e t r i e b e ] ] > < / T e x t >  
                 < T e x t   i d = " C u s t o m E l e m e n t s . H e a d e r . F o r m u l a r . B a s i s . S c r i p t 4 "   l a b e l = " C u s t o m E l e m e n t s . H e a d e r . F o r m u l a r . B a s i s . S c r i p t 4 " > < ! [ C D A T A [  
 C h a r l o t t e   L o c k ] ] > < / T e x t >  
                 < T e x t   i d = " C u s t o m E l e m e n t s . H e a d e r . F o r m u l a r . B a s i s . S c r i p t 5 "   l a b e l = " C u s t o m E l e m e n t s . H e a d e r . F o r m u l a r . B a s i s . S c r i p t 5 " > < ! [ C D A T A [ M S c   E T H   U m w e l t - N a t w .  
 W e i n b e r g s t r a s s e   3 4  
 8 0 9 0   Z � r i c h  
 T e l e f o n   + 4 1   4 3   2 5 9   3 9   1 8  
 c h a r l o t t e . l o c k @ b d . z h . c h  
 w w w . a w e l . z h . c h  
  
  
 2 6 .   M � r z   2 0 2 1 ] ] > < / T e x t >  
                 < T e x t   i d = " C u s t o m E l e m e n t s . H e a d e r . F o r m u l a r . S c r i p t 6 . D a t e "   l a b e l = " C u s t o m E l e m e n t s . H e a d e r . F o r m u l a r . S c r i p t 6 . D a t e " > < ! [ C D A T A [ 2 6 .   M � r z   2 0 2 1 ] ] > < / T e x t >  
                 < T e x t   i d = " C u s t o m E l e m e n t s . H e a d e r . F o r m u l a r . S c r i p t 1 "   l a b e l = " C u s t o m E l e m e n t s . H e a d e r . F o r m u l a r . S c r i p t 1 " > < ! [ C D A T A [ K a n t o n   Z � r i c h  
 B a u d i r e k t i o n ] ] > < / T e x t >  
                 < T e x t   i d = " C u s t o m E l e m e n t s . H e a d e r . F o r m u l a r . S c r i p t 2 "   l a b e l = " C u s t o m E l e m e n t s . H e a d e r . F o r m u l a r . S c r i p t 2 " > < ! [ C D A T A [ A m t   f � r   A b f a l l ,   W a s s e r ,   E n e r g i e   u n d   L u f t  
 A b f a l l w i r t s c h a f t   u n d   B e t r i e b e ] ] > < / T e x t >  
                 < T e x t   i d = " C u s t o m E l e m e n t s . H e a d e r . F o r m u l a r . R e f N r "   l a b e l = " C u s t o m E l e m e n t s . H e a d e r . F o r m u l a r . R e f N r " > < ! [ C D A T A [   ] ] > < / T e x t >  
                 < T e x t   i d = " C u s t o m E l e m e n t s . H e a d e r . F o r m u l a r . K o n t a k t "   l a b e l = " C u s t o m E l e m e n t s . H e a d e r . F o r m u l a r . K o n t a k t " > < ! [ C D A T A [ K o n t a k t :   A m t   f � r   A b f a l l ,   W a s s e r ,   E n e r g i e   u n d   L u f t ,   A b f a l l w i r t s c h a f t   u n d   B e t r i e b e  
 T e l e f o n   + 4 1   4 3   2 5 9   3 2   9 8 ,   w w w . a w e l . z h . c h ] ] > < / T e x t >  
                 < T e x t   i d = " C u s t o m E l e m e n t s . H e a d e r . S t a m p L i n e s . v o m "   l a b e l = " C u s t o m E l e m e n t s . H e a d e r . S t a m p L i n e s . v o m " > < ! [ C D A T A [   ] ] > < / T e x t >  
                 < T e x t   i d = " C u s t o m E l e m e n t s . H e a d e r . S t a m p L i n e s . N r "   l a b e l = " C u s t o m E l e m e n t s . H e a d e r . S t a m p L i n e s . N r " > < ! [ C D A T A [   ] ] > < / T e x t >  
                 < T e x t   i d = " C u s t o m E l e m e n t s . H e a d e r . P a r a m e t e r S t a m p s "   l a b e l = " C u s t o m E l e m e n t s . H e a d e r . P a r a m e t e r S t a m p s " > < ! [ C D A T A [   ] ] > < / T e x t >  
                 < T e x t   i d = " C u s t o m E l e m e n t s . F o o t e r . L i n e "   l a b e l = " C u s t o m E l e m e n t s . F o o t e r . L i n e " > < ! [ C D A T A [   ] ] > < / T e x t >  
                 < T e x t   i d = " C u s t o m E l e m e n t s . F o o t e r . N r "   l a b e l = " C u s t o m E l e m e n t s . F o o t e r . N r " > < ! [ C D A T A [   ] ] > < / T e x t >  
                 < T e x t   i d = " C u s t o m E l e m e n t s . F o o t e r . P a t h "   l a b e l = " C u s t o m E l e m e n t s . F o o t e r . P a t h " > < ! [ C D A T A [   ] ] > < / T e x t >  
                 < T e x t   i d = " C u s t o m E l e m e n t s . D e f a u l t G r e e t i n g "   l a b e l = " C u s t o m E l e m e n t s . D e f a u l t G r e e t i n g " > < ! [ C D A T A [ F r e u n d l i c h e   G r � s s e ] ] > < / T e x t >  
                 < T e x t   i d = " C u s t o m E l e m e n t s . S i g n e r 1 W i t h o u t F u n c t i o n "   l a b e l = " C u s t o m E l e m e n t s . S i g n e r 1 W i t h o u t F u n c t i o n " > < ! [ C D A T A [ C h a r l o t t e   L o c k ] ] > < / T e x t >  
                 < T e x t   i d = " C u s t o m E l e m e n t s . S i g n e r 2 W i t h o u t F u n c t i o n "   l a b e l = " C u s t o m E l e m e n t s . S i g n e r 2 W i t h o u t F u n c t i o n " > < ! [ C D A T A [   ] ] > < / T e x t >  
                 < T e x t   i d = " C u s t o m E l e m e n t s . S i g n e r 3 W i t h o u t F u n c t i o n "   l a b e l = " C u s t o m E l e m e n t s . S i g n e r 3 W i t h o u t F u n c t i o n " > < ! [ C D A T A [   ] ] > < / T e x t >  
                 < T e x t   i d = " C u s t o m E l e m e n t s . C o n t a c t . S a l u t a t i o n C h e c k "   l a b e l = " C u s t o m E l e m e n t s . C o n t a c t . S a l u t a t i o n C h e c k " > < ! [ C D A T A [   ] ] > < / T e x t >  
                 < T e x t   i d = " C u s t o m E l e m e n t s . C o n t a c t . S a l u t a t i o n "   l a b e l = " C u s t o m E l e m e n t s . C o n t a c t . S a l u t a t i o n " > < ! [ C D A T A [ S e h r   g e e h r t e   D a m e n   u n d   H e r r e n ] ] > < / T e x t >  
                 < T e x t   i d = " C u s t o m E l e m e n t s . C o n t a c t . S a l u t a t i o n E m p t y L i n e s "   l a b e l = " C u s t o m E l e m e n t s . C o n t a c t . S a l u t a t i o n E m p t y L i n e s " > < ! [ C D A T A [ � ] ] > < / T e x t >  
                 < T e x t   i d = " C u s t o m E l e m e n t s . C o n t a c t . R e c i p i e n t E m p t y L i n e s "   l a b e l = " C u s t o m E l e m e n t s . C o n t a c t . R e c i p i e n t E m p t y L i n e s " > < ! [ C D A T A [ � ] ] > < / T e x t >  
             < / S c r i p t i n g >  
         < / D a t a M o d e l >  
     < / C o n t e n t >  
     < T e m p l a t e T r e e   C r e a t i o n M o d e = " P u b l i s h e d "   P i p e l i n e V e r s i o n = " V 2 " >  
         < T e m p l a t e   t I d = " 7 c d 7 f b 1 d - 6 0 8 5 - 4 8 a 8 - b 5 8 7 - f 9 3 7 7 9 4 4 d 4 1 e "   i n t e r n a l T I d = " 7 c d 7 f b 1 d - 6 0 8 5 - 4 8 a 8 - b 5 8 7 - f 9 3 7 7 9 4 4 d 4 1 e " >  
             < B a s e d O n >  
                 < T e m p l a t e   t I d = " 6 5 6 0 0 3 a 6 - b 4 4 a - 4 4 2 1 - 9 4 f 6 - 9 b 6 d 1 5 d 1 8 2 b 0 "   i n t e r n a l T I d = " 6 5 6 0 0 3 a 6 - b 4 4 a - 4 4 2 1 - 9 4 f 6 - 9 b 6 d 1 5 d 1 8 2 b 0 " >  
                     < B a s e d O n >  
                         < T e m p l a t e   t I d = " 3 f 0 1 6 c 9 5 - 6 2 3 7 - 4 1 e 5 - 8 4 0 a - 2 0 1 5 1 e 1 5 4 5 4 6 "   i n t e r n a l T I d = " 3 f 0 1 6 c 9 5 - 6 2 3 7 - 4 1 e 5 - 8 4 0 a - 2 0 1 5 1 e 1 5 4 5 4 6 " / >  
                     < / B a s e d O n >  
                 < / T e m p l a t e >  
             < / B a s e d O n >  
         < / T e m p l a t e >  
     < / T e m p l a t e T r e e >  
 < / O n e O f f i x x D o c u m e n t P a r t > 
</file>

<file path=customXml/itemProps1.xml><?xml version="1.0" encoding="utf-8"?>
<ds:datastoreItem xmlns:ds="http://schemas.openxmlformats.org/officeDocument/2006/customXml" ds:itemID="{18A20F5E-CE81-4692-AE6A-A270E242DDEA}">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58F3D0B6-97C4-43DF-ABB1-6021BA437EBF}">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customXml/itemProps3.xml><?xml version="1.0" encoding="utf-8"?>
<ds:datastoreItem xmlns:ds="http://schemas.openxmlformats.org/officeDocument/2006/customXml" ds:itemID="{7C23401C-A07D-4741-939D-5DFE62F1603F}">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468C5E3F-052B-48AE-8744-A38C50178E47}">
  <ds:schemaRefs>
    <ds:schemaRef ds:uri="http://schemas.openxmlformats.org/officeDocument/2006/bibliography"/>
  </ds:schemaRefs>
</ds:datastoreItem>
</file>

<file path=customXml/itemProps5.xml><?xml version="1.0" encoding="utf-8"?>
<ds:datastoreItem xmlns:ds="http://schemas.openxmlformats.org/officeDocument/2006/customXml" ds:itemID="{4913D015-984E-4F0A-BD42-E78E2ADBB055}">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8a0968ed-7560-410f-9b68-41ee0c4b9665.dotx</Template>
  <TotalTime>0</TotalTime>
  <Pages>3</Pages>
  <Words>660</Words>
  <Characters>4165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Ganter Charlotte</dc:creator>
  <cp:lastModifiedBy>Nina Eicher</cp:lastModifiedBy>
  <cp:revision>5</cp:revision>
  <cp:lastPrinted>2014-06-12T11:36:00Z</cp:lastPrinted>
  <dcterms:created xsi:type="dcterms:W3CDTF">2023-08-03T12:05:00Z</dcterms:created>
  <dcterms:modified xsi:type="dcterms:W3CDTF">2023-08-03T12:06:00Z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