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5670" w:vertAnchor="page" w:tblpY="2779"/>
        <w:tblW w:w="5103" w:type="dxa"/>
        <w:tblLayout w:type="fixed"/>
        <w:tblCellMar>
          <w:top w:w="57" w:type="dxa"/>
        </w:tblCellMar>
        <w:tblLook w:val="01E0" w:firstRow="1" w:lastRow="1" w:firstColumn="1" w:lastColumn="1" w:noHBand="0" w:noVBand="0"/>
      </w:tblPr>
      <w:tblGrid>
        <w:gridCol w:w="5103"/>
      </w:tblGrid>
      <w:tr w:rsidR="00673DB6" w:rsidTr="00015193">
        <w:trPr>
          <w:cantSplit/>
          <w:trHeight w:hRule="exact" w:val="3119"/>
        </w:trPr>
        <w:tc>
          <w:tcPr>
            <w:tcW w:w="5103" w:type="dxa"/>
            <w:noWrap/>
          </w:tcPr>
          <w:p w:rsidR="00836293" w:rsidRPr="00BB5271" w:rsidRDefault="00836293" w:rsidP="005223E2">
            <w:pPr>
              <w:pStyle w:val="42Empfngeradresse"/>
              <w:tabs>
                <w:tab w:val="clear" w:pos="7937"/>
              </w:tabs>
            </w:pPr>
          </w:p>
        </w:tc>
      </w:tr>
    </w:tbl>
    <w:p w:rsidR="000605F2" w:rsidRPr="00744B07" w:rsidRDefault="00454B4D" w:rsidP="000605F2">
      <w:pPr>
        <w:pStyle w:val="33TitelBetreffnis"/>
      </w:pPr>
      <w:r w:rsidRPr="00744B07">
        <w:t xml:space="preserve">Leitfaden: Neuerungen </w:t>
      </w:r>
      <w:r w:rsidR="00845E4E" w:rsidRPr="00744B07">
        <w:t>Gemeindegesetz</w:t>
      </w:r>
      <w:r w:rsidR="00CE3547" w:rsidRPr="00744B07">
        <w:t xml:space="preserve"> – Umsetzung in den Gemeinden</w:t>
      </w:r>
    </w:p>
    <w:p w:rsidR="000605F2" w:rsidRPr="00744B07" w:rsidRDefault="000605F2" w:rsidP="000605F2">
      <w:pPr>
        <w:pStyle w:val="00Vorgabetext"/>
      </w:pPr>
    </w:p>
    <w:p w:rsidR="008000D2" w:rsidRPr="00744B07" w:rsidRDefault="00836293" w:rsidP="00836293">
      <w:pPr>
        <w:pStyle w:val="00Vorgabetext"/>
      </w:pPr>
      <w:r w:rsidRPr="00744B07">
        <w:t xml:space="preserve">Das </w:t>
      </w:r>
      <w:r w:rsidR="00CE3547" w:rsidRPr="00744B07">
        <w:t xml:space="preserve">neue </w:t>
      </w:r>
      <w:r w:rsidRPr="00744B07">
        <w:t xml:space="preserve">Gemeindegesetz wurde vom Kantonsrat am 20. April 2015 beschlossen. </w:t>
      </w:r>
      <w:r w:rsidR="00CE3547" w:rsidRPr="00744B07">
        <w:t xml:space="preserve">Die </w:t>
      </w:r>
      <w:r w:rsidR="003C0CF8" w:rsidRPr="00744B07">
        <w:t xml:space="preserve">Inkraftsetzung </w:t>
      </w:r>
      <w:r w:rsidR="008000D2" w:rsidRPr="00744B07">
        <w:t>des Gemeindegesetzes und der</w:t>
      </w:r>
      <w:r w:rsidR="00CE3547" w:rsidRPr="00744B07">
        <w:t xml:space="preserve"> dazugehörigen</w:t>
      </w:r>
      <w:r w:rsidR="00D16B3F" w:rsidRPr="00744B07">
        <w:t xml:space="preserve"> Verordnung</w:t>
      </w:r>
      <w:r w:rsidR="00CE3547" w:rsidRPr="00744B07">
        <w:t xml:space="preserve"> ist </w:t>
      </w:r>
      <w:r w:rsidR="003C0CF8" w:rsidRPr="00744B07">
        <w:t>auf</w:t>
      </w:r>
      <w:r w:rsidR="008000D2" w:rsidRPr="00744B07">
        <w:t xml:space="preserve"> den</w:t>
      </w:r>
      <w:r w:rsidR="003C0CF8" w:rsidRPr="00744B07">
        <w:t xml:space="preserve"> 1. Januar 2018</w:t>
      </w:r>
      <w:r w:rsidR="00CE3547" w:rsidRPr="00744B07">
        <w:t xml:space="preserve"> vorgesehen.</w:t>
      </w:r>
    </w:p>
    <w:p w:rsidR="00836293" w:rsidRPr="00744B07" w:rsidRDefault="00836293" w:rsidP="004529A0">
      <w:pPr>
        <w:pStyle w:val="00Vorgabetext"/>
      </w:pPr>
      <w:r w:rsidRPr="00744B07">
        <w:t xml:space="preserve">Die Umsetzung </w:t>
      </w:r>
      <w:r w:rsidR="0020753F" w:rsidRPr="00744B07">
        <w:t xml:space="preserve">des neuen Rechts </w:t>
      </w:r>
      <w:r w:rsidRPr="00744B07">
        <w:t>wird die Gemeinden</w:t>
      </w:r>
      <w:r w:rsidR="008760F6" w:rsidRPr="00744B07">
        <w:t>, die Zweckverbände und Anstalten</w:t>
      </w:r>
      <w:r w:rsidRPr="00744B07">
        <w:t xml:space="preserve"> in den nächsten Jahren </w:t>
      </w:r>
      <w:r w:rsidR="003C0CF8" w:rsidRPr="00744B07">
        <w:t>in Anspruch nehmen.</w:t>
      </w:r>
      <w:r w:rsidRPr="00744B07">
        <w:t xml:space="preserve"> Für </w:t>
      </w:r>
      <w:r w:rsidR="0020753F" w:rsidRPr="00744B07">
        <w:t>sie</w:t>
      </w:r>
      <w:r w:rsidRPr="00744B07">
        <w:t xml:space="preserve"> </w:t>
      </w:r>
      <w:r w:rsidR="009527FB" w:rsidRPr="00744B07">
        <w:t>ist es wesentlich zu wissen</w:t>
      </w:r>
      <w:r w:rsidRPr="00744B07">
        <w:t xml:space="preserve">, </w:t>
      </w:r>
      <w:r w:rsidR="0020753F" w:rsidRPr="00744B07">
        <w:t>wo</w:t>
      </w:r>
      <w:r w:rsidRPr="00744B07">
        <w:t xml:space="preserve"> Handlungsbedarf besteht</w:t>
      </w:r>
      <w:r w:rsidR="00CE3547" w:rsidRPr="00744B07">
        <w:t xml:space="preserve"> und bis wann eine Umsetzung zu erfolgen hat</w:t>
      </w:r>
      <w:r w:rsidRPr="00744B07">
        <w:t xml:space="preserve">. Dieser Leitfaden </w:t>
      </w:r>
      <w:r w:rsidR="00FD5AD9" w:rsidRPr="00744B07">
        <w:t>soll dies zeigen</w:t>
      </w:r>
      <w:r w:rsidRPr="00744B07">
        <w:t xml:space="preserve">. </w:t>
      </w:r>
      <w:r w:rsidR="00FD5AD9" w:rsidRPr="00744B07">
        <w:t>Er</w:t>
      </w:r>
      <w:r w:rsidRPr="00744B07">
        <w:t xml:space="preserve"> unterscheidet zwischen Neuerungen, </w:t>
      </w:r>
    </w:p>
    <w:p w:rsidR="00836293" w:rsidRPr="00744B07" w:rsidRDefault="00836293" w:rsidP="007A7586">
      <w:pPr>
        <w:pStyle w:val="00Vorgabetext"/>
        <w:numPr>
          <w:ilvl w:val="0"/>
          <w:numId w:val="24"/>
        </w:numPr>
        <w:kinsoku/>
        <w:overflowPunct/>
        <w:autoSpaceDE/>
        <w:autoSpaceDN/>
      </w:pPr>
      <w:r w:rsidRPr="00744B07">
        <w:t>die unmittelbar per 1. Januar 2018 anwendbar sind, ohne dass konkrete rechtliche Umsetzungsschritte erfolgen müssen</w:t>
      </w:r>
      <w:r w:rsidR="008760F6" w:rsidRPr="00744B07">
        <w:t xml:space="preserve"> (siehe Tabelle, Spalte 1)</w:t>
      </w:r>
      <w:r w:rsidRPr="00744B07">
        <w:t>,</w:t>
      </w:r>
    </w:p>
    <w:p w:rsidR="00836293" w:rsidRPr="00744B07" w:rsidRDefault="00836293" w:rsidP="007A7586">
      <w:pPr>
        <w:pStyle w:val="00Vorgabetext"/>
        <w:numPr>
          <w:ilvl w:val="0"/>
          <w:numId w:val="24"/>
        </w:numPr>
        <w:kinsoku/>
        <w:overflowPunct/>
        <w:autoSpaceDE/>
        <w:autoSpaceDN/>
      </w:pPr>
      <w:r w:rsidRPr="00744B07">
        <w:t xml:space="preserve">die per 1. Januar 2019 </w:t>
      </w:r>
      <w:r w:rsidR="002754FA">
        <w:t xml:space="preserve">anzuwenden sind </w:t>
      </w:r>
      <w:r w:rsidR="008760F6" w:rsidRPr="00744B07">
        <w:t>(siehe Tabelle, Spalte 2)</w:t>
      </w:r>
      <w:r w:rsidRPr="00744B07">
        <w:t>,</w:t>
      </w:r>
    </w:p>
    <w:p w:rsidR="00836293" w:rsidRPr="00744B07" w:rsidRDefault="00836293" w:rsidP="007A7586">
      <w:pPr>
        <w:pStyle w:val="00Vorgabetext"/>
        <w:numPr>
          <w:ilvl w:val="0"/>
          <w:numId w:val="24"/>
        </w:numPr>
        <w:kinsoku/>
        <w:overflowPunct/>
        <w:autoSpaceDE/>
        <w:autoSpaceDN/>
      </w:pPr>
      <w:r w:rsidRPr="00744B07">
        <w:t>die bis zum</w:t>
      </w:r>
      <w:r w:rsidR="0079162F" w:rsidRPr="00744B07">
        <w:t xml:space="preserve"> 1. Januar 2022</w:t>
      </w:r>
      <w:r w:rsidRPr="00744B07">
        <w:t xml:space="preserve"> einen </w:t>
      </w:r>
      <w:r w:rsidR="00845E4E" w:rsidRPr="00744B07">
        <w:t xml:space="preserve">weiteren </w:t>
      </w:r>
      <w:r w:rsidRPr="00744B07">
        <w:t>Handlungsbedarf auslösen, weil das kommunale Recht an die neuen Vorgaben angepasst werden muss</w:t>
      </w:r>
      <w:r w:rsidR="008760F6" w:rsidRPr="00744B07">
        <w:t xml:space="preserve"> (siehe Tabelle, Spalte 3)</w:t>
      </w:r>
      <w:r w:rsidRPr="00744B07">
        <w:t>,</w:t>
      </w:r>
    </w:p>
    <w:p w:rsidR="00836293" w:rsidRPr="00744B07" w:rsidRDefault="00836293" w:rsidP="007A7586">
      <w:pPr>
        <w:pStyle w:val="00Vorgabetext"/>
        <w:numPr>
          <w:ilvl w:val="0"/>
          <w:numId w:val="24"/>
        </w:numPr>
        <w:kinsoku/>
        <w:overflowPunct/>
        <w:autoSpaceDE/>
        <w:autoSpaceDN/>
      </w:pPr>
      <w:r w:rsidRPr="00744B07">
        <w:t>welche die Gemeinden und ihre Organisationen ermächtigen, aber nicht verpflichten, Neuerungen einzuführen</w:t>
      </w:r>
      <w:r w:rsidR="008760F6" w:rsidRPr="00744B07">
        <w:t xml:space="preserve"> (siehe Tabelle, Spalte 4)</w:t>
      </w:r>
      <w:r w:rsidRPr="00744B07">
        <w:t>.</w:t>
      </w:r>
    </w:p>
    <w:p w:rsidR="00836293" w:rsidRPr="00744B07" w:rsidRDefault="00FD5AD9" w:rsidP="00836293">
      <w:pPr>
        <w:pStyle w:val="00Vorgabetext"/>
      </w:pPr>
      <w:r w:rsidRPr="00744B07">
        <w:t xml:space="preserve">Um </w:t>
      </w:r>
      <w:r w:rsidR="00836293" w:rsidRPr="00744B07">
        <w:t>die Gemeinden und ihre Organisationen bei der Einführung der neuen Gemeindegesetzgebung zu unterstützen</w:t>
      </w:r>
      <w:r w:rsidRPr="00744B07">
        <w:t>, wird das Gemeindeamt auf</w:t>
      </w:r>
      <w:r w:rsidR="00836293" w:rsidRPr="00744B07">
        <w:t xml:space="preserve"> der Homepage (</w:t>
      </w:r>
      <w:hyperlink r:id="rId8" w:anchor="-638040837" w:history="1">
        <w:r w:rsidR="00596F8F" w:rsidRPr="00596F8F">
          <w:rPr>
            <w:rStyle w:val="Hyperlink"/>
          </w:rPr>
          <w:t>www.zh.ch &gt; Politik &amp; Staat &gt; Gemeinden</w:t>
        </w:r>
      </w:hyperlink>
      <w:r w:rsidR="00836293" w:rsidRPr="00744B07">
        <w:t>) laufend über Hilfsmittel und Schulungen informieren.</w:t>
      </w:r>
    </w:p>
    <w:p w:rsidR="00836293" w:rsidRPr="00744B07" w:rsidRDefault="00836293" w:rsidP="00836293">
      <w:pPr>
        <w:pStyle w:val="00Vorgabetext"/>
      </w:pPr>
    </w:p>
    <w:p w:rsidR="00836293" w:rsidRPr="00744B07" w:rsidRDefault="00836293" w:rsidP="00836293">
      <w:pPr>
        <w:pStyle w:val="00Vorgabetext"/>
        <w:rPr>
          <w:rFonts w:ascii="Arial Black" w:hAnsi="Arial Black"/>
        </w:rPr>
      </w:pPr>
      <w:r w:rsidRPr="00744B07">
        <w:rPr>
          <w:rFonts w:ascii="Arial Black" w:hAnsi="Arial Black"/>
        </w:rPr>
        <w:t>Übersicht über wesentliche Neuerungen</w:t>
      </w:r>
    </w:p>
    <w:p w:rsidR="00836293" w:rsidRPr="00744B07" w:rsidRDefault="00454B4D" w:rsidP="000605F2">
      <w:pPr>
        <w:pStyle w:val="00Vorgabetext"/>
        <w:rPr>
          <w:rFonts w:ascii="Arial Black" w:hAnsi="Arial Black"/>
        </w:rPr>
      </w:pPr>
      <w:r w:rsidRPr="00744B07">
        <w:rPr>
          <w:rFonts w:ascii="Arial Black" w:hAnsi="Arial Black"/>
        </w:rPr>
        <w:t>1.</w:t>
      </w:r>
      <w:r w:rsidR="00587399" w:rsidRPr="00744B07">
        <w:rPr>
          <w:rFonts w:ascii="Arial Black" w:hAnsi="Arial Black"/>
        </w:rPr>
        <w:t xml:space="preserve"> Organisation</w:t>
      </w:r>
    </w:p>
    <w:p w:rsidR="00A23CA6" w:rsidRPr="00744B07" w:rsidRDefault="00587399" w:rsidP="000605F2">
      <w:pPr>
        <w:pStyle w:val="00Vorgabetext"/>
      </w:pPr>
      <w:r w:rsidRPr="00744B07">
        <w:t xml:space="preserve">Das neue </w:t>
      </w:r>
      <w:r w:rsidR="009527FB" w:rsidRPr="00744B07">
        <w:t>Recht</w:t>
      </w:r>
      <w:r w:rsidRPr="00744B07">
        <w:t xml:space="preserve"> e</w:t>
      </w:r>
      <w:r w:rsidR="009527FB" w:rsidRPr="00744B07">
        <w:t>rweitert</w:t>
      </w:r>
      <w:r w:rsidRPr="00744B07">
        <w:t xml:space="preserve"> </w:t>
      </w:r>
      <w:r w:rsidR="00845E4E" w:rsidRPr="00744B07">
        <w:t>den</w:t>
      </w:r>
      <w:r w:rsidR="009527FB" w:rsidRPr="00744B07">
        <w:t xml:space="preserve"> </w:t>
      </w:r>
      <w:r w:rsidR="00845E4E" w:rsidRPr="00744B07">
        <w:t xml:space="preserve">organisatorischen </w:t>
      </w:r>
      <w:r w:rsidR="009527FB" w:rsidRPr="00744B07">
        <w:t>Gestaltungspielraum der</w:t>
      </w:r>
      <w:r w:rsidRPr="00744B07">
        <w:t xml:space="preserve"> Gemeinden bei der </w:t>
      </w:r>
    </w:p>
    <w:p w:rsidR="00A23CA6" w:rsidRPr="00744B07" w:rsidRDefault="00A23CA6" w:rsidP="007A7586">
      <w:pPr>
        <w:pStyle w:val="00Vorgabetext"/>
        <w:numPr>
          <w:ilvl w:val="0"/>
          <w:numId w:val="25"/>
        </w:numPr>
      </w:pPr>
      <w:r w:rsidRPr="00744B07">
        <w:t>Festlegung der Aufgaben der Behörden (Gemeindevorstand §§ 47 ff. nGG, Rech</w:t>
      </w:r>
      <w:r w:rsidR="009527FB" w:rsidRPr="00744B07">
        <w:t>nungs</w:t>
      </w:r>
      <w:r w:rsidR="00845E4E" w:rsidRPr="00744B07">
        <w:t>prüfungs</w:t>
      </w:r>
      <w:r w:rsidRPr="00744B07">
        <w:t xml:space="preserve">kommission §§ 58 ff. nGG), </w:t>
      </w:r>
    </w:p>
    <w:p w:rsidR="004E3F86" w:rsidRPr="00744B07" w:rsidRDefault="00587399" w:rsidP="007A7586">
      <w:pPr>
        <w:pStyle w:val="00Vorgabetext"/>
        <w:numPr>
          <w:ilvl w:val="0"/>
          <w:numId w:val="25"/>
        </w:numPr>
      </w:pPr>
      <w:r w:rsidRPr="00744B07">
        <w:lastRenderedPageBreak/>
        <w:t>Aufteilung der Aufgaben auf die Behörden (eigenständige und unterstell</w:t>
      </w:r>
      <w:r w:rsidR="008000D2" w:rsidRPr="00744B07">
        <w:t>t</w:t>
      </w:r>
      <w:r w:rsidRPr="00744B07">
        <w:t>e Kommissio</w:t>
      </w:r>
      <w:r w:rsidR="00A23CA6" w:rsidRPr="00744B07">
        <w:t xml:space="preserve">nen §§ 50 ff. nGG, </w:t>
      </w:r>
      <w:r w:rsidR="00845E4E" w:rsidRPr="00744B07">
        <w:t xml:space="preserve">teilweise auch </w:t>
      </w:r>
      <w:r w:rsidR="00A23CA6" w:rsidRPr="00744B07">
        <w:t>Schulpflege §§ 54 ff. nGG</w:t>
      </w:r>
      <w:r w:rsidRPr="00744B07">
        <w:t>)</w:t>
      </w:r>
      <w:r w:rsidR="00A23CA6" w:rsidRPr="00744B07">
        <w:t xml:space="preserve">, </w:t>
      </w:r>
    </w:p>
    <w:p w:rsidR="00A23CA6" w:rsidRPr="00744B07" w:rsidRDefault="00845E4E" w:rsidP="007A7586">
      <w:pPr>
        <w:pStyle w:val="00Vorgabetext"/>
        <w:numPr>
          <w:ilvl w:val="0"/>
          <w:numId w:val="25"/>
        </w:numPr>
      </w:pPr>
      <w:r w:rsidRPr="00744B07">
        <w:t xml:space="preserve">Übertragung von Aufgaben </w:t>
      </w:r>
      <w:r w:rsidR="00A23CA6" w:rsidRPr="00744B07">
        <w:t>an die Verwaltung</w:t>
      </w:r>
      <w:r w:rsidRPr="00744B07">
        <w:t xml:space="preserve"> zur selbstständigen Erledigung (§ 45 nGG) sowie</w:t>
      </w:r>
    </w:p>
    <w:p w:rsidR="00A23CA6" w:rsidRPr="00744B07" w:rsidRDefault="00A23CA6" w:rsidP="007A7586">
      <w:pPr>
        <w:pStyle w:val="00Vorgabetext"/>
        <w:numPr>
          <w:ilvl w:val="0"/>
          <w:numId w:val="25"/>
        </w:numPr>
      </w:pPr>
      <w:r w:rsidRPr="00744B07">
        <w:t>Festlegung der Organisation der Verwaltu</w:t>
      </w:r>
      <w:r w:rsidR="00845E4E" w:rsidRPr="00744B07">
        <w:t>ng durch einen Erlass des Gemeindevorstands.</w:t>
      </w:r>
    </w:p>
    <w:p w:rsidR="00587399" w:rsidRPr="00744B07" w:rsidRDefault="009527FB" w:rsidP="000605F2">
      <w:pPr>
        <w:pStyle w:val="00Vorgabetext"/>
      </w:pPr>
      <w:r w:rsidRPr="00744B07">
        <w:t>J</w:t>
      </w:r>
      <w:r w:rsidR="00A23CA6" w:rsidRPr="00744B07">
        <w:t xml:space="preserve">ede Gemeinde </w:t>
      </w:r>
      <w:r w:rsidR="00845E4E" w:rsidRPr="00744B07">
        <w:t xml:space="preserve">kann </w:t>
      </w:r>
      <w:r w:rsidR="00A23CA6" w:rsidRPr="00744B07">
        <w:t>ihre Organisation und die Aufgabenerfüllung nach ihren konkreten Bedürfnissen ausgestalten.</w:t>
      </w:r>
    </w:p>
    <w:p w:rsidR="004E3F86" w:rsidRPr="00744B07" w:rsidRDefault="004E3F86" w:rsidP="000605F2">
      <w:pPr>
        <w:pStyle w:val="00Vorgabetext"/>
      </w:pPr>
    </w:p>
    <w:p w:rsidR="0066518D" w:rsidRPr="00744B07" w:rsidRDefault="00454B4D" w:rsidP="000605F2">
      <w:pPr>
        <w:pStyle w:val="00Vorgabetext"/>
        <w:rPr>
          <w:rFonts w:ascii="Arial Black" w:hAnsi="Arial Black"/>
        </w:rPr>
      </w:pPr>
      <w:r w:rsidRPr="00744B07">
        <w:rPr>
          <w:rFonts w:ascii="Arial Black" w:hAnsi="Arial Black"/>
        </w:rPr>
        <w:t xml:space="preserve">2. </w:t>
      </w:r>
      <w:r w:rsidR="0066518D" w:rsidRPr="00744B07">
        <w:rPr>
          <w:rFonts w:ascii="Arial Black" w:hAnsi="Arial Black"/>
        </w:rPr>
        <w:t>Rechtssetzung</w:t>
      </w:r>
    </w:p>
    <w:p w:rsidR="0066518D" w:rsidRPr="00744B07" w:rsidRDefault="003F5EA0" w:rsidP="000605F2">
      <w:pPr>
        <w:pStyle w:val="00Vorgabetext"/>
      </w:pPr>
      <w:r w:rsidRPr="00744B07">
        <w:t xml:space="preserve">Die Verordnung über </w:t>
      </w:r>
      <w:r w:rsidR="00845E4E" w:rsidRPr="00744B07">
        <w:t>die Gebühren der Gemeindebehörden</w:t>
      </w:r>
      <w:r w:rsidRPr="00744B07">
        <w:t xml:space="preserve"> </w:t>
      </w:r>
      <w:r w:rsidR="00845E4E" w:rsidRPr="00744B07">
        <w:t>wird</w:t>
      </w:r>
      <w:r w:rsidRPr="00744B07">
        <w:t xml:space="preserve"> mit Inkraftsetzung des Ge</w:t>
      </w:r>
      <w:r w:rsidR="00845E4E" w:rsidRPr="00744B07">
        <w:t>meindegesetzes aufgehoben</w:t>
      </w:r>
      <w:r w:rsidRPr="00744B07">
        <w:t>, weil das Gesetz keine Rechtsgru</w:t>
      </w:r>
      <w:r w:rsidR="0026120A" w:rsidRPr="00744B07">
        <w:t>ndlage mehr dafür enthält. Die Gemeinden und ihre Organisationen haben</w:t>
      </w:r>
      <w:r w:rsidR="00845E4E" w:rsidRPr="00744B07">
        <w:t xml:space="preserve"> - soweit notwendig - selber eine Gebührenordnung zu erlassen. </w:t>
      </w:r>
      <w:r w:rsidR="00D32D78" w:rsidRPr="00744B07">
        <w:t>Der Verband Zürcher Gemeinde</w:t>
      </w:r>
      <w:r w:rsidR="009757D7" w:rsidRPr="00744B07">
        <w:t>schreiber u</w:t>
      </w:r>
      <w:r w:rsidR="00D32D78" w:rsidRPr="00744B07">
        <w:t>nd Verwaltungsfach</w:t>
      </w:r>
      <w:r w:rsidR="00454B4D" w:rsidRPr="00744B07">
        <w:t xml:space="preserve">leute plant </w:t>
      </w:r>
      <w:r w:rsidR="00D32D78" w:rsidRPr="00744B07">
        <w:t xml:space="preserve">eine Mustergebührenordnung zu erarbeiten. </w:t>
      </w:r>
    </w:p>
    <w:p w:rsidR="0066518D" w:rsidRPr="00744B07" w:rsidRDefault="0066518D" w:rsidP="000605F2">
      <w:pPr>
        <w:pStyle w:val="00Vorgabetext"/>
      </w:pPr>
    </w:p>
    <w:p w:rsidR="00A23CA6" w:rsidRPr="00744B07" w:rsidRDefault="0066518D" w:rsidP="000605F2">
      <w:pPr>
        <w:pStyle w:val="00Vorgabetext"/>
        <w:rPr>
          <w:rFonts w:ascii="Arial Black" w:hAnsi="Arial Black"/>
        </w:rPr>
      </w:pPr>
      <w:r w:rsidRPr="00744B07">
        <w:rPr>
          <w:rFonts w:ascii="Arial Black" w:hAnsi="Arial Black"/>
        </w:rPr>
        <w:t>3</w:t>
      </w:r>
      <w:r w:rsidR="00A23CA6" w:rsidRPr="00744B07">
        <w:rPr>
          <w:rFonts w:ascii="Arial Black" w:hAnsi="Arial Black"/>
        </w:rPr>
        <w:t xml:space="preserve">. </w:t>
      </w:r>
      <w:r w:rsidR="009527FB" w:rsidRPr="00744B07">
        <w:rPr>
          <w:rFonts w:ascii="Arial Black" w:hAnsi="Arial Black"/>
        </w:rPr>
        <w:t>Aufgabenübertragung</w:t>
      </w:r>
    </w:p>
    <w:p w:rsidR="00A23CA6" w:rsidRPr="00744B07" w:rsidRDefault="0018377F" w:rsidP="000605F2">
      <w:pPr>
        <w:pStyle w:val="00Vorgabetext"/>
      </w:pPr>
      <w:r w:rsidRPr="00744B07">
        <w:t xml:space="preserve">Die </w:t>
      </w:r>
      <w:r w:rsidR="009527FB" w:rsidRPr="00744B07">
        <w:t xml:space="preserve">Übertragung von Aufgaben an Dritte in Form einer Ausgliederung oder im Rahmend </w:t>
      </w:r>
      <w:r w:rsidR="00845E4E" w:rsidRPr="00744B07">
        <w:t>d</w:t>
      </w:r>
      <w:r w:rsidR="009527FB" w:rsidRPr="00744B07">
        <w:t>er interkommunalen Zusammenarbeit</w:t>
      </w:r>
      <w:r w:rsidRPr="00744B07">
        <w:t xml:space="preserve"> </w:t>
      </w:r>
      <w:r w:rsidR="005E5131" w:rsidRPr="00744B07">
        <w:t xml:space="preserve">ist </w:t>
      </w:r>
      <w:r w:rsidR="00CE3547" w:rsidRPr="00744B07">
        <w:t xml:space="preserve">ausführlicher geregelt als im </w:t>
      </w:r>
      <w:r w:rsidRPr="00744B07">
        <w:t xml:space="preserve">geltenden Recht. </w:t>
      </w:r>
      <w:r w:rsidR="0069451C" w:rsidRPr="00744B07">
        <w:t xml:space="preserve">Neuerungen ergeben sich daraus aber keine, denn </w:t>
      </w:r>
      <w:r w:rsidR="009527FB" w:rsidRPr="00744B07">
        <w:t xml:space="preserve"> im Wesentlichen </w:t>
      </w:r>
      <w:r w:rsidR="0069451C" w:rsidRPr="00744B07">
        <w:t xml:space="preserve">ist </w:t>
      </w:r>
      <w:r w:rsidRPr="00744B07">
        <w:t>die heute bestehende Praxis im Gesetz verankert</w:t>
      </w:r>
      <w:r w:rsidR="009527FB" w:rsidRPr="00744B07">
        <w:t xml:space="preserve"> worden</w:t>
      </w:r>
      <w:r w:rsidRPr="00744B07">
        <w:t>. Die Ausgliederung in eine öffentlich-rechtliche Stiftung</w:t>
      </w:r>
      <w:r w:rsidR="00845E4E" w:rsidRPr="00744B07">
        <w:t xml:space="preserve"> </w:t>
      </w:r>
      <w:r w:rsidRPr="00744B07">
        <w:t xml:space="preserve">untersteht den </w:t>
      </w:r>
      <w:r w:rsidR="00845E4E" w:rsidRPr="00744B07">
        <w:t>R</w:t>
      </w:r>
      <w:r w:rsidR="00F67F0D" w:rsidRPr="00744B07">
        <w:t>egeln der Anstalt</w:t>
      </w:r>
      <w:r w:rsidR="00845E4E" w:rsidRPr="00744B07">
        <w:t xml:space="preserve"> und ist daher nicht </w:t>
      </w:r>
      <w:r w:rsidRPr="00744B07">
        <w:t xml:space="preserve">als eigene Form </w:t>
      </w:r>
      <w:r w:rsidR="00F67F0D" w:rsidRPr="00744B07">
        <w:t>im</w:t>
      </w:r>
      <w:r w:rsidRPr="00744B07">
        <w:t xml:space="preserve"> Gesetz vorgesehen.</w:t>
      </w:r>
    </w:p>
    <w:p w:rsidR="00A23CA6" w:rsidRPr="00744B07" w:rsidRDefault="00A23CA6" w:rsidP="000605F2">
      <w:pPr>
        <w:pStyle w:val="00Vorgabetext"/>
      </w:pPr>
    </w:p>
    <w:p w:rsidR="00CD30AA" w:rsidRPr="00744B07" w:rsidRDefault="0066518D" w:rsidP="005F0685">
      <w:pPr>
        <w:pStyle w:val="00Vorgabetext"/>
        <w:rPr>
          <w:rFonts w:ascii="Arial Black" w:hAnsi="Arial Black"/>
        </w:rPr>
      </w:pPr>
      <w:r w:rsidRPr="00744B07">
        <w:rPr>
          <w:rFonts w:ascii="Arial Black" w:hAnsi="Arial Black"/>
        </w:rPr>
        <w:t>4</w:t>
      </w:r>
      <w:r w:rsidR="004E3F86" w:rsidRPr="00744B07">
        <w:rPr>
          <w:rFonts w:ascii="Arial Black" w:hAnsi="Arial Black"/>
        </w:rPr>
        <w:t xml:space="preserve">. </w:t>
      </w:r>
      <w:r w:rsidR="00CD30AA" w:rsidRPr="00744B07">
        <w:rPr>
          <w:rFonts w:ascii="Arial Black" w:hAnsi="Arial Black"/>
        </w:rPr>
        <w:t>Umstellung der Rechnungslegung auf den 1. Januar 2019</w:t>
      </w:r>
    </w:p>
    <w:p w:rsidR="00CD30AA" w:rsidRPr="00744B07" w:rsidRDefault="009527FB" w:rsidP="005F0685">
      <w:pPr>
        <w:pStyle w:val="00Vorgabetext"/>
      </w:pPr>
      <w:r w:rsidRPr="00744B07">
        <w:t>Die Einführung der neuen Rechnungslegung is</w:t>
      </w:r>
      <w:r w:rsidR="00172DF6" w:rsidRPr="00744B07">
        <w:t xml:space="preserve">t wohl die wesentlichste Neuerung. Sie bedingt </w:t>
      </w:r>
      <w:r w:rsidR="00627FC5" w:rsidRPr="00744B07">
        <w:t xml:space="preserve">eine gute Planung und </w:t>
      </w:r>
      <w:r w:rsidR="00172DF6" w:rsidRPr="00744B07">
        <w:t>d</w:t>
      </w:r>
      <w:r w:rsidR="00CE3547" w:rsidRPr="00744B07">
        <w:t xml:space="preserve">ie Bereitstellung </w:t>
      </w:r>
      <w:r w:rsidR="00172DF6" w:rsidRPr="00744B07">
        <w:t xml:space="preserve">genügender Ressourcen. </w:t>
      </w:r>
      <w:r w:rsidR="00CD30AA" w:rsidRPr="00744B07">
        <w:t xml:space="preserve">Die </w:t>
      </w:r>
      <w:r w:rsidR="00F8004F">
        <w:t>Einführung auf den 01. Januar 2019</w:t>
      </w:r>
      <w:r w:rsidR="00CD30AA" w:rsidRPr="00744B07">
        <w:t xml:space="preserve"> löst diverse Vorarbeiten aus</w:t>
      </w:r>
      <w:r w:rsidR="007F0A1C" w:rsidRPr="00744B07">
        <w:t>: D</w:t>
      </w:r>
      <w:r w:rsidR="008D3655" w:rsidRPr="00744B07">
        <w:t xml:space="preserve">ie Höhe der Aktivierungsgrenze </w:t>
      </w:r>
      <w:r w:rsidR="007F0A1C" w:rsidRPr="00744B07">
        <w:t xml:space="preserve">ist </w:t>
      </w:r>
      <w:r w:rsidR="008D3655" w:rsidRPr="00744B07">
        <w:t>zu definieren, die Kontenpläne sind im IT-System zu hinterlegen</w:t>
      </w:r>
      <w:r w:rsidR="007F0A1C" w:rsidRPr="00744B07">
        <w:t>,</w:t>
      </w:r>
      <w:r w:rsidR="008D3655" w:rsidRPr="00744B07">
        <w:t xml:space="preserve"> </w:t>
      </w:r>
      <w:r w:rsidR="00AD417F" w:rsidRPr="00744B07">
        <w:t>der</w:t>
      </w:r>
      <w:r w:rsidR="00CD30AA" w:rsidRPr="00744B07">
        <w:t xml:space="preserve"> Finanz</w:t>
      </w:r>
      <w:r w:rsidR="008D3655" w:rsidRPr="00744B07">
        <w:t>- und Aufgaben</w:t>
      </w:r>
      <w:r w:rsidR="00CD30AA" w:rsidRPr="00744B07">
        <w:t>plan</w:t>
      </w:r>
      <w:r w:rsidR="00AD417F" w:rsidRPr="00744B07">
        <w:t xml:space="preserve"> </w:t>
      </w:r>
      <w:r w:rsidR="008D3655" w:rsidRPr="00744B07">
        <w:t>ist anzupassen</w:t>
      </w:r>
      <w:r w:rsidR="007F0A1C" w:rsidRPr="00744B07">
        <w:t>,</w:t>
      </w:r>
      <w:r w:rsidR="008D3655" w:rsidRPr="00744B07">
        <w:t xml:space="preserve"> </w:t>
      </w:r>
      <w:r w:rsidR="007F0A1C" w:rsidRPr="00744B07">
        <w:t>und der Entscheid</w:t>
      </w:r>
      <w:r w:rsidR="00172DF6" w:rsidRPr="00744B07">
        <w:t xml:space="preserve"> </w:t>
      </w:r>
      <w:r w:rsidR="00AD417F" w:rsidRPr="00744B07">
        <w:t>über eine mögliche Aufwertung des bestehenden Verwaltungsvermögens</w:t>
      </w:r>
      <w:r w:rsidR="007F0A1C" w:rsidRPr="00744B07">
        <w:t xml:space="preserve"> ist zu treffen.</w:t>
      </w:r>
      <w:r w:rsidR="00CD30AA" w:rsidRPr="00744B07">
        <w:t xml:space="preserve"> </w:t>
      </w:r>
      <w:r w:rsidR="00172DF6" w:rsidRPr="00744B07">
        <w:t>D</w:t>
      </w:r>
      <w:r w:rsidR="001D36A0" w:rsidRPr="00744B07">
        <w:t xml:space="preserve">as Gemeindeamt </w:t>
      </w:r>
      <w:r w:rsidR="007F0A1C" w:rsidRPr="00744B07">
        <w:t xml:space="preserve">wird begleitend </w:t>
      </w:r>
      <w:r w:rsidR="001D36A0" w:rsidRPr="00744B07">
        <w:t xml:space="preserve">eine umfassende Schulung mit </w:t>
      </w:r>
      <w:r w:rsidR="008975DE" w:rsidRPr="00744B07">
        <w:t>Beginn</w:t>
      </w:r>
      <w:r w:rsidR="001D36A0" w:rsidRPr="00744B07">
        <w:t xml:space="preserve"> im Jahr 2017 </w:t>
      </w:r>
      <w:r w:rsidR="008975DE" w:rsidRPr="00744B07">
        <w:t>an</w:t>
      </w:r>
      <w:r w:rsidR="007F0A1C" w:rsidRPr="00744B07">
        <w:t>bieten</w:t>
      </w:r>
      <w:r w:rsidR="008975DE" w:rsidRPr="00744B07">
        <w:t>.</w:t>
      </w:r>
    </w:p>
    <w:p w:rsidR="008313FA" w:rsidRPr="00744B07" w:rsidRDefault="00DD1366" w:rsidP="008313FA">
      <w:pPr>
        <w:pStyle w:val="00Vorgabetext"/>
      </w:pPr>
      <w:r w:rsidRPr="00744B07">
        <w:t>Die Jahresrechnung umfasst die Bilanz, die Erfolgsrechnung, die Investitionsrechnung</w:t>
      </w:r>
      <w:r w:rsidR="008D3655" w:rsidRPr="00744B07">
        <w:t>,</w:t>
      </w:r>
      <w:r w:rsidRPr="00744B07">
        <w:t xml:space="preserve"> die Gel</w:t>
      </w:r>
      <w:r w:rsidR="005223E2" w:rsidRPr="00744B07">
        <w:t>dflussrechnung und einen Anhang</w:t>
      </w:r>
      <w:r w:rsidR="00C63680" w:rsidRPr="00744B07">
        <w:t>.</w:t>
      </w:r>
      <w:r w:rsidR="00740AAE" w:rsidRPr="00744B07">
        <w:t xml:space="preserve"> </w:t>
      </w:r>
      <w:r w:rsidR="007F0A1C" w:rsidRPr="00744B07">
        <w:t xml:space="preserve">Neu </w:t>
      </w:r>
      <w:r w:rsidR="00F8004F">
        <w:t>wird</w:t>
      </w:r>
      <w:r w:rsidR="00C63680" w:rsidRPr="00744B07">
        <w:t xml:space="preserve"> die Vermögens-, Finanz- und Ertragslage den tatsächlichen Verhältnissen entsprechend dargestellt. Die </w:t>
      </w:r>
      <w:r w:rsidR="007F0A1C" w:rsidRPr="00744B07">
        <w:t xml:space="preserve">einzelnen </w:t>
      </w:r>
      <w:r w:rsidR="00C63680" w:rsidRPr="00744B07">
        <w:t>Vermögenswerte sind laufend auf ihre Werthaltigkeit hin zu prüfen und allenfalls im Wert zu berichtigen. Da sich die meisten Anlagen linear abnutze</w:t>
      </w:r>
      <w:r w:rsidR="00740AAE" w:rsidRPr="00744B07">
        <w:t>n, hat der Gesetzgeber</w:t>
      </w:r>
      <w:r w:rsidR="00C63680" w:rsidRPr="00744B07">
        <w:t xml:space="preserve"> die lineare Abschreibungsmethode festgelegt. Sie stellt neue Anforderungen an die Rechnungsführung. Insbesondere ist eine Anlagenbuchhaltung zu führen, welche die Vermögensbestände</w:t>
      </w:r>
      <w:r w:rsidR="007F0A1C" w:rsidRPr="00744B07">
        <w:t xml:space="preserve"> aufzeigt</w:t>
      </w:r>
      <w:r w:rsidR="00C63680" w:rsidRPr="00744B07">
        <w:t>, die über mehrere Jahre genutzt werden, und die Ab</w:t>
      </w:r>
      <w:r w:rsidR="00C63680" w:rsidRPr="00744B07">
        <w:lastRenderedPageBreak/>
        <w:t xml:space="preserve">schreibungen berechnet. </w:t>
      </w:r>
      <w:r w:rsidR="007F0A1C" w:rsidRPr="00744B07">
        <w:t>Ein</w:t>
      </w:r>
      <w:r w:rsidR="00C63680" w:rsidRPr="00744B07">
        <w:t xml:space="preserve"> Anhang zur Jahresrechnung </w:t>
      </w:r>
      <w:r w:rsidR="007F0A1C" w:rsidRPr="00744B07">
        <w:t>wird das Bild abrunden</w:t>
      </w:r>
      <w:r w:rsidR="00C63680" w:rsidRPr="00744B07">
        <w:t xml:space="preserve">. </w:t>
      </w:r>
      <w:r w:rsidR="002B2C57" w:rsidRPr="00744B07">
        <w:t xml:space="preserve">Er wird </w:t>
      </w:r>
      <w:r w:rsidR="00F8004F">
        <w:t xml:space="preserve">unter anderem </w:t>
      </w:r>
      <w:r w:rsidR="002B2C57" w:rsidRPr="00744B07">
        <w:t>den</w:t>
      </w:r>
      <w:r w:rsidR="00C63680" w:rsidRPr="00744B07">
        <w:t xml:space="preserve"> Anlagenspiegel sämtlicher Vermögenswerte</w:t>
      </w:r>
      <w:r w:rsidR="00454B4D" w:rsidRPr="00744B07">
        <w:t xml:space="preserve"> des allgemein</w:t>
      </w:r>
      <w:r w:rsidR="009151E0" w:rsidRPr="00744B07">
        <w:t>en Gemeindehaushalts und der Eigenwirtschaftsbetriebe</w:t>
      </w:r>
      <w:r w:rsidR="00C63680" w:rsidRPr="00744B07">
        <w:t xml:space="preserve">, </w:t>
      </w:r>
      <w:r w:rsidR="009151E0" w:rsidRPr="00744B07">
        <w:t xml:space="preserve">die </w:t>
      </w:r>
      <w:r w:rsidR="00C63680" w:rsidRPr="00744B07">
        <w:t xml:space="preserve">Beteiligungs- und Gewährleistungsspiegel, </w:t>
      </w:r>
      <w:r w:rsidR="002B2C57" w:rsidRPr="00744B07">
        <w:t xml:space="preserve">den </w:t>
      </w:r>
      <w:r w:rsidR="00C63680" w:rsidRPr="00744B07">
        <w:t xml:space="preserve">Rückstellungsspiegel und </w:t>
      </w:r>
      <w:r w:rsidR="002B2C57" w:rsidRPr="00744B07">
        <w:t xml:space="preserve">den </w:t>
      </w:r>
      <w:r w:rsidR="00C63680" w:rsidRPr="00744B07">
        <w:t>Eigenkapitalnachweis enthalten.</w:t>
      </w:r>
    </w:p>
    <w:p w:rsidR="008975DE" w:rsidRPr="00744B07" w:rsidRDefault="00627FC5" w:rsidP="008313FA">
      <w:pPr>
        <w:pStyle w:val="00Vorgabetext"/>
      </w:pPr>
      <w:r w:rsidRPr="00744B07">
        <w:t xml:space="preserve">Das Budget 2019 ist auf der Grundlage des neuen Kontorahmes zu erstellen. </w:t>
      </w:r>
      <w:r w:rsidR="006C1515" w:rsidRPr="00744B07">
        <w:t xml:space="preserve">Im Vorfeld braucht es dafür </w:t>
      </w:r>
      <w:r w:rsidR="0047708A" w:rsidRPr="00744B07">
        <w:t xml:space="preserve">die </w:t>
      </w:r>
      <w:r w:rsidR="006C1515" w:rsidRPr="00744B07">
        <w:t>Festlegung</w:t>
      </w:r>
      <w:r w:rsidR="0047708A" w:rsidRPr="00744B07">
        <w:t xml:space="preserve"> der</w:t>
      </w:r>
      <w:r w:rsidR="006C1515" w:rsidRPr="00744B07">
        <w:t xml:space="preserve"> Aktivierungsgrenze sowie </w:t>
      </w:r>
      <w:r w:rsidR="0047708A" w:rsidRPr="00744B07">
        <w:t xml:space="preserve">den Entscheid </w:t>
      </w:r>
      <w:r w:rsidR="002B2C57" w:rsidRPr="00744B07">
        <w:t>über die Neubewertung</w:t>
      </w:r>
      <w:r w:rsidR="0047708A" w:rsidRPr="00744B07">
        <w:t xml:space="preserve"> des Verwalt</w:t>
      </w:r>
      <w:r w:rsidR="006C1515" w:rsidRPr="00744B07">
        <w:t xml:space="preserve">ungsvermögens. </w:t>
      </w:r>
      <w:r w:rsidR="0074640A" w:rsidRPr="00744B07">
        <w:t xml:space="preserve">Bei der Erstellung ist auf die Beschränkung des zulässigen Aufwandüberschusses zu achten. </w:t>
      </w:r>
      <w:r w:rsidR="006C1515" w:rsidRPr="00744B07">
        <w:t xml:space="preserve">Das Gemeindeamt </w:t>
      </w:r>
      <w:r w:rsidR="0047708A" w:rsidRPr="00744B07">
        <w:t>wird</w:t>
      </w:r>
      <w:r w:rsidR="006C1515" w:rsidRPr="00744B07">
        <w:t xml:space="preserve"> neben dem neuen Kontorahmen </w:t>
      </w:r>
      <w:r w:rsidR="0090048F">
        <w:t xml:space="preserve">weitere </w:t>
      </w:r>
      <w:r w:rsidR="009151E0" w:rsidRPr="00744B07">
        <w:t>Hilfsmittel</w:t>
      </w:r>
      <w:r w:rsidR="006C1515" w:rsidRPr="00744B07">
        <w:t xml:space="preserve"> </w:t>
      </w:r>
      <w:r w:rsidR="0090048F">
        <w:t xml:space="preserve">für die Umstellung </w:t>
      </w:r>
      <w:r w:rsidR="006C1515" w:rsidRPr="00744B07">
        <w:t>zur Verfügung</w:t>
      </w:r>
      <w:r w:rsidR="0047708A" w:rsidRPr="00744B07">
        <w:t xml:space="preserve"> stellen</w:t>
      </w:r>
      <w:r w:rsidR="006C1515" w:rsidRPr="00744B07">
        <w:t>.</w:t>
      </w:r>
    </w:p>
    <w:p w:rsidR="008975DE" w:rsidRPr="00744B07" w:rsidRDefault="008975DE" w:rsidP="008313FA">
      <w:pPr>
        <w:pStyle w:val="00Vorgabetext"/>
      </w:pPr>
    </w:p>
    <w:p w:rsidR="004E3F86" w:rsidRPr="00744B07" w:rsidRDefault="0066518D" w:rsidP="008313FA">
      <w:pPr>
        <w:pStyle w:val="00Vorgabetext"/>
        <w:rPr>
          <w:rFonts w:ascii="Arial Black" w:hAnsi="Arial Black"/>
        </w:rPr>
      </w:pPr>
      <w:r w:rsidRPr="00744B07">
        <w:rPr>
          <w:rFonts w:ascii="Arial Black" w:hAnsi="Arial Black"/>
        </w:rPr>
        <w:t>5</w:t>
      </w:r>
      <w:r w:rsidR="004E3F86" w:rsidRPr="00744B07">
        <w:rPr>
          <w:rFonts w:ascii="Arial Black" w:hAnsi="Arial Black"/>
        </w:rPr>
        <w:t xml:space="preserve">. </w:t>
      </w:r>
      <w:r w:rsidR="00172DF6" w:rsidRPr="00744B07">
        <w:rPr>
          <w:rFonts w:ascii="Arial Black" w:hAnsi="Arial Black"/>
        </w:rPr>
        <w:t xml:space="preserve">Rechtspflege </w:t>
      </w:r>
    </w:p>
    <w:p w:rsidR="000D6342" w:rsidRPr="00744B07" w:rsidRDefault="008821C7" w:rsidP="008313FA">
      <w:pPr>
        <w:pStyle w:val="00Vorgabetext"/>
      </w:pPr>
      <w:r w:rsidRPr="00744B07">
        <w:t xml:space="preserve">Für den </w:t>
      </w:r>
      <w:r w:rsidR="000D6342" w:rsidRPr="00744B07">
        <w:t>Rechtsschutz</w:t>
      </w:r>
      <w:r w:rsidRPr="00744B07">
        <w:t xml:space="preserve"> in Gemeindean</w:t>
      </w:r>
      <w:r w:rsidR="00220EFA" w:rsidRPr="00744B07">
        <w:t xml:space="preserve">gelegenheiten </w:t>
      </w:r>
      <w:r w:rsidR="000D6342" w:rsidRPr="00744B07">
        <w:t xml:space="preserve">sind neu die </w:t>
      </w:r>
      <w:r w:rsidRPr="00744B07">
        <w:t xml:space="preserve">Bestimmungen des </w:t>
      </w:r>
      <w:r w:rsidR="00536AFB" w:rsidRPr="00744B07">
        <w:t>Verwaltungsrechtspflegegesetz</w:t>
      </w:r>
      <w:r w:rsidRPr="00744B07">
        <w:t>es zum Rekurs</w:t>
      </w:r>
      <w:r w:rsidR="000D6342" w:rsidRPr="00744B07">
        <w:t xml:space="preserve"> massgebend</w:t>
      </w:r>
      <w:r w:rsidR="00536AFB" w:rsidRPr="00744B07">
        <w:t>. Die Gemeindebeschwerde nach geltendem Recht ist nicht mehr vorgesehen. Dies bedeutet, dass nur Personen, die besonders betroffen sind und ein schutzwürdiges Interesse haben, Anordnungen und Erlasse</w:t>
      </w:r>
      <w:r w:rsidR="00F67F0D" w:rsidRPr="00744B07">
        <w:t xml:space="preserve"> der Gemeinde</w:t>
      </w:r>
      <w:r w:rsidR="00536AFB" w:rsidRPr="00744B07">
        <w:t xml:space="preserve"> anfecht</w:t>
      </w:r>
      <w:r w:rsidR="0066518D" w:rsidRPr="00744B07">
        <w:t xml:space="preserve">en können. </w:t>
      </w:r>
      <w:r w:rsidR="000D6342" w:rsidRPr="00744B07">
        <w:t>Die Eigenschaft als Stimmberechtigter verschafft keine Legitimation zum Rekurs</w:t>
      </w:r>
      <w:r w:rsidR="00E15E11" w:rsidRPr="00744B07">
        <w:t>.</w:t>
      </w:r>
      <w:r w:rsidR="00536AFB" w:rsidRPr="00744B07">
        <w:t xml:space="preserve"> </w:t>
      </w:r>
      <w:r w:rsidR="000D6342" w:rsidRPr="00744B07">
        <w:t xml:space="preserve"> </w:t>
      </w:r>
    </w:p>
    <w:p w:rsidR="00F67F0D" w:rsidRPr="00744B07" w:rsidRDefault="000D6342" w:rsidP="008313FA">
      <w:pPr>
        <w:pStyle w:val="00Vorgabetext"/>
      </w:pPr>
      <w:r w:rsidRPr="00744B07">
        <w:t xml:space="preserve">Eine weitere Neuerung besteht darin, </w:t>
      </w:r>
      <w:r w:rsidR="00536AFB" w:rsidRPr="00744B07">
        <w:t xml:space="preserve">dass der Gemeindevorstand Beschlüsse und Erlasse der </w:t>
      </w:r>
      <w:r w:rsidR="00F67F0D" w:rsidRPr="00744B07">
        <w:t>Stimmberechtigten</w:t>
      </w:r>
      <w:r w:rsidR="00536AFB" w:rsidRPr="00744B07">
        <w:t xml:space="preserve"> und des Gemeindeparlaments nicht </w:t>
      </w:r>
      <w:r w:rsidR="0066518D" w:rsidRPr="00744B07">
        <w:t xml:space="preserve">mehr mit einem Rechtsmittel </w:t>
      </w:r>
      <w:r w:rsidR="00536AFB" w:rsidRPr="00744B07">
        <w:t>anfechten kann</w:t>
      </w:r>
      <w:r w:rsidR="00F67F0D" w:rsidRPr="00744B07">
        <w:t xml:space="preserve">. Der Gemeindevorstand kann </w:t>
      </w:r>
      <w:r w:rsidR="00B7746C" w:rsidRPr="00744B07">
        <w:t xml:space="preserve">nur </w:t>
      </w:r>
      <w:r w:rsidR="0066518D" w:rsidRPr="00744B07">
        <w:t xml:space="preserve">noch eine Aufsichtsbeschwerde erheben. Auch der Protokollberichtigungsrekurs ist nicht mehr vorgesehen. Mängel eines Protokolls </w:t>
      </w:r>
      <w:r w:rsidR="00B7746C" w:rsidRPr="00744B07">
        <w:t>sind</w:t>
      </w:r>
      <w:r w:rsidR="0066518D" w:rsidRPr="00744B07">
        <w:t xml:space="preserve"> mit der Aufsichtsbeschwerde oder im Rahmen eines Rekurses gegen den Beschluss oder den Erlass</w:t>
      </w:r>
      <w:r w:rsidR="00F67F0D" w:rsidRPr="00744B07">
        <w:t xml:space="preserve"> in der Sache</w:t>
      </w:r>
      <w:r w:rsidR="00B7746C" w:rsidRPr="00744B07">
        <w:t xml:space="preserve"> geltend zu machen</w:t>
      </w:r>
      <w:r w:rsidR="0066518D" w:rsidRPr="00744B07">
        <w:t xml:space="preserve">. </w:t>
      </w:r>
    </w:p>
    <w:p w:rsidR="00D16B3F" w:rsidRPr="00D7384F" w:rsidRDefault="00993CDF" w:rsidP="00D16B3F">
      <w:pPr>
        <w:pStyle w:val="00Vorgabetext"/>
        <w:rPr>
          <w:highlight w:val="yellow"/>
        </w:rPr>
      </w:pPr>
      <w:r w:rsidRPr="00744B07">
        <w:t xml:space="preserve">Wenn Entscheide von </w:t>
      </w:r>
      <w:r w:rsidR="00E15E11" w:rsidRPr="00744B07">
        <w:t>Mitgliedern</w:t>
      </w:r>
      <w:r w:rsidRPr="00744B07">
        <w:t xml:space="preserve"> oder Ausschüssen einer Behörde, von unterstellten Kommissionen oder von Gemeindeangestellten getroffen werden, kann eine Neubeurteilung des Entscheids durch die hierarchisch vorgesetzte Behörde verlangt werden. Erst im Anschluss an dieses Verfahren </w:t>
      </w:r>
      <w:r w:rsidR="006675B8" w:rsidRPr="00744B07">
        <w:t>steht der</w:t>
      </w:r>
      <w:r w:rsidRPr="00744B07">
        <w:t xml:space="preserve"> Rekurs gemäss Verwaltungsrechtspflegegesetz</w:t>
      </w:r>
      <w:r w:rsidR="00E15E11" w:rsidRPr="00744B07">
        <w:t xml:space="preserve"> </w:t>
      </w:r>
      <w:r w:rsidR="006675B8" w:rsidRPr="00744B07">
        <w:t>offen</w:t>
      </w:r>
      <w:r w:rsidR="00E15E11" w:rsidRPr="00744B07">
        <w:t xml:space="preserve"> (vgl. § 170 nGG).</w:t>
      </w:r>
    </w:p>
    <w:p w:rsidR="004E3F86" w:rsidRDefault="004E3F86" w:rsidP="008313FA">
      <w:pPr>
        <w:pStyle w:val="00Vorgabetext"/>
        <w:sectPr w:rsidR="004E3F86" w:rsidSect="00673DB6">
          <w:headerReference w:type="even" r:id="rId9"/>
          <w:headerReference w:type="default" r:id="rId10"/>
          <w:footerReference w:type="even" r:id="rId11"/>
          <w:footerReference w:type="default" r:id="rId12"/>
          <w:headerReference w:type="first" r:id="rId13"/>
          <w:footerReference w:type="first" r:id="rId14"/>
          <w:pgSz w:w="11906" w:h="16838" w:code="9"/>
          <w:pgMar w:top="3061" w:right="1417" w:bottom="1701" w:left="1984" w:header="709" w:footer="709" w:gutter="0"/>
          <w:cols w:space="708"/>
          <w:titlePg/>
          <w:docGrid w:linePitch="360"/>
        </w:sectPr>
      </w:pPr>
    </w:p>
    <w:p w:rsidR="00D222D7" w:rsidRDefault="00D222D7" w:rsidP="008313FA">
      <w:pPr>
        <w:pStyle w:val="00Vorgabetext"/>
      </w:pPr>
    </w:p>
    <w:tbl>
      <w:tblPr>
        <w:tblStyle w:val="Tabellenraster"/>
        <w:tblW w:w="13744" w:type="dxa"/>
        <w:tblLook w:val="04A0" w:firstRow="1" w:lastRow="0" w:firstColumn="1" w:lastColumn="0" w:noHBand="0" w:noVBand="1"/>
      </w:tblPr>
      <w:tblGrid>
        <w:gridCol w:w="3237"/>
        <w:gridCol w:w="2538"/>
        <w:gridCol w:w="2448"/>
        <w:gridCol w:w="2796"/>
        <w:gridCol w:w="2725"/>
      </w:tblGrid>
      <w:tr w:rsidR="0023260E" w:rsidRPr="00744B07" w:rsidTr="00410723">
        <w:trPr>
          <w:tblHeader/>
        </w:trPr>
        <w:tc>
          <w:tcPr>
            <w:tcW w:w="3237" w:type="dxa"/>
            <w:tcBorders>
              <w:bottom w:val="single" w:sz="4" w:space="0" w:color="auto"/>
            </w:tcBorders>
          </w:tcPr>
          <w:p w:rsidR="00410723" w:rsidRPr="00744B07" w:rsidRDefault="00833C59" w:rsidP="00833C59">
            <w:pPr>
              <w:pStyle w:val="00Vorgabetext"/>
            </w:pPr>
            <w:r w:rsidRPr="00744B07">
              <w:t>Paragraph des Gemeinde-gesetzes</w:t>
            </w:r>
          </w:p>
        </w:tc>
        <w:tc>
          <w:tcPr>
            <w:tcW w:w="2538" w:type="dxa"/>
            <w:tcBorders>
              <w:bottom w:val="single" w:sz="4" w:space="0" w:color="auto"/>
            </w:tcBorders>
          </w:tcPr>
          <w:p w:rsidR="00410723" w:rsidRPr="00744B07" w:rsidRDefault="00A81BFF" w:rsidP="00A81BFF">
            <w:pPr>
              <w:pStyle w:val="00Vorgabetext"/>
            </w:pPr>
            <w:r w:rsidRPr="00744B07">
              <w:t>Anwendung ab Inkrafttreten (</w:t>
            </w:r>
            <w:r w:rsidR="00410723" w:rsidRPr="00744B07">
              <w:t>1.1.2018</w:t>
            </w:r>
            <w:r w:rsidRPr="00744B07">
              <w:t>)</w:t>
            </w:r>
          </w:p>
        </w:tc>
        <w:tc>
          <w:tcPr>
            <w:tcW w:w="2448" w:type="dxa"/>
            <w:tcBorders>
              <w:bottom w:val="single" w:sz="4" w:space="0" w:color="auto"/>
            </w:tcBorders>
          </w:tcPr>
          <w:p w:rsidR="00410723" w:rsidRPr="00744B07" w:rsidRDefault="009022E5" w:rsidP="00A81BFF">
            <w:pPr>
              <w:pStyle w:val="00Vorgabetext"/>
            </w:pPr>
            <w:r>
              <w:t>Handlungsbedarf im Hinblick auf die Anwendung ein Jahr nach Inkrafttreten (1.1.2019)</w:t>
            </w:r>
          </w:p>
        </w:tc>
        <w:tc>
          <w:tcPr>
            <w:tcW w:w="2796" w:type="dxa"/>
            <w:tcBorders>
              <w:bottom w:val="single" w:sz="4" w:space="0" w:color="auto"/>
            </w:tcBorders>
          </w:tcPr>
          <w:p w:rsidR="00410723" w:rsidRPr="00744B07" w:rsidRDefault="0023260E" w:rsidP="005F0685">
            <w:pPr>
              <w:pStyle w:val="00Vorgabetext"/>
            </w:pPr>
            <w:r w:rsidRPr="00744B07">
              <w:t xml:space="preserve">Handlungsbedarf im Hinblick auf die </w:t>
            </w:r>
            <w:r w:rsidR="00C53348" w:rsidRPr="00744B07">
              <w:t>Anwendung innert vier Jahren nach Inkrafttreten</w:t>
            </w:r>
            <w:r w:rsidR="00410723" w:rsidRPr="00744B07">
              <w:t xml:space="preserve"> </w:t>
            </w:r>
            <w:r w:rsidR="00C53348" w:rsidRPr="00744B07">
              <w:t>(</w:t>
            </w:r>
            <w:r w:rsidR="00410723" w:rsidRPr="00744B07">
              <w:t>31.12.2021</w:t>
            </w:r>
            <w:r w:rsidR="00C53348" w:rsidRPr="00744B07">
              <w:t>)</w:t>
            </w:r>
          </w:p>
        </w:tc>
        <w:tc>
          <w:tcPr>
            <w:tcW w:w="2725" w:type="dxa"/>
            <w:tcBorders>
              <w:bottom w:val="single" w:sz="4" w:space="0" w:color="auto"/>
            </w:tcBorders>
          </w:tcPr>
          <w:p w:rsidR="00410723" w:rsidRPr="00744B07" w:rsidRDefault="0023260E" w:rsidP="0023260E">
            <w:pPr>
              <w:pStyle w:val="00Vorgabetext"/>
            </w:pPr>
            <w:r w:rsidRPr="00744B07">
              <w:t>Handlungsm</w:t>
            </w:r>
            <w:r w:rsidR="00A81BFF" w:rsidRPr="00744B07">
              <w:t>öglichkeiten</w:t>
            </w:r>
          </w:p>
        </w:tc>
      </w:tr>
      <w:tr w:rsidR="00410723" w:rsidRPr="00744B07" w:rsidTr="00410723">
        <w:tc>
          <w:tcPr>
            <w:tcW w:w="13744" w:type="dxa"/>
            <w:gridSpan w:val="5"/>
            <w:shd w:val="clear" w:color="auto" w:fill="9DCEFF" w:themeFill="accent4"/>
          </w:tcPr>
          <w:p w:rsidR="00410723" w:rsidRPr="00744B07" w:rsidRDefault="00410723" w:rsidP="00410723">
            <w:pPr>
              <w:pStyle w:val="00Vorgabetext"/>
              <w:rPr>
                <w:b/>
                <w:sz w:val="18"/>
                <w:szCs w:val="18"/>
              </w:rPr>
            </w:pPr>
            <w:r w:rsidRPr="00744B07">
              <w:rPr>
                <w:b/>
                <w:sz w:val="18"/>
                <w:szCs w:val="18"/>
              </w:rPr>
              <w:t>Allgemeine Bestimmungen</w:t>
            </w:r>
          </w:p>
        </w:tc>
      </w:tr>
      <w:tr w:rsidR="0023260E" w:rsidRPr="00744B07" w:rsidTr="00410723">
        <w:tc>
          <w:tcPr>
            <w:tcW w:w="3237" w:type="dxa"/>
          </w:tcPr>
          <w:p w:rsidR="00410723" w:rsidRPr="00744B07" w:rsidRDefault="00410723" w:rsidP="00E9190B">
            <w:pPr>
              <w:pStyle w:val="00Vorgabetext"/>
              <w:rPr>
                <w:sz w:val="18"/>
                <w:szCs w:val="18"/>
              </w:rPr>
            </w:pPr>
            <w:r w:rsidRPr="00744B07">
              <w:rPr>
                <w:sz w:val="18"/>
                <w:szCs w:val="18"/>
              </w:rPr>
              <w:t>§ 3 Gliederung und Organisation</w:t>
            </w:r>
          </w:p>
          <w:p w:rsidR="00410723" w:rsidRPr="00744B07" w:rsidRDefault="00410723" w:rsidP="00E9190B">
            <w:pPr>
              <w:pStyle w:val="00Vorgabetext"/>
              <w:rPr>
                <w:b/>
                <w:sz w:val="18"/>
                <w:szCs w:val="18"/>
              </w:rPr>
            </w:pPr>
            <w:r w:rsidRPr="00744B07">
              <w:rPr>
                <w:b/>
                <w:sz w:val="18"/>
                <w:szCs w:val="18"/>
                <w:vertAlign w:val="superscript"/>
              </w:rPr>
              <w:t>1</w:t>
            </w:r>
            <w:r w:rsidRPr="00744B07">
              <w:rPr>
                <w:b/>
                <w:sz w:val="18"/>
                <w:szCs w:val="18"/>
              </w:rPr>
              <w:t xml:space="preserve"> Das Kantonsgebiet gliedert sich in politische Gemeinden. Schulgemeinden umfassen das Gebiet einer oder mehrerer politischer Gemeinden.</w:t>
            </w:r>
          </w:p>
          <w:p w:rsidR="00410723" w:rsidRPr="00744B07" w:rsidRDefault="00410723" w:rsidP="00E9190B">
            <w:pPr>
              <w:pStyle w:val="00Vorgabetext"/>
              <w:rPr>
                <w:b/>
                <w:sz w:val="18"/>
                <w:szCs w:val="18"/>
              </w:rPr>
            </w:pPr>
            <w:r w:rsidRPr="00744B07">
              <w:rPr>
                <w:b/>
                <w:sz w:val="18"/>
                <w:szCs w:val="18"/>
                <w:vertAlign w:val="superscript"/>
              </w:rPr>
              <w:t>2</w:t>
            </w:r>
            <w:r w:rsidRPr="00744B07">
              <w:rPr>
                <w:b/>
                <w:sz w:val="18"/>
                <w:szCs w:val="18"/>
              </w:rPr>
              <w:t xml:space="preserve"> Politische Gemeinden organisieren sich als Versammlungsgemeinden oder als Parlamentsgemeinden. Parlamentsgemeinden nehmen auch die Aufgaben der Gemeinden im Bereich von Schule und Bildung wahr.</w:t>
            </w:r>
          </w:p>
          <w:p w:rsidR="00410723" w:rsidRPr="00744B07" w:rsidRDefault="00410723" w:rsidP="00E9190B">
            <w:pPr>
              <w:pStyle w:val="00Vorgabetext"/>
              <w:rPr>
                <w:sz w:val="18"/>
                <w:szCs w:val="18"/>
              </w:rPr>
            </w:pPr>
            <w:r w:rsidRPr="00744B07">
              <w:rPr>
                <w:sz w:val="18"/>
                <w:szCs w:val="18"/>
                <w:vertAlign w:val="superscript"/>
              </w:rPr>
              <w:t>3</w:t>
            </w:r>
            <w:r w:rsidRPr="00744B07">
              <w:rPr>
                <w:sz w:val="18"/>
                <w:szCs w:val="18"/>
              </w:rPr>
              <w:t xml:space="preserve"> Schulgemeinden organisieren sich als Versammlungsgemeinden.</w:t>
            </w:r>
          </w:p>
          <w:p w:rsidR="00410723" w:rsidRPr="00744B07" w:rsidRDefault="00410723" w:rsidP="00B75FB1">
            <w:pPr>
              <w:pStyle w:val="00Vorgabetext"/>
              <w:rPr>
                <w:sz w:val="18"/>
                <w:szCs w:val="18"/>
              </w:rPr>
            </w:pPr>
            <w:r w:rsidRPr="00744B07">
              <w:rPr>
                <w:sz w:val="18"/>
                <w:szCs w:val="18"/>
                <w:vertAlign w:val="superscript"/>
              </w:rPr>
              <w:t>4</w:t>
            </w:r>
            <w:r w:rsidRPr="00744B07">
              <w:rPr>
                <w:sz w:val="18"/>
                <w:szCs w:val="18"/>
              </w:rPr>
              <w:t xml:space="preserve"> Parlamentsgemeinden können das Gemeindegebiet in Kreise mit eigenen Behörden aufteilen, sofern das kantonale Recht dies vorsieht.</w:t>
            </w:r>
          </w:p>
        </w:tc>
        <w:tc>
          <w:tcPr>
            <w:tcW w:w="2538" w:type="dxa"/>
          </w:tcPr>
          <w:p w:rsidR="00410723" w:rsidRPr="00744B07" w:rsidRDefault="00410723" w:rsidP="009A6EA3">
            <w:pPr>
              <w:pStyle w:val="00Vorgabetext"/>
              <w:rPr>
                <w:sz w:val="18"/>
                <w:szCs w:val="18"/>
              </w:rPr>
            </w:pPr>
            <w:r w:rsidRPr="00744B07">
              <w:rPr>
                <w:sz w:val="18"/>
                <w:szCs w:val="18"/>
              </w:rPr>
              <w:t xml:space="preserve">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B75FB1">
            <w:pPr>
              <w:pStyle w:val="00Vorgabetext"/>
              <w:rPr>
                <w:sz w:val="18"/>
                <w:szCs w:val="18"/>
              </w:rPr>
            </w:pPr>
            <w:r w:rsidRPr="00744B07">
              <w:rPr>
                <w:sz w:val="18"/>
                <w:szCs w:val="18"/>
              </w:rPr>
              <w:t xml:space="preserve">Abs. 1: Handlungsbedarf besteht nur für Schulgemeinden, deren Gemeindegrenzen sich nicht mit denjenigen einer oder mehrerer politischer Gemeinden decken. </w:t>
            </w:r>
            <w:r w:rsidR="00C53348" w:rsidRPr="00744B07">
              <w:rPr>
                <w:sz w:val="18"/>
                <w:szCs w:val="18"/>
              </w:rPr>
              <w:t xml:space="preserve">Sie </w:t>
            </w:r>
            <w:r w:rsidRPr="00744B07">
              <w:rPr>
                <w:sz w:val="18"/>
                <w:szCs w:val="18"/>
              </w:rPr>
              <w:t>haben ihr Gebiet anzupassen.</w:t>
            </w:r>
          </w:p>
          <w:p w:rsidR="00410723" w:rsidRPr="00744B07" w:rsidRDefault="00410723" w:rsidP="00C53348">
            <w:pPr>
              <w:pStyle w:val="00Vorgabetext"/>
              <w:rPr>
                <w:sz w:val="18"/>
                <w:szCs w:val="18"/>
              </w:rPr>
            </w:pPr>
            <w:r w:rsidRPr="00744B07">
              <w:rPr>
                <w:sz w:val="18"/>
                <w:szCs w:val="18"/>
              </w:rPr>
              <w:t>Abs. 2: Auf dem Gebiet von Parlamentsgemeinden sind keine Schulgemeinden mehr zulässig. Sie müssen sich bis zum Ablauf der nächsten ordentlichen Amtsdauer nach dem Inkrafttreten des Gemeindegesetzes auflösen (vgl. § 177 GG). Diese Vorschrift ist beim Bundesgericht angefochten worden. Auf der Homepage www.gemeindegesetz.zh.ch wird informiert, sobald der Entscheid des Bundesgerichts vorliegt.</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5 Gemeindeorgane</w:t>
            </w:r>
          </w:p>
          <w:p w:rsidR="00410723" w:rsidRPr="00744B07" w:rsidRDefault="00410723" w:rsidP="007B493B">
            <w:pPr>
              <w:pStyle w:val="00Vorgabetext"/>
              <w:rPr>
                <w:sz w:val="18"/>
                <w:szCs w:val="18"/>
              </w:rPr>
            </w:pPr>
            <w:r w:rsidRPr="00744B07">
              <w:rPr>
                <w:sz w:val="18"/>
                <w:szCs w:val="18"/>
                <w:vertAlign w:val="superscript"/>
              </w:rPr>
              <w:t>1</w:t>
            </w:r>
            <w:r w:rsidRPr="00744B07">
              <w:rPr>
                <w:sz w:val="18"/>
                <w:szCs w:val="18"/>
              </w:rPr>
              <w:t xml:space="preserve"> Gemeindeorgane sind:</w:t>
            </w:r>
          </w:p>
          <w:p w:rsidR="00410723" w:rsidRPr="00744B07" w:rsidRDefault="00410723" w:rsidP="001B0C65">
            <w:pPr>
              <w:pStyle w:val="00Vorgabetext"/>
              <w:rPr>
                <w:sz w:val="18"/>
                <w:szCs w:val="18"/>
              </w:rPr>
            </w:pPr>
            <w:r w:rsidRPr="00744B07">
              <w:rPr>
                <w:sz w:val="18"/>
                <w:szCs w:val="18"/>
              </w:rPr>
              <w:t>a. die Stimmberechtigten,</w:t>
            </w:r>
          </w:p>
          <w:p w:rsidR="00410723" w:rsidRPr="00744B07" w:rsidRDefault="00410723" w:rsidP="001B0C65">
            <w:pPr>
              <w:pStyle w:val="00Vorgabetext"/>
              <w:rPr>
                <w:sz w:val="18"/>
                <w:szCs w:val="18"/>
              </w:rPr>
            </w:pPr>
            <w:r w:rsidRPr="00744B07">
              <w:rPr>
                <w:sz w:val="18"/>
                <w:szCs w:val="18"/>
              </w:rPr>
              <w:t>b. das Gemeindeparlament,</w:t>
            </w:r>
          </w:p>
          <w:p w:rsidR="00410723" w:rsidRPr="00744B07" w:rsidRDefault="00410723" w:rsidP="001B0C65">
            <w:pPr>
              <w:pStyle w:val="00Vorgabetext"/>
              <w:rPr>
                <w:sz w:val="18"/>
                <w:szCs w:val="18"/>
              </w:rPr>
            </w:pPr>
            <w:r w:rsidRPr="00744B07">
              <w:rPr>
                <w:sz w:val="18"/>
                <w:szCs w:val="18"/>
              </w:rPr>
              <w:lastRenderedPageBreak/>
              <w:t>c. folgende Behörden:</w:t>
            </w:r>
          </w:p>
          <w:p w:rsidR="00410723" w:rsidRPr="00744B07" w:rsidRDefault="00410723" w:rsidP="00D400BD">
            <w:pPr>
              <w:pStyle w:val="00Vorgabetext"/>
              <w:tabs>
                <w:tab w:val="clear" w:pos="397"/>
              </w:tabs>
              <w:ind w:left="142"/>
              <w:rPr>
                <w:sz w:val="18"/>
                <w:szCs w:val="18"/>
              </w:rPr>
            </w:pPr>
            <w:r w:rsidRPr="00744B07">
              <w:rPr>
                <w:sz w:val="18"/>
                <w:szCs w:val="18"/>
              </w:rPr>
              <w:t>1. der Gemeindevorstand,</w:t>
            </w:r>
          </w:p>
          <w:p w:rsidR="00410723" w:rsidRPr="00744B07" w:rsidRDefault="00410723" w:rsidP="00D400BD">
            <w:pPr>
              <w:pStyle w:val="00Vorgabetext"/>
              <w:tabs>
                <w:tab w:val="clear" w:pos="397"/>
              </w:tabs>
              <w:ind w:left="142"/>
              <w:rPr>
                <w:sz w:val="18"/>
                <w:szCs w:val="18"/>
              </w:rPr>
            </w:pPr>
            <w:r w:rsidRPr="00744B07">
              <w:rPr>
                <w:sz w:val="18"/>
                <w:szCs w:val="18"/>
              </w:rPr>
              <w:t>2. die Schulpflege,</w:t>
            </w:r>
          </w:p>
          <w:p w:rsidR="00410723" w:rsidRPr="00744B07" w:rsidRDefault="00410723" w:rsidP="00D400BD">
            <w:pPr>
              <w:pStyle w:val="00Vorgabetext"/>
              <w:tabs>
                <w:tab w:val="clear" w:pos="397"/>
              </w:tabs>
              <w:ind w:left="142"/>
              <w:rPr>
                <w:sz w:val="18"/>
                <w:szCs w:val="18"/>
              </w:rPr>
            </w:pPr>
            <w:r w:rsidRPr="00744B07">
              <w:rPr>
                <w:sz w:val="18"/>
                <w:szCs w:val="18"/>
              </w:rPr>
              <w:t>3. eigenständige Kommissionen.</w:t>
            </w:r>
          </w:p>
          <w:p w:rsidR="00410723" w:rsidRPr="00744B07" w:rsidRDefault="00410723" w:rsidP="00D400BD">
            <w:pPr>
              <w:pStyle w:val="00Vorgabetext"/>
              <w:tabs>
                <w:tab w:val="clear" w:pos="397"/>
              </w:tabs>
              <w:rPr>
                <w:sz w:val="18"/>
                <w:szCs w:val="18"/>
              </w:rPr>
            </w:pPr>
            <w:r w:rsidRPr="00744B07">
              <w:rPr>
                <w:b/>
                <w:sz w:val="18"/>
                <w:szCs w:val="18"/>
                <w:vertAlign w:val="superscript"/>
              </w:rPr>
              <w:t>2</w:t>
            </w:r>
            <w:r w:rsidRPr="00744B07">
              <w:rPr>
                <w:b/>
                <w:sz w:val="18"/>
                <w:szCs w:val="18"/>
              </w:rPr>
              <w:t xml:space="preserve"> Die Gemeindeordnung kann für den Gemeindevorstand und das Gemeindeparlament andere Bezeichnungen festlegen.</w:t>
            </w:r>
          </w:p>
        </w:tc>
        <w:tc>
          <w:tcPr>
            <w:tcW w:w="2538" w:type="dxa"/>
          </w:tcPr>
          <w:p w:rsidR="00410723" w:rsidRPr="00744B07" w:rsidRDefault="00410723" w:rsidP="009D645A">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9D645A">
            <w:pPr>
              <w:pStyle w:val="00Vorgabetext"/>
              <w:rPr>
                <w:sz w:val="18"/>
                <w:szCs w:val="18"/>
              </w:rPr>
            </w:pPr>
            <w:r w:rsidRPr="00744B07">
              <w:rPr>
                <w:sz w:val="18"/>
                <w:szCs w:val="18"/>
              </w:rPr>
              <w:t>Abs. 2: In der Gemeindeordnung kann für den Gemeindevorstand und das Gemeindeparlament eine andere Bezeichnung eingeführt werden, so das</w:t>
            </w:r>
            <w:r w:rsidR="00C53348" w:rsidRPr="00744B07">
              <w:rPr>
                <w:sz w:val="18"/>
                <w:szCs w:val="18"/>
              </w:rPr>
              <w:t>s</w:t>
            </w:r>
            <w:r w:rsidRPr="00744B07">
              <w:rPr>
                <w:sz w:val="18"/>
                <w:szCs w:val="18"/>
              </w:rPr>
              <w:t xml:space="preserve"> der Begriff Gemeinderat oder Stadtrat für den Ge</w:t>
            </w:r>
            <w:r w:rsidRPr="00744B07">
              <w:rPr>
                <w:sz w:val="18"/>
                <w:szCs w:val="18"/>
              </w:rPr>
              <w:lastRenderedPageBreak/>
              <w:t>meindevorstand beibehalten werden kann.</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lastRenderedPageBreak/>
              <w:t>§ 6 Protokoll</w:t>
            </w:r>
          </w:p>
          <w:p w:rsidR="00410723" w:rsidRPr="00744B07" w:rsidRDefault="00410723" w:rsidP="00EB55AD">
            <w:pPr>
              <w:pStyle w:val="00Vorgabetext"/>
              <w:rPr>
                <w:sz w:val="18"/>
                <w:szCs w:val="18"/>
              </w:rPr>
            </w:pPr>
            <w:r w:rsidRPr="00744B07">
              <w:rPr>
                <w:sz w:val="18"/>
                <w:szCs w:val="18"/>
                <w:vertAlign w:val="superscript"/>
              </w:rPr>
              <w:t>1</w:t>
            </w:r>
            <w:r w:rsidRPr="00744B07">
              <w:rPr>
                <w:sz w:val="18"/>
                <w:szCs w:val="18"/>
              </w:rPr>
              <w:t xml:space="preserve"> In Gemeindeversammlungen sowie in Sitzungen des Parlaments und der Behörden wird Protokoll geführt.</w:t>
            </w:r>
          </w:p>
          <w:p w:rsidR="00410723" w:rsidRPr="00744B07" w:rsidRDefault="00410723" w:rsidP="00EB55AD">
            <w:pPr>
              <w:pStyle w:val="00Vorgabetext"/>
              <w:rPr>
                <w:sz w:val="18"/>
                <w:szCs w:val="18"/>
              </w:rPr>
            </w:pPr>
            <w:r w:rsidRPr="00744B07">
              <w:rPr>
                <w:b/>
                <w:sz w:val="18"/>
                <w:szCs w:val="18"/>
                <w:vertAlign w:val="superscript"/>
              </w:rPr>
              <w:t>2</w:t>
            </w:r>
            <w:r w:rsidRPr="00744B07">
              <w:rPr>
                <w:b/>
                <w:sz w:val="18"/>
                <w:szCs w:val="18"/>
              </w:rPr>
              <w:t xml:space="preserve"> Das Protokoll enthält mindestens die Beschlüsse, die Wahlergebnisse und die Beanstandungen zum Verfahren.</w:t>
            </w:r>
          </w:p>
        </w:tc>
        <w:tc>
          <w:tcPr>
            <w:tcW w:w="2538" w:type="dxa"/>
          </w:tcPr>
          <w:p w:rsidR="00410723" w:rsidRPr="00744B07" w:rsidRDefault="00410723" w:rsidP="00C53348">
            <w:pPr>
              <w:pStyle w:val="00Vorgabetext"/>
              <w:rPr>
                <w:sz w:val="18"/>
                <w:szCs w:val="18"/>
              </w:rPr>
            </w:pPr>
            <w:r w:rsidRPr="00744B07">
              <w:rPr>
                <w:sz w:val="18"/>
                <w:szCs w:val="18"/>
              </w:rPr>
              <w:t xml:space="preserve">Die Gemeinden sind freier bei der Ausgestaltung des Protokolls. Sie können beispielsweise </w:t>
            </w:r>
            <w:r w:rsidR="00C53348" w:rsidRPr="00744B07">
              <w:rPr>
                <w:sz w:val="18"/>
                <w:szCs w:val="18"/>
              </w:rPr>
              <w:t xml:space="preserve">weitere </w:t>
            </w:r>
            <w:r w:rsidRPr="00744B07">
              <w:rPr>
                <w:sz w:val="18"/>
                <w:szCs w:val="18"/>
              </w:rPr>
              <w:t>Protokoll</w:t>
            </w:r>
            <w:r w:rsidR="00C53348" w:rsidRPr="00744B07">
              <w:rPr>
                <w:sz w:val="18"/>
                <w:szCs w:val="18"/>
              </w:rPr>
              <w:t>i</w:t>
            </w:r>
            <w:r w:rsidRPr="00744B07">
              <w:rPr>
                <w:sz w:val="18"/>
                <w:szCs w:val="18"/>
              </w:rPr>
              <w:t xml:space="preserve">nhalte (z.B. Anträge) </w:t>
            </w:r>
            <w:r w:rsidR="00C53348" w:rsidRPr="00744B07">
              <w:rPr>
                <w:sz w:val="18"/>
                <w:szCs w:val="18"/>
              </w:rPr>
              <w:t>vorsehen</w:t>
            </w:r>
            <w:r w:rsidRPr="00744B07">
              <w:rPr>
                <w:sz w:val="18"/>
                <w:szCs w:val="18"/>
              </w:rPr>
              <w:t xml:space="preserve"> oder das Verfahren zur Genehmigung des Protokolls regeln.</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7 Publikation</w:t>
            </w:r>
          </w:p>
          <w:p w:rsidR="00410723" w:rsidRPr="00744B07" w:rsidRDefault="00410723" w:rsidP="00DF11B5">
            <w:pPr>
              <w:pStyle w:val="00Vorgabetext"/>
              <w:rPr>
                <w:sz w:val="18"/>
                <w:szCs w:val="18"/>
              </w:rPr>
            </w:pPr>
            <w:r w:rsidRPr="00744B07">
              <w:rPr>
                <w:sz w:val="18"/>
                <w:szCs w:val="18"/>
                <w:vertAlign w:val="superscript"/>
              </w:rPr>
              <w:t>1</w:t>
            </w:r>
            <w:r w:rsidRPr="00744B07">
              <w:rPr>
                <w:sz w:val="18"/>
                <w:szCs w:val="18"/>
              </w:rPr>
              <w:t xml:space="preserve"> Erlasse, allgemeinverbindliche Beschlüsse und Wahlergebnisse werden veröffentlicht. Die Gemeinden bestimmen ihr Publikationsorgan.</w:t>
            </w:r>
          </w:p>
          <w:p w:rsidR="00410723" w:rsidRPr="00744B07" w:rsidRDefault="00410723" w:rsidP="00DF11B5">
            <w:pPr>
              <w:pStyle w:val="00Vorgabetext"/>
              <w:rPr>
                <w:b/>
                <w:sz w:val="18"/>
                <w:szCs w:val="18"/>
              </w:rPr>
            </w:pPr>
            <w:r w:rsidRPr="00744B07">
              <w:rPr>
                <w:b/>
                <w:sz w:val="18"/>
                <w:szCs w:val="18"/>
                <w:vertAlign w:val="superscript"/>
              </w:rPr>
              <w:t>2</w:t>
            </w:r>
            <w:r w:rsidRPr="00744B07">
              <w:rPr>
                <w:b/>
                <w:sz w:val="18"/>
                <w:szCs w:val="18"/>
              </w:rPr>
              <w:t xml:space="preserve"> Die Gemeinden veröffentlichen ihr Recht zudem in einer systematisch aufgebauten Rechtssammlung.</w:t>
            </w:r>
          </w:p>
          <w:p w:rsidR="00410723" w:rsidRPr="00744B07" w:rsidRDefault="00410723" w:rsidP="00DF11B5">
            <w:pPr>
              <w:pStyle w:val="00Vorgabetext"/>
              <w:rPr>
                <w:b/>
                <w:sz w:val="18"/>
                <w:szCs w:val="18"/>
              </w:rPr>
            </w:pPr>
            <w:r w:rsidRPr="00744B07">
              <w:rPr>
                <w:b/>
                <w:sz w:val="18"/>
                <w:szCs w:val="18"/>
                <w:vertAlign w:val="superscript"/>
              </w:rPr>
              <w:t>3</w:t>
            </w:r>
            <w:r w:rsidRPr="00744B07">
              <w:rPr>
                <w:b/>
                <w:sz w:val="18"/>
                <w:szCs w:val="18"/>
              </w:rPr>
              <w:t xml:space="preserve"> Der Regierungsrat regelt die Publikation mit elektronischen Mitteln </w:t>
            </w:r>
            <w:r w:rsidRPr="00744B07">
              <w:rPr>
                <w:b/>
                <w:sz w:val="18"/>
                <w:szCs w:val="18"/>
              </w:rPr>
              <w:lastRenderedPageBreak/>
              <w:t>in einer Verordnung.</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C53348">
            <w:pPr>
              <w:pStyle w:val="00Vorgabetext"/>
              <w:rPr>
                <w:sz w:val="18"/>
                <w:szCs w:val="18"/>
              </w:rPr>
            </w:pPr>
            <w:r w:rsidRPr="00744B07">
              <w:rPr>
                <w:sz w:val="18"/>
                <w:szCs w:val="18"/>
              </w:rPr>
              <w:t>Abs. 2: Sämtliche Gemeinden sind verpflichtet, das geltende kommunale Recht systematisch in einer Rechtssammlung zu veröffentlichen. Die Gemeindeordnung, Gemeinde</w:t>
            </w:r>
            <w:r w:rsidR="00C53348" w:rsidRPr="00744B07">
              <w:rPr>
                <w:sz w:val="18"/>
                <w:szCs w:val="18"/>
              </w:rPr>
              <w:t>- und</w:t>
            </w:r>
            <w:r w:rsidRPr="00744B07">
              <w:rPr>
                <w:sz w:val="18"/>
                <w:szCs w:val="18"/>
              </w:rPr>
              <w:t xml:space="preserve"> Behördenerlasse </w:t>
            </w:r>
            <w:r w:rsidR="00C53348" w:rsidRPr="00744B07">
              <w:rPr>
                <w:sz w:val="18"/>
                <w:szCs w:val="18"/>
              </w:rPr>
              <w:t xml:space="preserve">sowie </w:t>
            </w:r>
            <w:r w:rsidRPr="00744B07">
              <w:rPr>
                <w:sz w:val="18"/>
                <w:szCs w:val="18"/>
              </w:rPr>
              <w:t>rechtssetzenden Verträge</w:t>
            </w:r>
            <w:r w:rsidR="00C53348" w:rsidRPr="00744B07">
              <w:rPr>
                <w:sz w:val="18"/>
                <w:szCs w:val="18"/>
              </w:rPr>
              <w:t xml:space="preserve"> wie </w:t>
            </w:r>
            <w:r w:rsidRPr="00744B07">
              <w:rPr>
                <w:sz w:val="18"/>
                <w:szCs w:val="18"/>
              </w:rPr>
              <w:t xml:space="preserve"> Zweckverbandsstatuten, Anschluss- und Zusammenarbeitsverträge sowie interkommunale Verträge sind zu publizieren. </w:t>
            </w:r>
          </w:p>
        </w:tc>
        <w:tc>
          <w:tcPr>
            <w:tcW w:w="2725" w:type="dxa"/>
          </w:tcPr>
          <w:p w:rsidR="00410723" w:rsidRPr="00744B07" w:rsidRDefault="00410723" w:rsidP="00651F4F">
            <w:pPr>
              <w:pStyle w:val="00Vorgabetext"/>
              <w:rPr>
                <w:sz w:val="18"/>
                <w:szCs w:val="18"/>
              </w:rPr>
            </w:pPr>
            <w:r w:rsidRPr="00744B07">
              <w:rPr>
                <w:sz w:val="18"/>
                <w:szCs w:val="18"/>
              </w:rPr>
              <w:t xml:space="preserve">Abs. 3: Die Gemeinden können ihre amtlichen Veröffentlichungen rechtswirksam mit elektronischen Mitteln vornehmen.  </w:t>
            </w:r>
          </w:p>
        </w:tc>
      </w:tr>
      <w:tr w:rsidR="009A5311" w:rsidRPr="00744B07" w:rsidTr="009A5311">
        <w:tc>
          <w:tcPr>
            <w:tcW w:w="13744" w:type="dxa"/>
            <w:gridSpan w:val="5"/>
            <w:shd w:val="clear" w:color="auto" w:fill="9DCEFF" w:themeFill="accent4"/>
          </w:tcPr>
          <w:p w:rsidR="009A5311" w:rsidRPr="00744B07" w:rsidRDefault="009A5311" w:rsidP="009A5311">
            <w:pPr>
              <w:pStyle w:val="00Vorgabetext"/>
              <w:rPr>
                <w:b/>
                <w:sz w:val="18"/>
                <w:szCs w:val="18"/>
              </w:rPr>
            </w:pPr>
            <w:r w:rsidRPr="00744B07">
              <w:rPr>
                <w:b/>
                <w:sz w:val="18"/>
                <w:szCs w:val="18"/>
              </w:rPr>
              <w:t>Organisation</w:t>
            </w:r>
          </w:p>
          <w:p w:rsidR="009A5311" w:rsidRPr="00744B07" w:rsidRDefault="009A5311" w:rsidP="009A5311">
            <w:pPr>
              <w:pStyle w:val="00Vorgabetext"/>
              <w:rPr>
                <w:b/>
                <w:sz w:val="18"/>
                <w:szCs w:val="18"/>
              </w:rPr>
            </w:pPr>
            <w:r w:rsidRPr="00744B07">
              <w:rPr>
                <w:b/>
                <w:sz w:val="18"/>
                <w:szCs w:val="18"/>
              </w:rPr>
              <w:t>Stimmberechtigte</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10 Urnengeschäfte</w:t>
            </w:r>
          </w:p>
          <w:p w:rsidR="00410723" w:rsidRPr="00744B07" w:rsidRDefault="00410723" w:rsidP="00B04251">
            <w:pPr>
              <w:pStyle w:val="00Vorgabetext"/>
              <w:rPr>
                <w:b/>
                <w:sz w:val="18"/>
                <w:szCs w:val="18"/>
              </w:rPr>
            </w:pPr>
            <w:r w:rsidRPr="00744B07">
              <w:rPr>
                <w:b/>
                <w:sz w:val="18"/>
                <w:szCs w:val="18"/>
                <w:vertAlign w:val="superscript"/>
              </w:rPr>
              <w:t>1</w:t>
            </w:r>
            <w:r w:rsidRPr="00744B07">
              <w:rPr>
                <w:b/>
                <w:sz w:val="18"/>
                <w:szCs w:val="18"/>
              </w:rPr>
              <w:t xml:space="preserve"> Die Stimmberechtigten beschliessen an der Urne über Geschäfte, die ihnen das kantonale Recht oder die Gemeindeordnung zuweist.</w:t>
            </w:r>
          </w:p>
          <w:p w:rsidR="00410723" w:rsidRPr="00744B07" w:rsidRDefault="00410723" w:rsidP="00B04251">
            <w:pPr>
              <w:pStyle w:val="00Vorgabetext"/>
              <w:rPr>
                <w:sz w:val="18"/>
                <w:szCs w:val="18"/>
              </w:rPr>
            </w:pPr>
            <w:r w:rsidRPr="00744B07">
              <w:rPr>
                <w:sz w:val="18"/>
                <w:szCs w:val="18"/>
                <w:vertAlign w:val="superscript"/>
              </w:rPr>
              <w:t>2</w:t>
            </w:r>
            <w:r w:rsidRPr="00744B07">
              <w:rPr>
                <w:sz w:val="18"/>
                <w:szCs w:val="18"/>
              </w:rPr>
              <w:t xml:space="preserve"> Über folgende Geschäfte findet keine Urnenabstimmung statt:</w:t>
            </w:r>
          </w:p>
          <w:p w:rsidR="00410723" w:rsidRPr="00744B07" w:rsidRDefault="00410723" w:rsidP="00B04251">
            <w:pPr>
              <w:pStyle w:val="00Vorgabetext"/>
              <w:rPr>
                <w:sz w:val="18"/>
                <w:szCs w:val="18"/>
              </w:rPr>
            </w:pPr>
            <w:r w:rsidRPr="00744B07">
              <w:rPr>
                <w:sz w:val="18"/>
                <w:szCs w:val="18"/>
              </w:rPr>
              <w:t>a. Festsetzung des Budgets und des Steuerfusses,</w:t>
            </w:r>
          </w:p>
          <w:p w:rsidR="00410723" w:rsidRPr="00744B07" w:rsidRDefault="00410723" w:rsidP="00B04251">
            <w:pPr>
              <w:pStyle w:val="00Vorgabetext"/>
              <w:rPr>
                <w:sz w:val="18"/>
                <w:szCs w:val="18"/>
              </w:rPr>
            </w:pPr>
            <w:r w:rsidRPr="00744B07">
              <w:rPr>
                <w:sz w:val="18"/>
                <w:szCs w:val="18"/>
              </w:rPr>
              <w:t>b. Genehmigung der Rechnungen,</w:t>
            </w:r>
          </w:p>
          <w:p w:rsidR="00410723" w:rsidRPr="00744B07" w:rsidRDefault="00410723" w:rsidP="00B04251">
            <w:pPr>
              <w:pStyle w:val="00Vorgabetext"/>
              <w:rPr>
                <w:sz w:val="18"/>
                <w:szCs w:val="18"/>
              </w:rPr>
            </w:pPr>
            <w:r w:rsidRPr="00744B07">
              <w:rPr>
                <w:sz w:val="18"/>
                <w:szCs w:val="18"/>
              </w:rPr>
              <w:t>c. Wahlen in der Gemeindeversammlung oder im Gemeindeparlament,</w:t>
            </w:r>
          </w:p>
          <w:p w:rsidR="00410723" w:rsidRPr="00744B07" w:rsidRDefault="00410723" w:rsidP="00B04251">
            <w:pPr>
              <w:pStyle w:val="00Vorgabetext"/>
              <w:rPr>
                <w:sz w:val="18"/>
                <w:szCs w:val="18"/>
              </w:rPr>
            </w:pPr>
            <w:r w:rsidRPr="00744B07">
              <w:rPr>
                <w:sz w:val="18"/>
                <w:szCs w:val="18"/>
              </w:rPr>
              <w:t>d. Verfahrensentscheide bei der Behandlung von Initiativen,</w:t>
            </w:r>
          </w:p>
          <w:p w:rsidR="00410723" w:rsidRPr="00744B07" w:rsidRDefault="00410723" w:rsidP="00B04251">
            <w:pPr>
              <w:pStyle w:val="00Vorgabetext"/>
              <w:rPr>
                <w:sz w:val="18"/>
                <w:szCs w:val="18"/>
              </w:rPr>
            </w:pPr>
            <w:r w:rsidRPr="00744B07">
              <w:rPr>
                <w:sz w:val="18"/>
                <w:szCs w:val="18"/>
              </w:rPr>
              <w:t>e. andere in der Gemeindeordnung bezeichnete Geschäfte.</w:t>
            </w:r>
          </w:p>
          <w:p w:rsidR="00410723" w:rsidRPr="00744B07" w:rsidRDefault="00410723" w:rsidP="00B04251">
            <w:pPr>
              <w:pStyle w:val="00Vorgabetext"/>
              <w:rPr>
                <w:sz w:val="18"/>
                <w:szCs w:val="18"/>
              </w:rPr>
            </w:pPr>
            <w:r w:rsidRPr="00744B07">
              <w:rPr>
                <w:sz w:val="18"/>
                <w:szCs w:val="18"/>
                <w:vertAlign w:val="superscript"/>
              </w:rPr>
              <w:t>3</w:t>
            </w:r>
            <w:r w:rsidRPr="00744B07">
              <w:rPr>
                <w:sz w:val="18"/>
                <w:szCs w:val="18"/>
              </w:rPr>
              <w:t xml:space="preserve"> In Parlamentsgemeinden findet zudem über folgende Geschäfte keine Urnenabstimmung statt:</w:t>
            </w:r>
          </w:p>
          <w:p w:rsidR="00410723" w:rsidRPr="00744B07" w:rsidRDefault="00410723" w:rsidP="00B04251">
            <w:pPr>
              <w:pStyle w:val="00Vorgabetext"/>
              <w:rPr>
                <w:sz w:val="18"/>
                <w:szCs w:val="18"/>
              </w:rPr>
            </w:pPr>
            <w:r w:rsidRPr="00744B07">
              <w:rPr>
                <w:sz w:val="18"/>
                <w:szCs w:val="18"/>
              </w:rPr>
              <w:t>a. Genehmigung des Geschäftsberichts,</w:t>
            </w:r>
          </w:p>
          <w:p w:rsidR="00410723" w:rsidRPr="00744B07" w:rsidRDefault="00410723" w:rsidP="00B04251">
            <w:pPr>
              <w:pStyle w:val="00Vorgabetext"/>
              <w:rPr>
                <w:sz w:val="18"/>
                <w:szCs w:val="18"/>
              </w:rPr>
            </w:pPr>
            <w:r w:rsidRPr="00744B07">
              <w:rPr>
                <w:sz w:val="18"/>
                <w:szCs w:val="18"/>
              </w:rPr>
              <w:t>b. ablehnende Beschlüsse des Par</w:t>
            </w:r>
            <w:r w:rsidRPr="00744B07">
              <w:rPr>
                <w:sz w:val="18"/>
                <w:szCs w:val="18"/>
              </w:rPr>
              <w:lastRenderedPageBreak/>
              <w:t>laments, ausgenommen abgelehnte Volksinitiativen,</w:t>
            </w:r>
          </w:p>
          <w:p w:rsidR="00410723" w:rsidRPr="00744B07" w:rsidRDefault="00410723" w:rsidP="00B04251">
            <w:pPr>
              <w:pStyle w:val="00Vorgabetext"/>
              <w:rPr>
                <w:sz w:val="18"/>
                <w:szCs w:val="18"/>
              </w:rPr>
            </w:pPr>
            <w:r w:rsidRPr="00744B07">
              <w:rPr>
                <w:sz w:val="18"/>
                <w:szCs w:val="18"/>
              </w:rPr>
              <w:t>c. Verfahrensentscheide bei der Behandlung parlamentarischer Vorstösse.</w:t>
            </w:r>
          </w:p>
        </w:tc>
        <w:tc>
          <w:tcPr>
            <w:tcW w:w="2538" w:type="dxa"/>
          </w:tcPr>
          <w:p w:rsidR="0025790E" w:rsidRPr="00744B07" w:rsidRDefault="00410723" w:rsidP="00761E6D">
            <w:pPr>
              <w:pStyle w:val="00Vorgabetext"/>
              <w:rPr>
                <w:sz w:val="18"/>
                <w:szCs w:val="18"/>
              </w:rPr>
            </w:pPr>
            <w:r w:rsidRPr="00744B07">
              <w:rPr>
                <w:sz w:val="18"/>
                <w:szCs w:val="18"/>
              </w:rPr>
              <w:lastRenderedPageBreak/>
              <w:t xml:space="preserve">Das neue Gesetz führt zu einer Erweiterung der Urnengeschäfte. Eine Urnenabstimmung ist neu auch durchzuführen über </w:t>
            </w:r>
          </w:p>
          <w:p w:rsidR="001725EC" w:rsidRPr="00744B07" w:rsidRDefault="0025790E" w:rsidP="001725EC">
            <w:pPr>
              <w:pStyle w:val="00Vorgabetext"/>
              <w:ind w:left="165" w:hanging="165"/>
              <w:rPr>
                <w:sz w:val="18"/>
                <w:szCs w:val="18"/>
              </w:rPr>
            </w:pPr>
            <w:r w:rsidRPr="00744B07">
              <w:rPr>
                <w:sz w:val="18"/>
                <w:szCs w:val="18"/>
              </w:rPr>
              <w:t>-</w:t>
            </w:r>
            <w:r w:rsidRPr="00744B07">
              <w:rPr>
                <w:sz w:val="18"/>
                <w:szCs w:val="18"/>
              </w:rPr>
              <w:tab/>
            </w:r>
            <w:r w:rsidR="00410723" w:rsidRPr="00744B07">
              <w:rPr>
                <w:sz w:val="18"/>
                <w:szCs w:val="18"/>
              </w:rPr>
              <w:t>Ausgliederungen von erheblicher Bedeutung (§ 69 Abs. 1 GG)</w:t>
            </w:r>
          </w:p>
          <w:p w:rsidR="001725EC" w:rsidRPr="00744B07" w:rsidRDefault="0025790E" w:rsidP="001725EC">
            <w:pPr>
              <w:pStyle w:val="00Vorgabetext"/>
              <w:ind w:left="165" w:hanging="165"/>
              <w:rPr>
                <w:sz w:val="18"/>
                <w:szCs w:val="18"/>
              </w:rPr>
            </w:pPr>
            <w:r w:rsidRPr="00744B07">
              <w:rPr>
                <w:sz w:val="18"/>
                <w:szCs w:val="18"/>
              </w:rPr>
              <w:t>-</w:t>
            </w:r>
            <w:r w:rsidRPr="00744B07">
              <w:rPr>
                <w:sz w:val="18"/>
                <w:szCs w:val="18"/>
              </w:rPr>
              <w:tab/>
            </w:r>
            <w:r w:rsidR="00410723" w:rsidRPr="00744B07">
              <w:rPr>
                <w:sz w:val="18"/>
                <w:szCs w:val="18"/>
              </w:rPr>
              <w:t>Anschluss- und  Zusammenarbeitsverträge, falls die Gemeinde hoheitliche Befugnisse abgibt (§ 78 Abs. 1 GG)</w:t>
            </w:r>
          </w:p>
          <w:p w:rsidR="001725EC" w:rsidRPr="00744B07" w:rsidRDefault="0025790E" w:rsidP="001725EC">
            <w:pPr>
              <w:pStyle w:val="00Vorgabetext"/>
              <w:ind w:left="165" w:hanging="165"/>
              <w:rPr>
                <w:sz w:val="18"/>
                <w:szCs w:val="18"/>
              </w:rPr>
            </w:pPr>
            <w:r w:rsidRPr="00744B07">
              <w:rPr>
                <w:sz w:val="18"/>
                <w:szCs w:val="18"/>
              </w:rPr>
              <w:t>-</w:t>
            </w:r>
            <w:r w:rsidRPr="00744B07">
              <w:rPr>
                <w:sz w:val="18"/>
                <w:szCs w:val="18"/>
              </w:rPr>
              <w:tab/>
            </w:r>
            <w:r w:rsidR="00410723" w:rsidRPr="00744B07">
              <w:rPr>
                <w:sz w:val="18"/>
                <w:szCs w:val="18"/>
              </w:rPr>
              <w:t>Rechtsgrundlagen der Zusammenarbeit in Form eines Zweckverbands, einer gemeinsamen Anstalt oder einer juristischen Person des Privatrechts (§ 79 GG</w:t>
            </w:r>
            <w:r w:rsidRPr="00744B07">
              <w:rPr>
                <w:sz w:val="18"/>
                <w:szCs w:val="18"/>
              </w:rPr>
              <w:t>)</w:t>
            </w:r>
          </w:p>
          <w:p w:rsidR="001725EC" w:rsidRPr="00744B07" w:rsidRDefault="0025790E" w:rsidP="001725EC">
            <w:pPr>
              <w:pStyle w:val="00Vorgabetext"/>
              <w:ind w:left="165" w:hanging="165"/>
              <w:rPr>
                <w:sz w:val="18"/>
                <w:szCs w:val="18"/>
              </w:rPr>
            </w:pPr>
            <w:r w:rsidRPr="00744B07">
              <w:rPr>
                <w:sz w:val="18"/>
                <w:szCs w:val="18"/>
              </w:rPr>
              <w:t>-</w:t>
            </w:r>
            <w:r w:rsidRPr="00744B07">
              <w:rPr>
                <w:sz w:val="18"/>
                <w:szCs w:val="18"/>
              </w:rPr>
              <w:tab/>
            </w:r>
            <w:r w:rsidR="00410723" w:rsidRPr="00744B07">
              <w:rPr>
                <w:sz w:val="18"/>
                <w:szCs w:val="18"/>
              </w:rPr>
              <w:t>über Gebietsänderungen von erheblicher Bedeutung (§ 162 Abs. 1 GG).</w:t>
            </w:r>
          </w:p>
          <w:p w:rsidR="00410723" w:rsidRPr="00744B07" w:rsidRDefault="00410723" w:rsidP="00761E6D">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11 Antragsrecht</w:t>
            </w:r>
          </w:p>
          <w:p w:rsidR="00410723" w:rsidRPr="00744B07" w:rsidRDefault="00410723" w:rsidP="00244306">
            <w:pPr>
              <w:pStyle w:val="00Vorgabetext"/>
              <w:rPr>
                <w:sz w:val="18"/>
                <w:szCs w:val="18"/>
              </w:rPr>
            </w:pPr>
            <w:r w:rsidRPr="00744B07">
              <w:rPr>
                <w:sz w:val="18"/>
                <w:szCs w:val="18"/>
                <w:vertAlign w:val="superscript"/>
              </w:rPr>
              <w:t>1</w:t>
            </w:r>
            <w:r w:rsidRPr="00744B07">
              <w:rPr>
                <w:sz w:val="18"/>
                <w:szCs w:val="18"/>
              </w:rPr>
              <w:t xml:space="preserve"> In Versammlungsgemeinden unterbreitet der Gemeindevorstand und in Parlamentsgemeinden das Parlament den Stimmberechtigten Geschäfte zur Beschlussfassung.</w:t>
            </w:r>
          </w:p>
          <w:p w:rsidR="00410723" w:rsidRPr="00744B07" w:rsidRDefault="00410723" w:rsidP="00244306">
            <w:pPr>
              <w:pStyle w:val="00Vorgabetext"/>
              <w:rPr>
                <w:b/>
                <w:sz w:val="18"/>
                <w:szCs w:val="18"/>
              </w:rPr>
            </w:pPr>
            <w:r w:rsidRPr="00744B07">
              <w:rPr>
                <w:b/>
                <w:sz w:val="18"/>
                <w:szCs w:val="18"/>
                <w:vertAlign w:val="superscript"/>
              </w:rPr>
              <w:t>2</w:t>
            </w:r>
            <w:r w:rsidRPr="00744B07">
              <w:rPr>
                <w:b/>
                <w:sz w:val="18"/>
                <w:szCs w:val="18"/>
              </w:rPr>
              <w:t xml:space="preserve"> Ändert die Gemeindeversammlung oder das Parlament eine Vorlage und kommt es über die geänderte Vorlage zur Urnenabstimmung, kann der Gemeindevorstand den Stimmberechtigten auch die ursprüngliche Vorlage unterbreiten.</w:t>
            </w:r>
          </w:p>
        </w:tc>
        <w:tc>
          <w:tcPr>
            <w:tcW w:w="2538" w:type="dxa"/>
          </w:tcPr>
          <w:p w:rsidR="00410723" w:rsidRPr="00744B07" w:rsidRDefault="00410723" w:rsidP="00E45D18">
            <w:pPr>
              <w:pStyle w:val="00Vorgabetext"/>
              <w:rPr>
                <w:sz w:val="18"/>
                <w:szCs w:val="18"/>
              </w:rPr>
            </w:pPr>
            <w:r w:rsidRPr="00744B07">
              <w:rPr>
                <w:sz w:val="18"/>
                <w:szCs w:val="18"/>
              </w:rPr>
              <w:t xml:space="preserve">Abs. 2: Das sogenannte Doppelantragsrecht kann neu auch in  Versammlungsgemeinden zur Anwendung kommen und zwar bei Änderungen einer Vorlage im Rahmen einer </w:t>
            </w:r>
          </w:p>
          <w:p w:rsidR="00410723" w:rsidRPr="00744B07" w:rsidRDefault="00410723" w:rsidP="007A7586">
            <w:pPr>
              <w:pStyle w:val="00Vorgabetext"/>
              <w:numPr>
                <w:ilvl w:val="0"/>
                <w:numId w:val="15"/>
              </w:numPr>
              <w:tabs>
                <w:tab w:val="clear" w:pos="397"/>
              </w:tabs>
              <w:ind w:left="165" w:hanging="165"/>
              <w:rPr>
                <w:sz w:val="18"/>
                <w:szCs w:val="18"/>
              </w:rPr>
            </w:pPr>
            <w:r w:rsidRPr="00744B07">
              <w:rPr>
                <w:sz w:val="18"/>
                <w:szCs w:val="18"/>
              </w:rPr>
              <w:t>vorberatenden Gemeindeversammlung oder</w:t>
            </w:r>
          </w:p>
          <w:p w:rsidR="00410723" w:rsidRPr="00744B07" w:rsidRDefault="00410723" w:rsidP="007A7586">
            <w:pPr>
              <w:pStyle w:val="00Vorgabetext"/>
              <w:numPr>
                <w:ilvl w:val="0"/>
                <w:numId w:val="15"/>
              </w:numPr>
              <w:tabs>
                <w:tab w:val="clear" w:pos="397"/>
              </w:tabs>
              <w:ind w:left="165" w:hanging="165"/>
              <w:rPr>
                <w:sz w:val="18"/>
                <w:szCs w:val="18"/>
              </w:rPr>
            </w:pPr>
            <w:r w:rsidRPr="00744B07">
              <w:rPr>
                <w:sz w:val="18"/>
                <w:szCs w:val="18"/>
              </w:rPr>
              <w:t>nachträglichen Urnenabstimmung, die von einem Drittel der anwesenden Stimmberechtigten verlangt wird (Art. 86 Abs. 3 KV).</w:t>
            </w:r>
          </w:p>
          <w:p w:rsidR="00410723" w:rsidRPr="00744B07" w:rsidRDefault="00410723" w:rsidP="00DC7643">
            <w:pPr>
              <w:pStyle w:val="00Vorgabetext"/>
              <w:rPr>
                <w:sz w:val="18"/>
                <w:szCs w:val="18"/>
              </w:rPr>
            </w:pPr>
            <w:r w:rsidRPr="00744B07">
              <w:rPr>
                <w:sz w:val="18"/>
                <w:szCs w:val="18"/>
              </w:rPr>
              <w:t xml:space="preserve">In diesen Fällen kommt es zu einer Mehrfachabstimmung, bei welcher den Stimmberechtigten eine Stichfrage zu stellen ist.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12 Varianten-, Teil- und Grundsatzabstimmungen</w:t>
            </w:r>
          </w:p>
          <w:p w:rsidR="00410723" w:rsidRPr="00744B07" w:rsidRDefault="00410723" w:rsidP="007F3849">
            <w:pPr>
              <w:pStyle w:val="00Vorgabetext"/>
              <w:rPr>
                <w:sz w:val="18"/>
                <w:szCs w:val="18"/>
              </w:rPr>
            </w:pPr>
            <w:r w:rsidRPr="00744B07">
              <w:rPr>
                <w:sz w:val="18"/>
                <w:szCs w:val="18"/>
                <w:vertAlign w:val="superscript"/>
              </w:rPr>
              <w:t>1</w:t>
            </w:r>
            <w:r w:rsidRPr="00744B07">
              <w:rPr>
                <w:sz w:val="18"/>
                <w:szCs w:val="18"/>
              </w:rPr>
              <w:t xml:space="preserve"> In Versammlungsgemeinden kann der Gemeindevorstand und in Parlamentsgemeinden das Parlament </w:t>
            </w:r>
            <w:r w:rsidRPr="00744B07">
              <w:rPr>
                <w:sz w:val="18"/>
                <w:szCs w:val="18"/>
              </w:rPr>
              <w:lastRenderedPageBreak/>
              <w:t>ausnahmsweise beschliessen, den Stimmberechtigten</w:t>
            </w:r>
          </w:p>
          <w:p w:rsidR="00410723" w:rsidRPr="00744B07" w:rsidRDefault="00410723" w:rsidP="007F3849">
            <w:pPr>
              <w:pStyle w:val="00Vorgabetext"/>
              <w:rPr>
                <w:sz w:val="18"/>
                <w:szCs w:val="18"/>
              </w:rPr>
            </w:pPr>
            <w:r w:rsidRPr="00744B07">
              <w:rPr>
                <w:sz w:val="18"/>
                <w:szCs w:val="18"/>
              </w:rPr>
              <w:t>a. zwei Varianten zu unterbreiten,</w:t>
            </w:r>
          </w:p>
          <w:p w:rsidR="00410723" w:rsidRPr="00744B07" w:rsidRDefault="00410723" w:rsidP="007F3849">
            <w:pPr>
              <w:pStyle w:val="00Vorgabetext"/>
              <w:rPr>
                <w:sz w:val="18"/>
                <w:szCs w:val="18"/>
              </w:rPr>
            </w:pPr>
            <w:r w:rsidRPr="00744B07">
              <w:rPr>
                <w:sz w:val="18"/>
                <w:szCs w:val="18"/>
              </w:rPr>
              <w:t>b. eine Grundsatzfrage zur Abstimmung zu unterbreiten.</w:t>
            </w:r>
          </w:p>
          <w:p w:rsidR="00410723" w:rsidRPr="00744B07" w:rsidRDefault="00410723" w:rsidP="007F3849">
            <w:pPr>
              <w:pStyle w:val="00Vorgabetext"/>
              <w:rPr>
                <w:sz w:val="18"/>
                <w:szCs w:val="18"/>
              </w:rPr>
            </w:pPr>
            <w:r w:rsidRPr="00744B07">
              <w:rPr>
                <w:sz w:val="18"/>
                <w:szCs w:val="18"/>
                <w:vertAlign w:val="superscript"/>
              </w:rPr>
              <w:t>2</w:t>
            </w:r>
            <w:r w:rsidRPr="00744B07">
              <w:rPr>
                <w:sz w:val="18"/>
                <w:szCs w:val="18"/>
              </w:rPr>
              <w:t xml:space="preserve"> In Fällen von Abs. 1 lit. a bezeichnet der Gemeindevorstand oder das Parlament die von ihm bevorzugte Variante.</w:t>
            </w:r>
          </w:p>
          <w:p w:rsidR="00410723" w:rsidRPr="00744B07" w:rsidRDefault="00410723" w:rsidP="007F3849">
            <w:pPr>
              <w:pStyle w:val="00Vorgabetext"/>
              <w:rPr>
                <w:b/>
                <w:sz w:val="18"/>
                <w:szCs w:val="18"/>
              </w:rPr>
            </w:pPr>
            <w:r w:rsidRPr="00744B07">
              <w:rPr>
                <w:b/>
                <w:sz w:val="18"/>
                <w:szCs w:val="18"/>
                <w:vertAlign w:val="superscript"/>
              </w:rPr>
              <w:t>3</w:t>
            </w:r>
            <w:r w:rsidRPr="00744B07">
              <w:rPr>
                <w:b/>
                <w:sz w:val="18"/>
                <w:szCs w:val="18"/>
              </w:rPr>
              <w:t xml:space="preserve"> Haben die Stimmberechtigten einer Grundsatzfrage zugestimmt, gelten für die Umsetzung die Fristen zur Behandlung von Volksinitiativen in der Form der allgemeinen Anregung.</w:t>
            </w:r>
          </w:p>
        </w:tc>
        <w:tc>
          <w:tcPr>
            <w:tcW w:w="2538" w:type="dxa"/>
          </w:tcPr>
          <w:p w:rsidR="00410723" w:rsidRPr="00744B07" w:rsidRDefault="00410723" w:rsidP="00DC7643">
            <w:pPr>
              <w:pStyle w:val="00Vorgabetext"/>
              <w:rPr>
                <w:sz w:val="18"/>
                <w:szCs w:val="18"/>
              </w:rPr>
            </w:pPr>
            <w:r w:rsidRPr="00744B07">
              <w:rPr>
                <w:sz w:val="18"/>
                <w:szCs w:val="18"/>
              </w:rPr>
              <w:lastRenderedPageBreak/>
              <w:t>Abs. 3: Die Frist für die Umsetzung beträgt 18 Monaten (vgl. § 154 GPR).</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9A5311" w:rsidRPr="00744B07" w:rsidTr="009A5311">
        <w:tc>
          <w:tcPr>
            <w:tcW w:w="13744" w:type="dxa"/>
            <w:gridSpan w:val="5"/>
            <w:shd w:val="clear" w:color="auto" w:fill="9DCEFF" w:themeFill="accent4"/>
          </w:tcPr>
          <w:p w:rsidR="009A5311" w:rsidRPr="00744B07" w:rsidRDefault="009A5311" w:rsidP="009A5311">
            <w:pPr>
              <w:pStyle w:val="00Vorgabetext"/>
              <w:rPr>
                <w:b/>
                <w:sz w:val="18"/>
                <w:szCs w:val="18"/>
              </w:rPr>
            </w:pPr>
            <w:r w:rsidRPr="00744B07">
              <w:rPr>
                <w:b/>
                <w:sz w:val="18"/>
                <w:szCs w:val="18"/>
              </w:rPr>
              <w:t>Gemeindeversammlungen</w:t>
            </w:r>
          </w:p>
        </w:tc>
      </w:tr>
      <w:tr w:rsidR="0023260E" w:rsidRPr="00744B07" w:rsidTr="00410723">
        <w:tc>
          <w:tcPr>
            <w:tcW w:w="3237" w:type="dxa"/>
          </w:tcPr>
          <w:p w:rsidR="00410723" w:rsidRPr="00744B07" w:rsidRDefault="00410723" w:rsidP="007F3849">
            <w:pPr>
              <w:pStyle w:val="00Vorgabetext"/>
              <w:rPr>
                <w:sz w:val="18"/>
                <w:szCs w:val="18"/>
              </w:rPr>
            </w:pPr>
            <w:r w:rsidRPr="00744B07">
              <w:rPr>
                <w:sz w:val="18"/>
                <w:szCs w:val="18"/>
              </w:rPr>
              <w:t>§ 16 Vorberatende Gemeindeversammlung</w:t>
            </w:r>
          </w:p>
          <w:p w:rsidR="00410723" w:rsidRPr="00744B07" w:rsidRDefault="00410723" w:rsidP="007F3849">
            <w:pPr>
              <w:pStyle w:val="00Vorgabetext"/>
              <w:rPr>
                <w:b/>
                <w:sz w:val="18"/>
                <w:szCs w:val="18"/>
              </w:rPr>
            </w:pPr>
            <w:r w:rsidRPr="00744B07">
              <w:rPr>
                <w:b/>
                <w:sz w:val="18"/>
                <w:szCs w:val="18"/>
                <w:vertAlign w:val="superscript"/>
              </w:rPr>
              <w:t>1</w:t>
            </w:r>
            <w:r w:rsidRPr="00744B07">
              <w:rPr>
                <w:b/>
                <w:sz w:val="18"/>
                <w:szCs w:val="18"/>
              </w:rPr>
              <w:t xml:space="preserve"> Die Gemeindeordnung kann bestimmen, dass Vorlagen, über die eine Urnenabstimmung durchzuführen ist, vorgängig in der Gemeindeversammlung zu behandeln sind. Davon ausgenommen sind Volks- und Einzelinitiativen. </w:t>
            </w:r>
          </w:p>
          <w:p w:rsidR="00410723" w:rsidRPr="00744B07" w:rsidRDefault="00410723" w:rsidP="007F3849">
            <w:pPr>
              <w:pStyle w:val="00Vorgabetext"/>
              <w:rPr>
                <w:b/>
                <w:sz w:val="18"/>
                <w:szCs w:val="18"/>
              </w:rPr>
            </w:pPr>
            <w:r w:rsidRPr="00744B07">
              <w:rPr>
                <w:b/>
                <w:sz w:val="18"/>
                <w:szCs w:val="18"/>
                <w:vertAlign w:val="superscript"/>
              </w:rPr>
              <w:t>2</w:t>
            </w:r>
            <w:r w:rsidRPr="00744B07">
              <w:rPr>
                <w:b/>
                <w:sz w:val="18"/>
                <w:szCs w:val="18"/>
              </w:rPr>
              <w:t xml:space="preserve"> Den Stimmberechtigten wird die von der Versammlung beschlossene Vorlage unterbreitet. Die Versammlung beschliesst eine </w:t>
            </w:r>
            <w:r w:rsidRPr="00744B07">
              <w:rPr>
                <w:b/>
                <w:sz w:val="18"/>
                <w:szCs w:val="18"/>
              </w:rPr>
              <w:lastRenderedPageBreak/>
              <w:t>Abstimmungsempfehlung.</w:t>
            </w:r>
          </w:p>
          <w:p w:rsidR="00410723" w:rsidRPr="00744B07" w:rsidRDefault="00410723" w:rsidP="00174D33">
            <w:pPr>
              <w:pStyle w:val="00Vorgabetext"/>
              <w:rPr>
                <w:sz w:val="18"/>
                <w:szCs w:val="18"/>
              </w:rPr>
            </w:pPr>
            <w:r w:rsidRPr="00744B07">
              <w:rPr>
                <w:b/>
                <w:sz w:val="18"/>
                <w:szCs w:val="18"/>
                <w:vertAlign w:val="superscript"/>
              </w:rPr>
              <w:t>3</w:t>
            </w:r>
            <w:r w:rsidRPr="00744B07">
              <w:rPr>
                <w:b/>
                <w:sz w:val="18"/>
                <w:szCs w:val="18"/>
              </w:rPr>
              <w:t xml:space="preserve"> Ändert die Gemeindeversammlung eine Vorlage des Gemeindevorstands, kann der Gemeindevorstand den Stimmberechtigten auch die ursprüngliche Vorlage unterbreiten.</w:t>
            </w:r>
          </w:p>
        </w:tc>
        <w:tc>
          <w:tcPr>
            <w:tcW w:w="2538" w:type="dxa"/>
          </w:tcPr>
          <w:p w:rsidR="00410723" w:rsidRPr="00744B07" w:rsidRDefault="00410723" w:rsidP="00174D33">
            <w:pPr>
              <w:pStyle w:val="00Vorgabetext"/>
              <w:rPr>
                <w:sz w:val="18"/>
                <w:szCs w:val="18"/>
              </w:rPr>
            </w:pPr>
            <w:r w:rsidRPr="00744B07">
              <w:rPr>
                <w:sz w:val="18"/>
                <w:szCs w:val="18"/>
              </w:rPr>
              <w:lastRenderedPageBreak/>
              <w:t xml:space="preserve">Abs. 1: Initiativen dürfen nicht einer vorberatenden Gemeindeversammlung  unterbreitet werden. </w:t>
            </w:r>
          </w:p>
          <w:p w:rsidR="00410723" w:rsidRPr="00744B07" w:rsidRDefault="00410723" w:rsidP="00174D33">
            <w:pPr>
              <w:pStyle w:val="00Vorgabetext"/>
              <w:rPr>
                <w:sz w:val="18"/>
                <w:szCs w:val="18"/>
              </w:rPr>
            </w:pPr>
            <w:r w:rsidRPr="00744B07">
              <w:rPr>
                <w:sz w:val="18"/>
                <w:szCs w:val="18"/>
              </w:rPr>
              <w:t>Abs. 2: In der vorberatenden Gemeindeversammlung ist von den Stimmberechtigten eine Empfehlung für die Urnenabstimmung zu beschliessen.</w:t>
            </w:r>
          </w:p>
          <w:p w:rsidR="00410723" w:rsidRPr="00744B07" w:rsidRDefault="00410723" w:rsidP="00EC28C4">
            <w:pPr>
              <w:pStyle w:val="00Vorgabetext"/>
              <w:rPr>
                <w:sz w:val="18"/>
                <w:szCs w:val="18"/>
              </w:rPr>
            </w:pPr>
            <w:r w:rsidRPr="00744B07">
              <w:rPr>
                <w:sz w:val="18"/>
                <w:szCs w:val="18"/>
              </w:rPr>
              <w:t>Abs. 3: vgl. Bemerkungen zu § 11</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§17 Anfragerecht</w:t>
            </w:r>
          </w:p>
          <w:p w:rsidR="00410723" w:rsidRPr="00744B07" w:rsidRDefault="00410723" w:rsidP="00174D33">
            <w:pPr>
              <w:pStyle w:val="00Vorgabetext"/>
              <w:rPr>
                <w:sz w:val="18"/>
                <w:szCs w:val="18"/>
              </w:rPr>
            </w:pPr>
            <w:r w:rsidRPr="00744B07">
              <w:rPr>
                <w:sz w:val="18"/>
                <w:szCs w:val="18"/>
                <w:vertAlign w:val="superscript"/>
              </w:rPr>
              <w:t>1</w:t>
            </w:r>
            <w:r w:rsidRPr="00744B07">
              <w:rPr>
                <w:sz w:val="18"/>
                <w:szCs w:val="18"/>
              </w:rPr>
              <w:t xml:space="preserve"> Die Stimmberechtigten können über Angelegenheiten der Gemeinde von allgemeinem Interesse Anfragen einreichen und deren Beantwortung in der Gemeindeversammlung verlangen. Sie richten die Anfrage schriftlich an den Gemeindevorstand.</w:t>
            </w:r>
          </w:p>
          <w:p w:rsidR="00410723" w:rsidRPr="00744B07" w:rsidRDefault="00410723" w:rsidP="00174D33">
            <w:pPr>
              <w:pStyle w:val="00Vorgabetext"/>
              <w:rPr>
                <w:b/>
                <w:sz w:val="18"/>
                <w:szCs w:val="18"/>
              </w:rPr>
            </w:pPr>
            <w:r w:rsidRPr="00744B07">
              <w:rPr>
                <w:b/>
                <w:sz w:val="18"/>
                <w:szCs w:val="18"/>
                <w:vertAlign w:val="superscript"/>
              </w:rPr>
              <w:t>2</w:t>
            </w:r>
            <w:r w:rsidRPr="00744B07">
              <w:rPr>
                <w:b/>
                <w:sz w:val="18"/>
                <w:szCs w:val="18"/>
              </w:rPr>
              <w:t xml:space="preserve"> Anfragen, die spätestens zehn Arbeitstage vor einer Versammlung eingereicht werden, beantwortet der Gemeindevorstand spätestens einen Tag vor dieser Versammlung schriftlich.</w:t>
            </w:r>
          </w:p>
          <w:p w:rsidR="00410723" w:rsidRPr="00744B07" w:rsidRDefault="00410723" w:rsidP="00174D33">
            <w:pPr>
              <w:pStyle w:val="00Vorgabetext"/>
              <w:rPr>
                <w:sz w:val="18"/>
                <w:szCs w:val="18"/>
              </w:rPr>
            </w:pPr>
            <w:r w:rsidRPr="00744B07">
              <w:rPr>
                <w:b/>
                <w:sz w:val="18"/>
                <w:szCs w:val="18"/>
                <w:vertAlign w:val="superscript"/>
              </w:rPr>
              <w:t>3</w:t>
            </w:r>
            <w:r w:rsidRPr="00744B07">
              <w:rPr>
                <w:b/>
                <w:sz w:val="18"/>
                <w:szCs w:val="18"/>
              </w:rPr>
              <w:t xml:space="preserve"> In der Versammlung werden die Anfrage und die Antwort bekannt gegeben. Die anfragende Person kann zur Antwort Stellung nehmen. Die Versammlung kann beschliessen, dass eine Diskussion stattfindet.</w:t>
            </w:r>
          </w:p>
        </w:tc>
        <w:tc>
          <w:tcPr>
            <w:tcW w:w="2538" w:type="dxa"/>
          </w:tcPr>
          <w:p w:rsidR="00410723" w:rsidRPr="00744B07" w:rsidRDefault="00410723" w:rsidP="00174D33">
            <w:pPr>
              <w:pStyle w:val="00Vorgabetext"/>
              <w:rPr>
                <w:sz w:val="18"/>
                <w:szCs w:val="18"/>
              </w:rPr>
            </w:pPr>
            <w:r w:rsidRPr="00744B07">
              <w:rPr>
                <w:sz w:val="18"/>
                <w:szCs w:val="18"/>
              </w:rPr>
              <w:t>Abs. 2: Die Antwortfrist für den Gemeindevorstand wurde leicht verkürzt. Neu muss die Frage einen Tag vor der Gemeindeversammlung dem Anfragenden schriftlich beantwortet werden.</w:t>
            </w:r>
          </w:p>
          <w:p w:rsidR="00410723" w:rsidRPr="00744B07" w:rsidRDefault="00410723" w:rsidP="0025790E">
            <w:pPr>
              <w:pStyle w:val="00Vorgabetext"/>
              <w:rPr>
                <w:sz w:val="18"/>
                <w:szCs w:val="18"/>
              </w:rPr>
            </w:pPr>
            <w:r w:rsidRPr="00744B07">
              <w:rPr>
                <w:sz w:val="18"/>
                <w:szCs w:val="18"/>
              </w:rPr>
              <w:t xml:space="preserve">Abs. 3: Über Anfragen in der Gemeindeversammlung ist eine Diskussion </w:t>
            </w:r>
            <w:r w:rsidR="0025790E" w:rsidRPr="00744B07">
              <w:rPr>
                <w:sz w:val="18"/>
                <w:szCs w:val="18"/>
              </w:rPr>
              <w:t>möglich</w:t>
            </w:r>
            <w:r w:rsidRPr="00744B07">
              <w:rPr>
                <w:sz w:val="18"/>
                <w:szCs w:val="18"/>
              </w:rPr>
              <w:t xml:space="preserve">, sofern </w:t>
            </w:r>
            <w:r w:rsidR="0025790E" w:rsidRPr="00744B07">
              <w:rPr>
                <w:sz w:val="18"/>
                <w:szCs w:val="18"/>
              </w:rPr>
              <w:t>die Versammlung beschliesst</w:t>
            </w:r>
            <w:r w:rsidRPr="00744B07">
              <w:rPr>
                <w:sz w:val="18"/>
                <w:szCs w:val="18"/>
              </w:rPr>
              <w:t xml:space="preserve">.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18 Einberufung der Gemeindeversammlung</w:t>
            </w:r>
          </w:p>
          <w:p w:rsidR="00410723" w:rsidRPr="00744B07" w:rsidRDefault="00410723" w:rsidP="00581D10">
            <w:pPr>
              <w:pStyle w:val="00Vorgabetext"/>
              <w:rPr>
                <w:sz w:val="18"/>
                <w:szCs w:val="18"/>
              </w:rPr>
            </w:pPr>
            <w:r w:rsidRPr="00744B07">
              <w:rPr>
                <w:sz w:val="18"/>
                <w:szCs w:val="18"/>
                <w:vertAlign w:val="superscript"/>
              </w:rPr>
              <w:lastRenderedPageBreak/>
              <w:t>1</w:t>
            </w:r>
            <w:r w:rsidRPr="00744B07">
              <w:rPr>
                <w:sz w:val="18"/>
                <w:szCs w:val="18"/>
              </w:rPr>
              <w:t xml:space="preserve"> Der Gemeindevorstand beruft Gemeindeversammlungen ein, soweit dies für die Behandlung von Geschäften notwendig ist.</w:t>
            </w:r>
          </w:p>
          <w:p w:rsidR="00410723" w:rsidRPr="00744B07" w:rsidRDefault="00410723" w:rsidP="00581D10">
            <w:pPr>
              <w:pStyle w:val="00Vorgabetext"/>
              <w:rPr>
                <w:sz w:val="18"/>
                <w:szCs w:val="18"/>
              </w:rPr>
            </w:pPr>
            <w:r w:rsidRPr="00744B07">
              <w:rPr>
                <w:sz w:val="18"/>
                <w:szCs w:val="18"/>
                <w:vertAlign w:val="superscript"/>
              </w:rPr>
              <w:t>2</w:t>
            </w:r>
            <w:r w:rsidRPr="00744B07">
              <w:rPr>
                <w:sz w:val="18"/>
                <w:szCs w:val="18"/>
              </w:rPr>
              <w:t xml:space="preserve"> Er kündigt die Versammlung mindestens vier Wochen vorher öffentlich an und gibt dabei die Geschäfte bekannt.</w:t>
            </w:r>
          </w:p>
          <w:p w:rsidR="00410723" w:rsidRPr="00744B07" w:rsidRDefault="00410723" w:rsidP="00581D10">
            <w:pPr>
              <w:pStyle w:val="00Vorgabetext"/>
              <w:rPr>
                <w:b/>
                <w:sz w:val="18"/>
                <w:szCs w:val="18"/>
              </w:rPr>
            </w:pPr>
            <w:r w:rsidRPr="00744B07">
              <w:rPr>
                <w:b/>
                <w:sz w:val="18"/>
                <w:szCs w:val="18"/>
                <w:vertAlign w:val="superscript"/>
              </w:rPr>
              <w:t>3</w:t>
            </w:r>
            <w:r w:rsidRPr="00744B07">
              <w:rPr>
                <w:b/>
                <w:sz w:val="18"/>
                <w:szCs w:val="18"/>
              </w:rPr>
              <w:t xml:space="preserve"> In dringenden Fällen kann er die Frist bis auf zwei Wochen verkürzen.</w:t>
            </w:r>
          </w:p>
        </w:tc>
        <w:tc>
          <w:tcPr>
            <w:tcW w:w="2538" w:type="dxa"/>
          </w:tcPr>
          <w:p w:rsidR="00410723" w:rsidRPr="00744B07" w:rsidRDefault="00410723" w:rsidP="00CE0AE7">
            <w:pPr>
              <w:pStyle w:val="00Vorgabetext"/>
              <w:rPr>
                <w:sz w:val="18"/>
                <w:szCs w:val="18"/>
              </w:rPr>
            </w:pPr>
            <w:r w:rsidRPr="00744B07">
              <w:rPr>
                <w:sz w:val="18"/>
                <w:szCs w:val="18"/>
              </w:rPr>
              <w:lastRenderedPageBreak/>
              <w:t xml:space="preserve">Abs.3: Die Ankündigungsfrist kann in dringenden Fällen </w:t>
            </w:r>
            <w:r w:rsidRPr="00744B07">
              <w:rPr>
                <w:sz w:val="18"/>
                <w:szCs w:val="18"/>
              </w:rPr>
              <w:lastRenderedPageBreak/>
              <w:t xml:space="preserve">ausnahmsweise verkürzt werden.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19 Beleuchtender Bericht</w:t>
            </w:r>
          </w:p>
          <w:p w:rsidR="00410723" w:rsidRPr="00744B07" w:rsidRDefault="00410723" w:rsidP="00DD47BF">
            <w:pPr>
              <w:pStyle w:val="00Vorgabetext"/>
              <w:rPr>
                <w:b/>
                <w:sz w:val="18"/>
                <w:szCs w:val="18"/>
              </w:rPr>
            </w:pPr>
            <w:r w:rsidRPr="00744B07">
              <w:rPr>
                <w:b/>
                <w:sz w:val="18"/>
                <w:szCs w:val="18"/>
                <w:vertAlign w:val="superscript"/>
              </w:rPr>
              <w:t>1</w:t>
            </w:r>
            <w:r w:rsidRPr="00744B07">
              <w:rPr>
                <w:b/>
                <w:sz w:val="18"/>
                <w:szCs w:val="18"/>
              </w:rPr>
              <w:t xml:space="preserve"> Der Gemeindevorstand verfasst einen Beleuchtenden Bericht. § 64 Abs. 2 GPR gilt sinngemäss.</w:t>
            </w:r>
          </w:p>
          <w:p w:rsidR="00410723" w:rsidRPr="00744B07" w:rsidRDefault="00410723" w:rsidP="00DD47BF">
            <w:pPr>
              <w:pStyle w:val="00Vorgabetext"/>
              <w:rPr>
                <w:sz w:val="18"/>
                <w:szCs w:val="18"/>
              </w:rPr>
            </w:pPr>
            <w:r w:rsidRPr="00744B07">
              <w:rPr>
                <w:b/>
                <w:sz w:val="18"/>
                <w:szCs w:val="18"/>
                <w:vertAlign w:val="superscript"/>
              </w:rPr>
              <w:t>2</w:t>
            </w:r>
            <w:r w:rsidRPr="00744B07">
              <w:rPr>
                <w:b/>
                <w:sz w:val="18"/>
                <w:szCs w:val="18"/>
              </w:rPr>
              <w:t xml:space="preserve"> Er stellt ihn den Stimmberechtigten mindestens zwei Wochen vor der Gemeindeversammlung zu oder weist in der Ankündigung der Versammlung darauf hin, dass der Bericht aufliegt und auf Verlangen kostenlos zugestellt wird.</w:t>
            </w:r>
          </w:p>
        </w:tc>
        <w:tc>
          <w:tcPr>
            <w:tcW w:w="2538" w:type="dxa"/>
          </w:tcPr>
          <w:p w:rsidR="00410723" w:rsidRPr="00744B07" w:rsidRDefault="00410723" w:rsidP="0025790E">
            <w:pPr>
              <w:pStyle w:val="00Vorgabetext"/>
              <w:rPr>
                <w:sz w:val="18"/>
                <w:szCs w:val="18"/>
              </w:rPr>
            </w:pPr>
            <w:r w:rsidRPr="00744B07">
              <w:rPr>
                <w:sz w:val="18"/>
                <w:szCs w:val="18"/>
              </w:rPr>
              <w:t xml:space="preserve">Die Pflicht, einen Beleuchtenden Bericht zu verfassen, gilt nicht nur für Urnenabstimmungen, sondern auch für die Gemeindeversammlungen. Der Bericht muss mindestens </w:t>
            </w:r>
            <w:r w:rsidR="0025790E" w:rsidRPr="00744B07">
              <w:rPr>
                <w:sz w:val="18"/>
                <w:szCs w:val="18"/>
              </w:rPr>
              <w:t xml:space="preserve">zwei </w:t>
            </w:r>
            <w:r w:rsidRPr="00744B07">
              <w:rPr>
                <w:sz w:val="18"/>
                <w:szCs w:val="18"/>
              </w:rPr>
              <w:t>Wochen vor der Gemeindeversammlung für die Stimmberechtigten verfügbar sein.</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20 Versammlungsleitung</w:t>
            </w:r>
          </w:p>
          <w:p w:rsidR="00410723" w:rsidRPr="00744B07" w:rsidRDefault="00410723" w:rsidP="00DE7F08">
            <w:pPr>
              <w:pStyle w:val="00Vorgabetext"/>
              <w:rPr>
                <w:b/>
                <w:sz w:val="18"/>
                <w:szCs w:val="18"/>
              </w:rPr>
            </w:pPr>
            <w:r w:rsidRPr="00744B07">
              <w:rPr>
                <w:b/>
                <w:sz w:val="18"/>
                <w:szCs w:val="18"/>
                <w:vertAlign w:val="superscript"/>
              </w:rPr>
              <w:t>1</w:t>
            </w:r>
            <w:r w:rsidRPr="00744B07">
              <w:rPr>
                <w:b/>
                <w:sz w:val="18"/>
                <w:szCs w:val="18"/>
              </w:rPr>
              <w:t xml:space="preserve"> Die Präsidentin oder der Präsident des Gemeindevorstands leitet die Gemeindeversammlung.</w:t>
            </w:r>
          </w:p>
          <w:p w:rsidR="00410723" w:rsidRPr="00744B07" w:rsidRDefault="00410723" w:rsidP="00DE7F08">
            <w:pPr>
              <w:pStyle w:val="00Vorgabetext"/>
              <w:rPr>
                <w:sz w:val="18"/>
                <w:szCs w:val="18"/>
              </w:rPr>
            </w:pPr>
            <w:r w:rsidRPr="00744B07">
              <w:rPr>
                <w:sz w:val="18"/>
                <w:szCs w:val="18"/>
                <w:vertAlign w:val="superscript"/>
              </w:rPr>
              <w:t>2</w:t>
            </w:r>
            <w:r w:rsidRPr="00744B07">
              <w:rPr>
                <w:sz w:val="18"/>
                <w:szCs w:val="18"/>
              </w:rPr>
              <w:t xml:space="preserve"> Sie oder er kann Ruhestörende wegweisen und eine Versammlung </w:t>
            </w:r>
            <w:r w:rsidRPr="00744B07">
              <w:rPr>
                <w:sz w:val="18"/>
                <w:szCs w:val="18"/>
              </w:rPr>
              <w:lastRenderedPageBreak/>
              <w:t>schliessen, wenn die Ordnung nicht hergestellt werden kann.</w:t>
            </w:r>
          </w:p>
          <w:p w:rsidR="00410723" w:rsidRPr="00744B07" w:rsidRDefault="00410723" w:rsidP="00DE7F08">
            <w:pPr>
              <w:pStyle w:val="00Vorgabetext"/>
              <w:rPr>
                <w:sz w:val="18"/>
                <w:szCs w:val="18"/>
              </w:rPr>
            </w:pPr>
            <w:r w:rsidRPr="00744B07">
              <w:rPr>
                <w:sz w:val="18"/>
                <w:szCs w:val="18"/>
                <w:vertAlign w:val="superscript"/>
              </w:rPr>
              <w:t>3</w:t>
            </w:r>
            <w:r w:rsidRPr="00744B07">
              <w:rPr>
                <w:sz w:val="18"/>
                <w:szCs w:val="18"/>
              </w:rPr>
              <w:t xml:space="preserve"> Die Präsidentin oder der Präsident stellt die Zahl der Stimmberechtigten fest.</w:t>
            </w:r>
          </w:p>
        </w:tc>
        <w:tc>
          <w:tcPr>
            <w:tcW w:w="2538" w:type="dxa"/>
          </w:tcPr>
          <w:p w:rsidR="00410723" w:rsidRPr="00744B07" w:rsidRDefault="00410723" w:rsidP="0025790E">
            <w:pPr>
              <w:pStyle w:val="00Vorgabetext"/>
              <w:rPr>
                <w:sz w:val="18"/>
                <w:szCs w:val="18"/>
              </w:rPr>
            </w:pPr>
            <w:r w:rsidRPr="00744B07">
              <w:rPr>
                <w:sz w:val="18"/>
                <w:szCs w:val="18"/>
              </w:rPr>
              <w:lastRenderedPageBreak/>
              <w:t xml:space="preserve">Abs. 1: Schulgemeinden </w:t>
            </w:r>
            <w:r w:rsidR="0025790E" w:rsidRPr="00744B07">
              <w:rPr>
                <w:sz w:val="18"/>
                <w:szCs w:val="18"/>
              </w:rPr>
              <w:t xml:space="preserve">können </w:t>
            </w:r>
            <w:r w:rsidRPr="00744B07">
              <w:rPr>
                <w:sz w:val="18"/>
                <w:szCs w:val="18"/>
              </w:rPr>
              <w:t>die Leitung der Gemeindeversammlung nicht mehr an die Präsidentin resp. den Präsidenten des Gemeindevorstands der politischen Gemeinde übertragen.</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21 Stimmenzählende</w:t>
            </w:r>
          </w:p>
          <w:p w:rsidR="00410723" w:rsidRPr="00744B07" w:rsidRDefault="00410723" w:rsidP="00DE7F08">
            <w:pPr>
              <w:pStyle w:val="00Vorgabetext"/>
              <w:rPr>
                <w:b/>
                <w:sz w:val="18"/>
                <w:szCs w:val="18"/>
              </w:rPr>
            </w:pPr>
            <w:r w:rsidRPr="00744B07">
              <w:rPr>
                <w:b/>
                <w:sz w:val="18"/>
                <w:szCs w:val="18"/>
              </w:rPr>
              <w:t>Die Gemeindeversammlung wählt die Stimmenzählenden. Diese dürfen an der Vorbereitung eines Geschäfts nicht mitgewirkt haben.</w:t>
            </w:r>
          </w:p>
        </w:tc>
        <w:tc>
          <w:tcPr>
            <w:tcW w:w="2538" w:type="dxa"/>
          </w:tcPr>
          <w:p w:rsidR="00410723" w:rsidRPr="00744B07" w:rsidRDefault="00410723" w:rsidP="00494963">
            <w:pPr>
              <w:pStyle w:val="00Vorgabetext"/>
              <w:rPr>
                <w:color w:val="0066CE" w:themeColor="accent4" w:themeShade="80"/>
                <w:sz w:val="18"/>
                <w:szCs w:val="18"/>
              </w:rPr>
            </w:pPr>
            <w:r w:rsidRPr="00744B07">
              <w:rPr>
                <w:sz w:val="18"/>
                <w:szCs w:val="18"/>
              </w:rPr>
              <w:t xml:space="preserve">Der Kreis der Personen, die nicht als Stimmenzählende wählbar sind, hat sich leicht erweitert; die Stimmenzählenden dürfen nicht an der Vorbereitung des Geschäfts mitgewirkt haben.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22 Beratung und Antragstellung</w:t>
            </w:r>
          </w:p>
          <w:p w:rsidR="00410723" w:rsidRPr="00744B07" w:rsidRDefault="00410723" w:rsidP="00DE7F08">
            <w:pPr>
              <w:pStyle w:val="00Vorgabetext"/>
              <w:rPr>
                <w:b/>
                <w:sz w:val="18"/>
                <w:szCs w:val="18"/>
              </w:rPr>
            </w:pPr>
            <w:r w:rsidRPr="00744B07">
              <w:rPr>
                <w:b/>
                <w:sz w:val="18"/>
                <w:szCs w:val="18"/>
                <w:vertAlign w:val="superscript"/>
              </w:rPr>
              <w:t>1</w:t>
            </w:r>
            <w:r w:rsidRPr="00744B07">
              <w:rPr>
                <w:b/>
                <w:sz w:val="18"/>
                <w:szCs w:val="18"/>
              </w:rPr>
              <w:t xml:space="preserve"> Ein Mitglied des Gemeindevorstands vertritt das Geschäft.</w:t>
            </w:r>
          </w:p>
          <w:p w:rsidR="00410723" w:rsidRPr="00744B07" w:rsidRDefault="00410723" w:rsidP="00DE7F08">
            <w:pPr>
              <w:pStyle w:val="00Vorgabetext"/>
              <w:rPr>
                <w:sz w:val="18"/>
                <w:szCs w:val="18"/>
              </w:rPr>
            </w:pPr>
            <w:r w:rsidRPr="00744B07">
              <w:rPr>
                <w:sz w:val="18"/>
                <w:szCs w:val="18"/>
                <w:vertAlign w:val="superscript"/>
              </w:rPr>
              <w:t>2</w:t>
            </w:r>
            <w:r w:rsidRPr="00744B07">
              <w:rPr>
                <w:sz w:val="18"/>
                <w:szCs w:val="18"/>
              </w:rPr>
              <w:t xml:space="preserve"> Jede stimmberechtigte Person kann sich zum Geschäft äussern und Anträge zum Verfahren und zum Inhalt der Vorlage stellen.</w:t>
            </w:r>
          </w:p>
          <w:p w:rsidR="00410723" w:rsidRPr="00744B07" w:rsidRDefault="00410723" w:rsidP="00DE7F08">
            <w:pPr>
              <w:pStyle w:val="00Vorgabetext"/>
              <w:rPr>
                <w:sz w:val="18"/>
                <w:szCs w:val="18"/>
              </w:rPr>
            </w:pPr>
            <w:r w:rsidRPr="00744B07">
              <w:rPr>
                <w:sz w:val="18"/>
                <w:szCs w:val="18"/>
                <w:vertAlign w:val="superscript"/>
              </w:rPr>
              <w:t>3</w:t>
            </w:r>
            <w:r w:rsidRPr="00744B07">
              <w:rPr>
                <w:sz w:val="18"/>
                <w:szCs w:val="18"/>
              </w:rPr>
              <w:t xml:space="preserve"> Die Beratung wird fortgesetzt, bis niemand mehr das Wort verlangt oder die Versammlung den Abbruch der Beratung beschliesst.</w:t>
            </w:r>
          </w:p>
          <w:p w:rsidR="00410723" w:rsidRPr="00744B07" w:rsidRDefault="00410723" w:rsidP="00DE7F08">
            <w:pPr>
              <w:pStyle w:val="00Vorgabetext"/>
              <w:rPr>
                <w:sz w:val="18"/>
                <w:szCs w:val="18"/>
              </w:rPr>
            </w:pPr>
            <w:r w:rsidRPr="00744B07">
              <w:rPr>
                <w:sz w:val="18"/>
                <w:szCs w:val="18"/>
                <w:vertAlign w:val="superscript"/>
              </w:rPr>
              <w:t>4</w:t>
            </w:r>
            <w:r w:rsidRPr="00744B07">
              <w:rPr>
                <w:sz w:val="18"/>
                <w:szCs w:val="18"/>
              </w:rPr>
              <w:t xml:space="preserve"> Über Redezeitbeschränkungen beschliesst die Versammlung.</w:t>
            </w:r>
          </w:p>
        </w:tc>
        <w:tc>
          <w:tcPr>
            <w:tcW w:w="2538" w:type="dxa"/>
          </w:tcPr>
          <w:p w:rsidR="00410723" w:rsidRPr="00744B07" w:rsidRDefault="00410723" w:rsidP="000418BB">
            <w:pPr>
              <w:pStyle w:val="00Vorgabetext"/>
              <w:rPr>
                <w:sz w:val="18"/>
                <w:szCs w:val="18"/>
              </w:rPr>
            </w:pPr>
            <w:r w:rsidRPr="00744B07">
              <w:rPr>
                <w:sz w:val="18"/>
                <w:szCs w:val="18"/>
              </w:rPr>
              <w:t xml:space="preserve">Abs.1: Verlangt wird, dass ein Mitglied des Gemeindevorstands das Geschäft zumindest in den Grundzügen kurz erläutert. </w:t>
            </w:r>
            <w:r w:rsidR="0025790E" w:rsidRPr="00744B07">
              <w:rPr>
                <w:sz w:val="18"/>
                <w:szCs w:val="18"/>
              </w:rPr>
              <w:t xml:space="preserve">Der Gemeindevorstand </w:t>
            </w:r>
            <w:r w:rsidRPr="00744B07">
              <w:rPr>
                <w:sz w:val="18"/>
                <w:szCs w:val="18"/>
              </w:rPr>
              <w:t xml:space="preserve">kann aber Ausführungen zum Geschäft an Dritte delegieren. </w:t>
            </w:r>
          </w:p>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25 geheime Abstimmungen</w:t>
            </w:r>
          </w:p>
          <w:p w:rsidR="00410723" w:rsidRPr="00744B07" w:rsidRDefault="00410723" w:rsidP="00DE7F08">
            <w:pPr>
              <w:pStyle w:val="00Vorgabetext"/>
              <w:rPr>
                <w:b/>
                <w:sz w:val="18"/>
                <w:szCs w:val="18"/>
              </w:rPr>
            </w:pPr>
            <w:r w:rsidRPr="00744B07">
              <w:rPr>
                <w:b/>
                <w:sz w:val="18"/>
                <w:szCs w:val="18"/>
                <w:vertAlign w:val="superscript"/>
              </w:rPr>
              <w:t>1</w:t>
            </w:r>
            <w:r w:rsidRPr="00744B07">
              <w:rPr>
                <w:b/>
                <w:sz w:val="18"/>
                <w:szCs w:val="18"/>
              </w:rPr>
              <w:t xml:space="preserve"> Ein Viertel der anwesenden Stimmberechtigten kann eine ge</w:t>
            </w:r>
            <w:r w:rsidRPr="00744B07">
              <w:rPr>
                <w:b/>
                <w:sz w:val="18"/>
                <w:szCs w:val="18"/>
              </w:rPr>
              <w:lastRenderedPageBreak/>
              <w:t>heime Abstimmung verlangen. Sie ist ausgeschlossen bei der Bereinigung gleichgeordneter Anträge.</w:t>
            </w:r>
          </w:p>
          <w:p w:rsidR="00410723" w:rsidRPr="00744B07" w:rsidRDefault="00410723" w:rsidP="00DE7F08">
            <w:pPr>
              <w:pStyle w:val="00Vorgabetext"/>
              <w:rPr>
                <w:sz w:val="18"/>
                <w:szCs w:val="18"/>
              </w:rPr>
            </w:pPr>
            <w:r w:rsidRPr="00744B07">
              <w:rPr>
                <w:sz w:val="18"/>
                <w:szCs w:val="18"/>
                <w:vertAlign w:val="superscript"/>
              </w:rPr>
              <w:t>2</w:t>
            </w:r>
            <w:r w:rsidRPr="00744B07">
              <w:rPr>
                <w:sz w:val="18"/>
                <w:szCs w:val="18"/>
              </w:rPr>
              <w:t xml:space="preserve"> Die Stimmabgabe erfolgt auf amtlich ausgegebenen Stimmzetteln.</w:t>
            </w:r>
          </w:p>
          <w:p w:rsidR="00410723" w:rsidRPr="00744B07" w:rsidRDefault="00410723" w:rsidP="00DE7F08">
            <w:pPr>
              <w:pStyle w:val="00Vorgabetext"/>
              <w:rPr>
                <w:sz w:val="18"/>
                <w:szCs w:val="18"/>
              </w:rPr>
            </w:pPr>
            <w:r w:rsidRPr="00744B07">
              <w:rPr>
                <w:sz w:val="18"/>
                <w:szCs w:val="18"/>
                <w:vertAlign w:val="superscript"/>
              </w:rPr>
              <w:t>3</w:t>
            </w:r>
            <w:r w:rsidRPr="00744B07">
              <w:rPr>
                <w:sz w:val="18"/>
                <w:szCs w:val="18"/>
              </w:rPr>
              <w:t xml:space="preserve"> Die Präsidentin oder der Präsident des Gemeindevorstands stimmt mit.</w:t>
            </w:r>
          </w:p>
          <w:p w:rsidR="00410723" w:rsidRPr="00744B07" w:rsidRDefault="00410723" w:rsidP="00DE7F08">
            <w:pPr>
              <w:pStyle w:val="00Vorgabetext"/>
              <w:rPr>
                <w:sz w:val="18"/>
                <w:szCs w:val="18"/>
              </w:rPr>
            </w:pPr>
            <w:r w:rsidRPr="00744B07">
              <w:rPr>
                <w:sz w:val="18"/>
                <w:szCs w:val="18"/>
                <w:vertAlign w:val="superscript"/>
              </w:rPr>
              <w:t>4</w:t>
            </w:r>
            <w:r w:rsidRPr="00744B07">
              <w:rPr>
                <w:sz w:val="18"/>
                <w:szCs w:val="18"/>
              </w:rPr>
              <w:t xml:space="preserve"> Der Regierungsrat regelt das Nähere in einer Verordnung.</w:t>
            </w:r>
          </w:p>
        </w:tc>
        <w:tc>
          <w:tcPr>
            <w:tcW w:w="2538" w:type="dxa"/>
          </w:tcPr>
          <w:p w:rsidR="00410723" w:rsidRPr="00744B07" w:rsidRDefault="00410723" w:rsidP="00CE0AE7">
            <w:pPr>
              <w:pStyle w:val="00Vorgabetext"/>
              <w:rPr>
                <w:sz w:val="18"/>
                <w:szCs w:val="18"/>
              </w:rPr>
            </w:pPr>
            <w:r w:rsidRPr="00744B07">
              <w:rPr>
                <w:sz w:val="18"/>
                <w:szCs w:val="18"/>
              </w:rPr>
              <w:lastRenderedPageBreak/>
              <w:t>Abs. 1: Die geheime Stimmabgabe ist neu bei der Bereinigung gleichgeordneter Anträge ausgeschlossen.</w:t>
            </w:r>
          </w:p>
          <w:p w:rsidR="00410723" w:rsidRPr="00744B07" w:rsidRDefault="00410723" w:rsidP="00CE0AE7">
            <w:pPr>
              <w:pStyle w:val="00Vorgabetext"/>
              <w:rPr>
                <w:sz w:val="18"/>
                <w:szCs w:val="18"/>
              </w:rPr>
            </w:pPr>
            <w:r w:rsidRPr="00744B07">
              <w:rPr>
                <w:sz w:val="18"/>
                <w:szCs w:val="18"/>
              </w:rPr>
              <w:lastRenderedPageBreak/>
              <w:t>Ausserdem finden in der Gemeindeversammlung keine geheimen Wahlen mehr statt. Allgemein bilden Wahlen in der Gemeindeversammlung nach dem neuen Recht eine Ausnahme. Einzig die Stimmenzählenden in der Gemeindeversammlung und die Mitglieder des Wahlbüros werden in der Gemeindeversammlung gewählt.</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9A5311" w:rsidRPr="00744B07" w:rsidTr="009A5311">
        <w:tc>
          <w:tcPr>
            <w:tcW w:w="13744" w:type="dxa"/>
            <w:gridSpan w:val="5"/>
            <w:shd w:val="clear" w:color="auto" w:fill="9DCEFF" w:themeFill="accent4"/>
          </w:tcPr>
          <w:p w:rsidR="009A5311" w:rsidRPr="00744B07" w:rsidRDefault="009A5311" w:rsidP="009A5311">
            <w:pPr>
              <w:pStyle w:val="00Vorgabetext"/>
              <w:rPr>
                <w:b/>
                <w:sz w:val="18"/>
                <w:szCs w:val="18"/>
              </w:rPr>
            </w:pPr>
            <w:r w:rsidRPr="00744B07">
              <w:rPr>
                <w:b/>
                <w:sz w:val="18"/>
                <w:szCs w:val="18"/>
              </w:rPr>
              <w:t>Gemeindeparlamente</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29 Unabhängigkeit der Parlamentsmitglieder</w:t>
            </w:r>
          </w:p>
          <w:p w:rsidR="00410723" w:rsidRPr="00744B07" w:rsidRDefault="00410723" w:rsidP="00DF11B5">
            <w:pPr>
              <w:pStyle w:val="00Vorgabetext"/>
              <w:rPr>
                <w:sz w:val="18"/>
                <w:szCs w:val="18"/>
              </w:rPr>
            </w:pPr>
            <w:r w:rsidRPr="00744B07">
              <w:rPr>
                <w:sz w:val="18"/>
                <w:szCs w:val="18"/>
                <w:vertAlign w:val="superscript"/>
              </w:rPr>
              <w:t>1</w:t>
            </w:r>
            <w:r w:rsidRPr="00744B07">
              <w:rPr>
                <w:sz w:val="18"/>
                <w:szCs w:val="18"/>
              </w:rPr>
              <w:t xml:space="preserve"> Die Parlamentsmitglieder sind bei ihren Entscheiden an keine Weisungen gebunden.</w:t>
            </w:r>
          </w:p>
          <w:p w:rsidR="00410723" w:rsidRPr="00744B07" w:rsidRDefault="00410723" w:rsidP="00DF11B5">
            <w:pPr>
              <w:pStyle w:val="00Vorgabetext"/>
              <w:rPr>
                <w:b/>
                <w:sz w:val="18"/>
                <w:szCs w:val="18"/>
              </w:rPr>
            </w:pPr>
            <w:r w:rsidRPr="00744B07">
              <w:rPr>
                <w:b/>
                <w:sz w:val="18"/>
                <w:szCs w:val="18"/>
                <w:vertAlign w:val="superscript"/>
              </w:rPr>
              <w:t>2</w:t>
            </w:r>
            <w:r w:rsidRPr="00744B07">
              <w:rPr>
                <w:b/>
                <w:sz w:val="18"/>
                <w:szCs w:val="18"/>
              </w:rPr>
              <w:t xml:space="preserve"> Sie legen ihre Interessenbindungen offen.</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9561D">
            <w:pPr>
              <w:pStyle w:val="00Vorgabetext"/>
              <w:rPr>
                <w:sz w:val="18"/>
                <w:szCs w:val="18"/>
              </w:rPr>
            </w:pPr>
            <w:r w:rsidRPr="00744B07">
              <w:rPr>
                <w:sz w:val="18"/>
                <w:szCs w:val="18"/>
              </w:rPr>
              <w:t>Abs. 2: Im Organisationserlass des Parlaments ist zu definieren, in welcher Form und über welche Gegenstände die Parlamentsmitglieder ihre Interessenbindung offenzulegen haben. Als Beispiel vgl. § 5a Kantonsratsgesetz (LS 171.1).</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31 Organisationserlass</w:t>
            </w:r>
          </w:p>
          <w:p w:rsidR="00410723" w:rsidRPr="00744B07" w:rsidRDefault="00410723" w:rsidP="00AF19E7">
            <w:pPr>
              <w:pStyle w:val="00Vorgabetext"/>
              <w:rPr>
                <w:b/>
                <w:sz w:val="18"/>
                <w:szCs w:val="18"/>
              </w:rPr>
            </w:pPr>
            <w:r w:rsidRPr="00744B07">
              <w:rPr>
                <w:b/>
                <w:sz w:val="18"/>
                <w:szCs w:val="18"/>
                <w:vertAlign w:val="superscript"/>
              </w:rPr>
              <w:t>1</w:t>
            </w:r>
            <w:r w:rsidRPr="00744B07">
              <w:rPr>
                <w:b/>
                <w:sz w:val="18"/>
                <w:szCs w:val="18"/>
              </w:rPr>
              <w:t xml:space="preserve"> Das Parlament regelt seine Organisation in einem Gemeindeerlass.</w:t>
            </w:r>
          </w:p>
          <w:p w:rsidR="00410723" w:rsidRPr="00744B07" w:rsidRDefault="00410723" w:rsidP="00AF19E7">
            <w:pPr>
              <w:pStyle w:val="00Vorgabetext"/>
              <w:rPr>
                <w:b/>
                <w:sz w:val="18"/>
                <w:szCs w:val="18"/>
              </w:rPr>
            </w:pPr>
            <w:r w:rsidRPr="00744B07">
              <w:rPr>
                <w:b/>
                <w:sz w:val="18"/>
                <w:szCs w:val="18"/>
                <w:vertAlign w:val="superscript"/>
              </w:rPr>
              <w:t>2</w:t>
            </w:r>
            <w:r w:rsidRPr="00744B07">
              <w:rPr>
                <w:b/>
                <w:sz w:val="18"/>
                <w:szCs w:val="18"/>
              </w:rPr>
              <w:t xml:space="preserve"> Im Erlass sind insbesondere zu regeln:</w:t>
            </w:r>
          </w:p>
          <w:p w:rsidR="00410723" w:rsidRPr="00744B07" w:rsidRDefault="00410723" w:rsidP="00AF19E7">
            <w:pPr>
              <w:pStyle w:val="00Vorgabetext"/>
              <w:rPr>
                <w:b/>
                <w:sz w:val="18"/>
                <w:szCs w:val="18"/>
              </w:rPr>
            </w:pPr>
            <w:r w:rsidRPr="00744B07">
              <w:rPr>
                <w:b/>
                <w:sz w:val="18"/>
                <w:szCs w:val="18"/>
              </w:rPr>
              <w:t>a. die Organe und ihre Zuständigkeiten,</w:t>
            </w:r>
          </w:p>
          <w:p w:rsidR="00410723" w:rsidRPr="00744B07" w:rsidRDefault="00410723" w:rsidP="00AF19E7">
            <w:pPr>
              <w:pStyle w:val="00Vorgabetext"/>
              <w:rPr>
                <w:b/>
                <w:sz w:val="18"/>
                <w:szCs w:val="18"/>
              </w:rPr>
            </w:pPr>
            <w:r w:rsidRPr="00744B07">
              <w:rPr>
                <w:b/>
                <w:sz w:val="18"/>
                <w:szCs w:val="18"/>
              </w:rPr>
              <w:lastRenderedPageBreak/>
              <w:t>b. die Rechte der Mitglieder des Parlaments gemäss §§ 33–35 sowie das Verfahren zu deren Ausübung,</w:t>
            </w:r>
          </w:p>
          <w:p w:rsidR="00410723" w:rsidRPr="00744B07" w:rsidRDefault="00410723" w:rsidP="00AF19E7">
            <w:pPr>
              <w:pStyle w:val="00Vorgabetext"/>
              <w:rPr>
                <w:b/>
                <w:sz w:val="18"/>
                <w:szCs w:val="18"/>
              </w:rPr>
            </w:pPr>
            <w:r w:rsidRPr="00744B07">
              <w:rPr>
                <w:b/>
                <w:sz w:val="18"/>
                <w:szCs w:val="18"/>
              </w:rPr>
              <w:t>c. die Rechte und das Verfahren der parlamentarischen Untersuchungskommission,</w:t>
            </w:r>
          </w:p>
          <w:p w:rsidR="00410723" w:rsidRPr="00744B07" w:rsidRDefault="00410723" w:rsidP="00AF19E7">
            <w:pPr>
              <w:pStyle w:val="00Vorgabetext"/>
              <w:rPr>
                <w:b/>
                <w:sz w:val="18"/>
                <w:szCs w:val="18"/>
              </w:rPr>
            </w:pPr>
            <w:r w:rsidRPr="00744B07">
              <w:rPr>
                <w:b/>
                <w:sz w:val="18"/>
                <w:szCs w:val="18"/>
              </w:rPr>
              <w:t>d. die Abstimmungsordnung.</w:t>
            </w:r>
          </w:p>
          <w:p w:rsidR="00410723" w:rsidRPr="00744B07" w:rsidRDefault="00410723" w:rsidP="00AF19E7">
            <w:pPr>
              <w:pStyle w:val="00Vorgabetext"/>
              <w:rPr>
                <w:b/>
                <w:sz w:val="18"/>
                <w:szCs w:val="18"/>
              </w:rPr>
            </w:pPr>
            <w:r w:rsidRPr="00744B07">
              <w:rPr>
                <w:b/>
                <w:sz w:val="18"/>
                <w:szCs w:val="18"/>
                <w:vertAlign w:val="superscript"/>
              </w:rPr>
              <w:t>3</w:t>
            </w:r>
            <w:r w:rsidRPr="00744B07">
              <w:rPr>
                <w:b/>
                <w:sz w:val="18"/>
                <w:szCs w:val="18"/>
              </w:rPr>
              <w:t xml:space="preserve"> Enthält der Gemeindeerlass keine entsprechenden Regelungen, richten sich</w:t>
            </w:r>
          </w:p>
          <w:p w:rsidR="00410723" w:rsidRPr="00744B07" w:rsidRDefault="00410723" w:rsidP="00AF19E7">
            <w:pPr>
              <w:pStyle w:val="00Vorgabetext"/>
              <w:rPr>
                <w:b/>
                <w:sz w:val="18"/>
                <w:szCs w:val="18"/>
              </w:rPr>
            </w:pPr>
            <w:r w:rsidRPr="00744B07">
              <w:rPr>
                <w:b/>
                <w:sz w:val="18"/>
                <w:szCs w:val="18"/>
              </w:rPr>
              <w:t>a. das Abstimmungsverfahren nach §§ 24 und 25,</w:t>
            </w:r>
          </w:p>
          <w:p w:rsidR="00410723" w:rsidRPr="00744B07" w:rsidRDefault="00410723" w:rsidP="00AF19E7">
            <w:pPr>
              <w:pStyle w:val="00Vorgabetext"/>
              <w:rPr>
                <w:b/>
                <w:sz w:val="18"/>
                <w:szCs w:val="18"/>
              </w:rPr>
            </w:pPr>
            <w:r w:rsidRPr="00744B07">
              <w:rPr>
                <w:b/>
                <w:sz w:val="18"/>
                <w:szCs w:val="18"/>
              </w:rPr>
              <w:t>b. das Wahlverfahren nach § 26, wobei im ersten und im zweiten Wahlgang das absolute, im dritten Wahlgang das relative Mehr gilt,</w:t>
            </w:r>
          </w:p>
          <w:p w:rsidR="00410723" w:rsidRPr="00744B07" w:rsidRDefault="00410723" w:rsidP="00C35573">
            <w:pPr>
              <w:pStyle w:val="00Vorgabetext"/>
              <w:rPr>
                <w:sz w:val="18"/>
                <w:szCs w:val="18"/>
              </w:rPr>
            </w:pPr>
            <w:r w:rsidRPr="00744B07">
              <w:rPr>
                <w:b/>
                <w:sz w:val="18"/>
                <w:szCs w:val="18"/>
              </w:rPr>
              <w:t>c. das Verfahren zur Behandlung von Rechten der Mitglieder des Parlaments gemäss §§ 34 und 35 sinngemäss nach dem Kantonsratsgesetz.</w:t>
            </w:r>
          </w:p>
        </w:tc>
        <w:tc>
          <w:tcPr>
            <w:tcW w:w="2538" w:type="dxa"/>
          </w:tcPr>
          <w:p w:rsidR="00410723" w:rsidRPr="00744B07" w:rsidRDefault="00410723" w:rsidP="00706746">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D46018">
            <w:pPr>
              <w:pStyle w:val="00Vorgabetext"/>
              <w:rPr>
                <w:sz w:val="18"/>
                <w:szCs w:val="18"/>
              </w:rPr>
            </w:pPr>
            <w:r w:rsidRPr="00744B07">
              <w:rPr>
                <w:sz w:val="18"/>
                <w:szCs w:val="18"/>
              </w:rPr>
              <w:t xml:space="preserve">Parlamentsgemeinden sind verpflichtet, ihre Organisation in </w:t>
            </w:r>
            <w:r w:rsidR="0025790E" w:rsidRPr="00744B07">
              <w:rPr>
                <w:sz w:val="18"/>
                <w:szCs w:val="18"/>
              </w:rPr>
              <w:t>einem</w:t>
            </w:r>
            <w:r w:rsidRPr="00744B07">
              <w:rPr>
                <w:sz w:val="18"/>
                <w:szCs w:val="18"/>
              </w:rPr>
              <w:t xml:space="preserve"> Gemeindeerlass zu regeln  und an die neuen Anforderungen anzupassen. Damit können sie das Verfahren im Parlament massgeschneidert regeln. </w:t>
            </w:r>
          </w:p>
          <w:p w:rsidR="00410723" w:rsidRPr="00744B07" w:rsidRDefault="00410723" w:rsidP="005B3A82">
            <w:pPr>
              <w:pStyle w:val="00Vorgabetext"/>
              <w:rPr>
                <w:sz w:val="18"/>
                <w:szCs w:val="18"/>
              </w:rPr>
            </w:pPr>
            <w:r w:rsidRPr="00744B07">
              <w:rPr>
                <w:sz w:val="18"/>
                <w:szCs w:val="18"/>
              </w:rPr>
              <w:t>Fehlen Regelungen zum Ab</w:t>
            </w:r>
            <w:r w:rsidRPr="00744B07">
              <w:rPr>
                <w:sz w:val="18"/>
                <w:szCs w:val="18"/>
              </w:rPr>
              <w:lastRenderedPageBreak/>
              <w:t>stimmungsverfahren, Wahlverfahren oder zum Verfahren zur Behandlung von Rechten der Parlamentsmitglieder</w:t>
            </w:r>
            <w:r w:rsidR="001F0C93" w:rsidRPr="00744B07">
              <w:rPr>
                <w:sz w:val="18"/>
                <w:szCs w:val="18"/>
              </w:rPr>
              <w:t>, so</w:t>
            </w:r>
            <w:r w:rsidRPr="00744B07">
              <w:rPr>
                <w:sz w:val="18"/>
                <w:szCs w:val="18"/>
              </w:rPr>
              <w:t xml:space="preserve"> gelten die subsidiären Regelungen gemäss Abs. 3.</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32 Ausstandspflicht</w:t>
            </w:r>
          </w:p>
          <w:p w:rsidR="00410723" w:rsidRPr="00744B07" w:rsidRDefault="00410723" w:rsidP="00760ACA">
            <w:pPr>
              <w:pStyle w:val="00Vorgabetext"/>
              <w:rPr>
                <w:b/>
                <w:sz w:val="18"/>
                <w:szCs w:val="18"/>
              </w:rPr>
            </w:pPr>
            <w:r w:rsidRPr="00744B07">
              <w:rPr>
                <w:b/>
                <w:sz w:val="18"/>
                <w:szCs w:val="18"/>
                <w:vertAlign w:val="superscript"/>
              </w:rPr>
              <w:t>1</w:t>
            </w:r>
            <w:r w:rsidRPr="00744B07">
              <w:rPr>
                <w:b/>
                <w:sz w:val="18"/>
                <w:szCs w:val="18"/>
              </w:rPr>
              <w:t xml:space="preserve"> Parlamentsmitglieder treten in den Ausstand, wenn sie in der Sache persönlich befangen erscheinen, insbesondere in Angelegenheiten,</w:t>
            </w:r>
          </w:p>
          <w:p w:rsidR="00410723" w:rsidRPr="00744B07" w:rsidRDefault="00410723" w:rsidP="00760ACA">
            <w:pPr>
              <w:pStyle w:val="00Vorgabetext"/>
              <w:rPr>
                <w:b/>
                <w:sz w:val="18"/>
                <w:szCs w:val="18"/>
              </w:rPr>
            </w:pPr>
            <w:r w:rsidRPr="00744B07">
              <w:rPr>
                <w:b/>
                <w:sz w:val="18"/>
                <w:szCs w:val="18"/>
              </w:rPr>
              <w:lastRenderedPageBreak/>
              <w:t>a. die unmittelbar sie selbst oder eine Person betreffen, die ihnen infolge Verwandtschaft oder Schwägerschaft oder aus anderen Gründen nahesteht,</w:t>
            </w:r>
          </w:p>
          <w:p w:rsidR="00410723" w:rsidRPr="00744B07" w:rsidRDefault="00410723" w:rsidP="00760ACA">
            <w:pPr>
              <w:pStyle w:val="00Vorgabetext"/>
              <w:rPr>
                <w:b/>
                <w:sz w:val="18"/>
                <w:szCs w:val="18"/>
              </w:rPr>
            </w:pPr>
            <w:r w:rsidRPr="00744B07">
              <w:rPr>
                <w:b/>
                <w:sz w:val="18"/>
                <w:szCs w:val="18"/>
              </w:rPr>
              <w:t>b. die eine juristische Person betreffen, bei der sie in leitender Stellung tätig sind oder für die sie eine Beratungsfunktion erfüllen.</w:t>
            </w:r>
          </w:p>
          <w:p w:rsidR="00410723" w:rsidRPr="00744B07" w:rsidRDefault="00410723" w:rsidP="00760ACA">
            <w:pPr>
              <w:pStyle w:val="00Vorgabetext"/>
              <w:rPr>
                <w:sz w:val="18"/>
                <w:szCs w:val="18"/>
              </w:rPr>
            </w:pPr>
            <w:r w:rsidRPr="00744B07">
              <w:rPr>
                <w:b/>
                <w:sz w:val="18"/>
                <w:szCs w:val="18"/>
                <w:vertAlign w:val="superscript"/>
              </w:rPr>
              <w:t>2</w:t>
            </w:r>
            <w:r w:rsidRPr="00744B07">
              <w:rPr>
                <w:b/>
                <w:sz w:val="18"/>
                <w:szCs w:val="18"/>
              </w:rPr>
              <w:t xml:space="preserve"> Parlamentsmitglieder, die bei der Gemeinde angestellt sind, treten bei der Behandlung von Geschäften aus ihrem Tätigkeitsbereich in den Ausstand.</w:t>
            </w:r>
          </w:p>
        </w:tc>
        <w:tc>
          <w:tcPr>
            <w:tcW w:w="2538" w:type="dxa"/>
          </w:tcPr>
          <w:p w:rsidR="00410723" w:rsidRPr="00744B07" w:rsidRDefault="00410723" w:rsidP="001F0C93">
            <w:pPr>
              <w:pStyle w:val="00Vorgabetext"/>
              <w:rPr>
                <w:sz w:val="18"/>
                <w:szCs w:val="18"/>
              </w:rPr>
            </w:pPr>
            <w:r w:rsidRPr="00744B07">
              <w:rPr>
                <w:sz w:val="18"/>
                <w:szCs w:val="18"/>
              </w:rPr>
              <w:lastRenderedPageBreak/>
              <w:t>Die Ausstandspflicht für Parlamentarierinnen und Parlamentarier wird präzisiert. Dabei führt Abs.</w:t>
            </w:r>
            <w:r w:rsidR="001F0C93" w:rsidRPr="00744B07">
              <w:rPr>
                <w:sz w:val="18"/>
                <w:szCs w:val="18"/>
              </w:rPr>
              <w:t xml:space="preserve"> </w:t>
            </w:r>
            <w:r w:rsidRPr="00744B07">
              <w:rPr>
                <w:sz w:val="18"/>
                <w:szCs w:val="18"/>
              </w:rPr>
              <w:t xml:space="preserve">2 gegenüber früher zu einer  Verschärfung </w:t>
            </w:r>
            <w:r w:rsidR="001F0C93" w:rsidRPr="00744B07">
              <w:rPr>
                <w:sz w:val="18"/>
                <w:szCs w:val="18"/>
              </w:rPr>
              <w:t xml:space="preserve">für </w:t>
            </w:r>
            <w:r w:rsidRPr="00744B07">
              <w:rPr>
                <w:sz w:val="18"/>
                <w:szCs w:val="18"/>
              </w:rPr>
              <w:t xml:space="preserve">Parlamentsmitglieder, die bei der </w:t>
            </w:r>
            <w:r w:rsidRPr="00744B07">
              <w:rPr>
                <w:sz w:val="18"/>
                <w:szCs w:val="18"/>
              </w:rPr>
              <w:lastRenderedPageBreak/>
              <w:t xml:space="preserve">Gemeinde angestellt sind.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1725EC" w:rsidP="007B493B">
            <w:pPr>
              <w:pStyle w:val="00Vorgabetext"/>
              <w:tabs>
                <w:tab w:val="center" w:pos="4252"/>
                <w:tab w:val="right" w:pos="8504"/>
              </w:tabs>
              <w:rPr>
                <w:sz w:val="18"/>
                <w:szCs w:val="18"/>
              </w:rPr>
            </w:pPr>
            <w:r w:rsidRPr="00744B07">
              <w:rPr>
                <w:sz w:val="18"/>
                <w:szCs w:val="18"/>
              </w:rPr>
              <w:t>§ 34 mögliche Vorstösse</w:t>
            </w:r>
          </w:p>
          <w:p w:rsidR="00410723" w:rsidRPr="00744B07" w:rsidRDefault="001725EC" w:rsidP="00A137FC">
            <w:pPr>
              <w:pStyle w:val="00Vorgabetext"/>
              <w:tabs>
                <w:tab w:val="center" w:pos="4252"/>
                <w:tab w:val="right" w:pos="8504"/>
              </w:tabs>
              <w:rPr>
                <w:b/>
                <w:sz w:val="18"/>
                <w:szCs w:val="18"/>
              </w:rPr>
            </w:pPr>
            <w:r w:rsidRPr="00744B07">
              <w:rPr>
                <w:b/>
                <w:sz w:val="18"/>
                <w:szCs w:val="18"/>
              </w:rPr>
              <w:t>Jedes Parlamentsmitglied kann Motionen, Postulate, parlamentarische Initiativen, Interpellationen, Anfragen und weitere im Organisationserlass des Parlaments vorgesehene Vorstösse einreichen.</w:t>
            </w:r>
          </w:p>
        </w:tc>
        <w:tc>
          <w:tcPr>
            <w:tcW w:w="2538" w:type="dxa"/>
          </w:tcPr>
          <w:p w:rsidR="00410723" w:rsidRPr="00744B07" w:rsidRDefault="00410723" w:rsidP="00BD21D7">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1725EC" w:rsidP="007B493B">
            <w:pPr>
              <w:pStyle w:val="00Vorgabetext"/>
              <w:rPr>
                <w:sz w:val="18"/>
                <w:szCs w:val="18"/>
              </w:rPr>
            </w:pPr>
            <w:r w:rsidRPr="00744B07">
              <w:rPr>
                <w:sz w:val="18"/>
                <w:szCs w:val="18"/>
              </w:rPr>
              <w:t>Den Parlamentsmitgliedern stehen zwingend alle genannten Vorstossarten zur Verfügung, auch wenn der Organisationserlass des Parlaments dies nicht regelt (vgl. § 31 GG).</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1725EC" w:rsidP="007B493B">
            <w:pPr>
              <w:pStyle w:val="00Vorgabetext"/>
              <w:rPr>
                <w:sz w:val="18"/>
                <w:szCs w:val="18"/>
              </w:rPr>
            </w:pPr>
            <w:r w:rsidRPr="00744B07">
              <w:rPr>
                <w:sz w:val="18"/>
                <w:szCs w:val="18"/>
              </w:rPr>
              <w:t>§ 35 Gegenstand</w:t>
            </w:r>
          </w:p>
          <w:p w:rsidR="00410723" w:rsidRPr="00744B07" w:rsidRDefault="001725EC" w:rsidP="00A137FC">
            <w:pPr>
              <w:pStyle w:val="00Vorgabetext"/>
              <w:rPr>
                <w:b/>
                <w:sz w:val="18"/>
                <w:szCs w:val="18"/>
              </w:rPr>
            </w:pPr>
            <w:r w:rsidRPr="00744B07">
              <w:rPr>
                <w:b/>
                <w:sz w:val="18"/>
                <w:szCs w:val="18"/>
                <w:vertAlign w:val="superscript"/>
              </w:rPr>
              <w:t>1</w:t>
            </w:r>
            <w:r w:rsidRPr="00744B07">
              <w:rPr>
                <w:b/>
                <w:sz w:val="18"/>
                <w:szCs w:val="18"/>
              </w:rPr>
              <w:t xml:space="preserve"> Eine überwiesene Motion verpflichtet den Gemeindevorstand, eine Vorlage zu einem Gegenstand auszuarbeiten, der in die Zuständigkeit des Parlaments fällt.</w:t>
            </w:r>
          </w:p>
          <w:p w:rsidR="00410723" w:rsidRPr="00744B07" w:rsidRDefault="001725EC" w:rsidP="00A137FC">
            <w:pPr>
              <w:pStyle w:val="00Vorgabetext"/>
              <w:rPr>
                <w:b/>
                <w:sz w:val="18"/>
                <w:szCs w:val="18"/>
              </w:rPr>
            </w:pPr>
            <w:r w:rsidRPr="00744B07">
              <w:rPr>
                <w:b/>
                <w:sz w:val="18"/>
                <w:szCs w:val="18"/>
                <w:vertAlign w:val="superscript"/>
              </w:rPr>
              <w:t>2</w:t>
            </w:r>
            <w:r w:rsidRPr="00744B07">
              <w:rPr>
                <w:b/>
                <w:sz w:val="18"/>
                <w:szCs w:val="18"/>
              </w:rPr>
              <w:t xml:space="preserve"> Ein überwiesenes Postulat verpflichtet den Gemeindevorstand zu </w:t>
            </w:r>
            <w:r w:rsidRPr="00744B07">
              <w:rPr>
                <w:b/>
                <w:sz w:val="18"/>
                <w:szCs w:val="18"/>
              </w:rPr>
              <w:lastRenderedPageBreak/>
              <w:t>prüfen, ob eine Vorlage auszuarbeiten oder eine Massnahme zu treffen ist.</w:t>
            </w:r>
          </w:p>
          <w:p w:rsidR="00410723" w:rsidRPr="00744B07" w:rsidRDefault="001725EC" w:rsidP="00A137FC">
            <w:pPr>
              <w:pStyle w:val="00Vorgabetext"/>
              <w:rPr>
                <w:b/>
                <w:sz w:val="18"/>
                <w:szCs w:val="18"/>
              </w:rPr>
            </w:pPr>
            <w:r w:rsidRPr="00744B07">
              <w:rPr>
                <w:b/>
                <w:sz w:val="18"/>
                <w:szCs w:val="18"/>
                <w:vertAlign w:val="superscript"/>
              </w:rPr>
              <w:t>3</w:t>
            </w:r>
            <w:r w:rsidRPr="00744B07">
              <w:rPr>
                <w:b/>
                <w:sz w:val="18"/>
                <w:szCs w:val="18"/>
              </w:rPr>
              <w:t xml:space="preserve"> Eine vorläufig unterstützte parlamentarische Initiative verpflichtet das Parlament, eine Vorlage zu einem Gegenstand auszuarbeiten, der in die Zuständigkeit des Parlaments fällt.</w:t>
            </w:r>
          </w:p>
          <w:p w:rsidR="00410723" w:rsidRPr="00744B07" w:rsidRDefault="001725EC" w:rsidP="00A137FC">
            <w:pPr>
              <w:pStyle w:val="00Vorgabetext"/>
              <w:rPr>
                <w:b/>
                <w:sz w:val="18"/>
                <w:szCs w:val="18"/>
              </w:rPr>
            </w:pPr>
            <w:r w:rsidRPr="00744B07">
              <w:rPr>
                <w:b/>
                <w:sz w:val="18"/>
                <w:szCs w:val="18"/>
                <w:vertAlign w:val="superscript"/>
              </w:rPr>
              <w:t>4</w:t>
            </w:r>
            <w:r w:rsidRPr="00744B07">
              <w:rPr>
                <w:b/>
                <w:sz w:val="18"/>
                <w:szCs w:val="18"/>
              </w:rPr>
              <w:t xml:space="preserve"> Eine unterstützte Interpellation verpflichtet den Gemeindevorstand, über Angelegenheiten der Gemeinde von allgemeinem Interesse Auskunft zu geben.</w:t>
            </w:r>
          </w:p>
          <w:p w:rsidR="00410723" w:rsidRPr="00744B07" w:rsidRDefault="001725EC" w:rsidP="00A137FC">
            <w:pPr>
              <w:pStyle w:val="00Vorgabetext"/>
              <w:rPr>
                <w:sz w:val="18"/>
                <w:szCs w:val="18"/>
              </w:rPr>
            </w:pPr>
            <w:r w:rsidRPr="00744B07">
              <w:rPr>
                <w:b/>
                <w:sz w:val="18"/>
                <w:szCs w:val="18"/>
                <w:vertAlign w:val="superscript"/>
              </w:rPr>
              <w:t>5</w:t>
            </w:r>
            <w:r w:rsidRPr="00744B07">
              <w:rPr>
                <w:b/>
                <w:sz w:val="18"/>
                <w:szCs w:val="18"/>
              </w:rPr>
              <w:t xml:space="preserve"> Die Anfrage verpflichtet den Gemeindevorstand, über Angelegenheiten der Gemeinde von allgemeinem Interesse Auskunft zu geben. Eine Diskussion im Parlament findet nicht statt.</w:t>
            </w:r>
          </w:p>
        </w:tc>
        <w:tc>
          <w:tcPr>
            <w:tcW w:w="2538" w:type="dxa"/>
          </w:tcPr>
          <w:p w:rsidR="00410723" w:rsidRPr="00744B07" w:rsidRDefault="00410723" w:rsidP="00D46018">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1725EC" w:rsidP="007B493B">
            <w:pPr>
              <w:pStyle w:val="00Vorgabetext"/>
              <w:rPr>
                <w:sz w:val="18"/>
                <w:szCs w:val="18"/>
              </w:rPr>
            </w:pPr>
            <w:r w:rsidRPr="00744B07">
              <w:rPr>
                <w:sz w:val="18"/>
                <w:szCs w:val="18"/>
              </w:rPr>
              <w:t>Das Gesetz definiert die Vorstossrechte. Diese können im kommunalen Organisationserlass des Parlaments nicht abweichend geregelt werden.</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Borders>
              <w:bottom w:val="single" w:sz="4" w:space="0" w:color="auto"/>
            </w:tcBorders>
          </w:tcPr>
          <w:p w:rsidR="00410723" w:rsidRPr="00744B07" w:rsidRDefault="00410723" w:rsidP="007B493B">
            <w:pPr>
              <w:pStyle w:val="00Vorgabetext"/>
              <w:rPr>
                <w:sz w:val="18"/>
                <w:szCs w:val="18"/>
              </w:rPr>
            </w:pPr>
            <w:r w:rsidRPr="00744B07">
              <w:rPr>
                <w:sz w:val="18"/>
                <w:szCs w:val="18"/>
              </w:rPr>
              <w:t>§ 37 Kinder- und Jugendparlament</w:t>
            </w:r>
          </w:p>
          <w:p w:rsidR="00410723" w:rsidRPr="00744B07" w:rsidRDefault="00410723" w:rsidP="00235273">
            <w:pPr>
              <w:pStyle w:val="00Vorgabetext"/>
              <w:rPr>
                <w:b/>
                <w:sz w:val="18"/>
                <w:szCs w:val="18"/>
              </w:rPr>
            </w:pPr>
            <w:r w:rsidRPr="00744B07">
              <w:rPr>
                <w:b/>
                <w:sz w:val="18"/>
                <w:szCs w:val="18"/>
              </w:rPr>
              <w:t>Die Gemeinden können ein Kinder- und Jugendparlament einführen und ihm in der Gemeindeordnung insbesondere folgende Befugnisse einräumen:</w:t>
            </w:r>
          </w:p>
          <w:p w:rsidR="00410723" w:rsidRPr="00744B07" w:rsidRDefault="00410723" w:rsidP="00235273">
            <w:pPr>
              <w:pStyle w:val="00Vorgabetext"/>
              <w:rPr>
                <w:b/>
                <w:sz w:val="18"/>
                <w:szCs w:val="18"/>
              </w:rPr>
            </w:pPr>
            <w:r w:rsidRPr="00744B07">
              <w:rPr>
                <w:b/>
                <w:sz w:val="18"/>
                <w:szCs w:val="18"/>
              </w:rPr>
              <w:t>a. Recht auf Anhörung durch die Gemeindeversammlung oder das Gemeindeparlament,</w:t>
            </w:r>
          </w:p>
          <w:p w:rsidR="00410723" w:rsidRPr="00744B07" w:rsidRDefault="00410723" w:rsidP="00235273">
            <w:pPr>
              <w:pStyle w:val="00Vorgabetext"/>
              <w:rPr>
                <w:sz w:val="18"/>
                <w:szCs w:val="18"/>
              </w:rPr>
            </w:pPr>
            <w:r w:rsidRPr="00744B07">
              <w:rPr>
                <w:b/>
                <w:sz w:val="18"/>
                <w:szCs w:val="18"/>
              </w:rPr>
              <w:t xml:space="preserve">b. Recht, dem Gemeindevorstand </w:t>
            </w:r>
            <w:r w:rsidRPr="00744B07">
              <w:rPr>
                <w:b/>
                <w:sz w:val="18"/>
                <w:szCs w:val="18"/>
              </w:rPr>
              <w:lastRenderedPageBreak/>
              <w:t>Anfragen oder dem Gemeindeparlament Postulate einzureichen.</w:t>
            </w:r>
          </w:p>
        </w:tc>
        <w:tc>
          <w:tcPr>
            <w:tcW w:w="2538" w:type="dxa"/>
            <w:tcBorders>
              <w:bottom w:val="single" w:sz="4" w:space="0" w:color="auto"/>
            </w:tcBorders>
          </w:tcPr>
          <w:p w:rsidR="00410723" w:rsidRPr="00744B07" w:rsidRDefault="00410723" w:rsidP="007B493B">
            <w:pPr>
              <w:pStyle w:val="00Vorgabetext"/>
              <w:rPr>
                <w:sz w:val="18"/>
                <w:szCs w:val="18"/>
              </w:rPr>
            </w:pPr>
          </w:p>
        </w:tc>
        <w:tc>
          <w:tcPr>
            <w:tcW w:w="2448" w:type="dxa"/>
            <w:tcBorders>
              <w:bottom w:val="single" w:sz="4" w:space="0" w:color="auto"/>
            </w:tcBorders>
          </w:tcPr>
          <w:p w:rsidR="00410723" w:rsidRPr="00744B07" w:rsidRDefault="00410723" w:rsidP="007B493B">
            <w:pPr>
              <w:pStyle w:val="00Vorgabetext"/>
              <w:rPr>
                <w:sz w:val="18"/>
                <w:szCs w:val="18"/>
              </w:rPr>
            </w:pPr>
          </w:p>
        </w:tc>
        <w:tc>
          <w:tcPr>
            <w:tcW w:w="2796" w:type="dxa"/>
            <w:tcBorders>
              <w:bottom w:val="single" w:sz="4" w:space="0" w:color="auto"/>
            </w:tcBorders>
          </w:tcPr>
          <w:p w:rsidR="00410723" w:rsidRPr="00744B07" w:rsidRDefault="00410723" w:rsidP="007B493B">
            <w:pPr>
              <w:pStyle w:val="00Vorgabetext"/>
              <w:rPr>
                <w:sz w:val="18"/>
                <w:szCs w:val="18"/>
              </w:rPr>
            </w:pPr>
          </w:p>
        </w:tc>
        <w:tc>
          <w:tcPr>
            <w:tcW w:w="2725" w:type="dxa"/>
            <w:tcBorders>
              <w:bottom w:val="single" w:sz="4" w:space="0" w:color="auto"/>
            </w:tcBorders>
          </w:tcPr>
          <w:p w:rsidR="00410723" w:rsidRPr="00744B07" w:rsidRDefault="00410723" w:rsidP="008F4249">
            <w:pPr>
              <w:pStyle w:val="00Vorgabetext"/>
              <w:rPr>
                <w:sz w:val="18"/>
                <w:szCs w:val="18"/>
              </w:rPr>
            </w:pPr>
            <w:r w:rsidRPr="00744B07">
              <w:rPr>
                <w:sz w:val="18"/>
                <w:szCs w:val="18"/>
              </w:rPr>
              <w:t>Die Regelung wurde vereinfacht. Die Rechte der Kinder- und Jugendparlamente, die neu in der Gemeindeordnung zu regeln sind, gehen teilweise weniger weit als bisher.</w:t>
            </w:r>
          </w:p>
        </w:tc>
      </w:tr>
      <w:tr w:rsidR="009A5311" w:rsidRPr="00744B07" w:rsidTr="009A5311">
        <w:tc>
          <w:tcPr>
            <w:tcW w:w="13744" w:type="dxa"/>
            <w:gridSpan w:val="5"/>
            <w:shd w:val="clear" w:color="auto" w:fill="9DCEFF" w:themeFill="accent4"/>
          </w:tcPr>
          <w:p w:rsidR="009A5311" w:rsidRPr="00744B07" w:rsidRDefault="009A5311" w:rsidP="009A5311">
            <w:pPr>
              <w:pStyle w:val="00Vorgabetext"/>
              <w:rPr>
                <w:b/>
                <w:sz w:val="18"/>
                <w:szCs w:val="18"/>
              </w:rPr>
            </w:pPr>
            <w:r w:rsidRPr="00744B07">
              <w:rPr>
                <w:b/>
                <w:sz w:val="18"/>
                <w:szCs w:val="18"/>
              </w:rPr>
              <w:t>Behörden</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40 Abstimmungen und Wahlen</w:t>
            </w:r>
          </w:p>
          <w:p w:rsidR="00410723" w:rsidRPr="00744B07" w:rsidRDefault="00410723" w:rsidP="00A137FC">
            <w:pPr>
              <w:pStyle w:val="00Vorgabetext"/>
              <w:rPr>
                <w:sz w:val="18"/>
                <w:szCs w:val="18"/>
              </w:rPr>
            </w:pPr>
            <w:r w:rsidRPr="00744B07">
              <w:rPr>
                <w:sz w:val="18"/>
                <w:szCs w:val="18"/>
                <w:vertAlign w:val="superscript"/>
              </w:rPr>
              <w:t>1</w:t>
            </w:r>
            <w:r w:rsidRPr="00744B07">
              <w:rPr>
                <w:sz w:val="18"/>
                <w:szCs w:val="18"/>
              </w:rPr>
              <w:t xml:space="preserve"> Bei Abstimmungen und Wahlen ist jedes Mitglied zur Stimmabgabe verpflichtet. Die Stimmabgabe erfolgt offen. Bei Stimmengleichheit gibt die Stimme der oder des Vorsitzenden den Ausschlag.</w:t>
            </w:r>
          </w:p>
          <w:p w:rsidR="00410723" w:rsidRPr="00744B07" w:rsidRDefault="00410723" w:rsidP="00A137FC">
            <w:pPr>
              <w:pStyle w:val="00Vorgabetext"/>
              <w:rPr>
                <w:b/>
                <w:sz w:val="18"/>
                <w:szCs w:val="18"/>
              </w:rPr>
            </w:pPr>
            <w:r w:rsidRPr="00744B07">
              <w:rPr>
                <w:b/>
                <w:sz w:val="18"/>
                <w:szCs w:val="18"/>
                <w:vertAlign w:val="superscript"/>
              </w:rPr>
              <w:t>2</w:t>
            </w:r>
            <w:r w:rsidRPr="00744B07">
              <w:rPr>
                <w:b/>
                <w:sz w:val="18"/>
                <w:szCs w:val="18"/>
              </w:rPr>
              <w:t xml:space="preserve"> Bei Wahlen gilt im ersten Wahlgang das absolute, im zweiten Wahlgang das relative Mehr.</w:t>
            </w:r>
          </w:p>
          <w:p w:rsidR="00410723" w:rsidRPr="00744B07" w:rsidRDefault="00410723" w:rsidP="00C35573">
            <w:pPr>
              <w:pStyle w:val="00Vorgabetext"/>
              <w:rPr>
                <w:sz w:val="18"/>
                <w:szCs w:val="18"/>
              </w:rPr>
            </w:pPr>
            <w:r w:rsidRPr="00744B07">
              <w:rPr>
                <w:sz w:val="18"/>
                <w:szCs w:val="18"/>
                <w:vertAlign w:val="superscript"/>
              </w:rPr>
              <w:t>3</w:t>
            </w:r>
            <w:r w:rsidRPr="00744B07">
              <w:rPr>
                <w:sz w:val="18"/>
                <w:szCs w:val="18"/>
              </w:rPr>
              <w:t xml:space="preserve"> Im Übrigen gelten für die Abstimmungsordnung sowie für das Abstimmungs- und Wahlverfahren §§ 23, 24 und 26 sinngemäss.</w:t>
            </w:r>
          </w:p>
        </w:tc>
        <w:tc>
          <w:tcPr>
            <w:tcW w:w="2538" w:type="dxa"/>
          </w:tcPr>
          <w:p w:rsidR="00410723" w:rsidRPr="00744B07" w:rsidRDefault="00410723" w:rsidP="009E183F">
            <w:pPr>
              <w:pStyle w:val="00Vorgabetext"/>
              <w:rPr>
                <w:sz w:val="18"/>
                <w:szCs w:val="18"/>
              </w:rPr>
            </w:pPr>
            <w:r w:rsidRPr="00744B07">
              <w:rPr>
                <w:sz w:val="18"/>
                <w:szCs w:val="18"/>
              </w:rPr>
              <w:t>Abs. 2: Es finden maximal zwei Wahlgänge in Behörden statt. Bisher waren maximal drei Wahlgänge möglich. Geheime Wahlen sind nicht mehr zulässig.</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41 Präsidialentscheide</w:t>
            </w:r>
          </w:p>
          <w:p w:rsidR="00410723" w:rsidRPr="00744B07" w:rsidRDefault="00410723" w:rsidP="00A137FC">
            <w:pPr>
              <w:pStyle w:val="00Vorgabetext"/>
              <w:rPr>
                <w:sz w:val="18"/>
                <w:szCs w:val="18"/>
              </w:rPr>
            </w:pPr>
            <w:r w:rsidRPr="00744B07">
              <w:rPr>
                <w:sz w:val="18"/>
                <w:szCs w:val="18"/>
                <w:vertAlign w:val="superscript"/>
              </w:rPr>
              <w:t>1</w:t>
            </w:r>
            <w:r w:rsidRPr="00744B07">
              <w:rPr>
                <w:sz w:val="18"/>
                <w:szCs w:val="18"/>
              </w:rPr>
              <w:t xml:space="preserve"> Können dringende Angelegenheiten nicht rechtzeitig in der Behörde behandelt werden, entscheidet die Präsidentin oder der Präsident an ihrer Stelle. Sie oder er informiert die Behörde.</w:t>
            </w:r>
          </w:p>
          <w:p w:rsidR="00410723" w:rsidRPr="00744B07" w:rsidRDefault="00410723" w:rsidP="00A137FC">
            <w:pPr>
              <w:pStyle w:val="00Vorgabetext"/>
              <w:rPr>
                <w:b/>
                <w:sz w:val="18"/>
                <w:szCs w:val="18"/>
              </w:rPr>
            </w:pPr>
            <w:r w:rsidRPr="00744B07">
              <w:rPr>
                <w:b/>
                <w:sz w:val="18"/>
                <w:szCs w:val="18"/>
                <w:vertAlign w:val="superscript"/>
              </w:rPr>
              <w:t>2</w:t>
            </w:r>
            <w:r w:rsidRPr="00744B07">
              <w:rPr>
                <w:b/>
                <w:sz w:val="18"/>
                <w:szCs w:val="18"/>
              </w:rPr>
              <w:t xml:space="preserve"> Eine Behörde kann die Präsidentin oder den Präsidenten ermächtigen, Angelegenheiten von geringer Bedeutung selbst zu entscheiden.</w:t>
            </w:r>
          </w:p>
        </w:tc>
        <w:tc>
          <w:tcPr>
            <w:tcW w:w="2538" w:type="dxa"/>
          </w:tcPr>
          <w:p w:rsidR="00410723" w:rsidRPr="00744B07" w:rsidRDefault="00410723" w:rsidP="001F0C93">
            <w:pPr>
              <w:pStyle w:val="00Vorgabetext"/>
              <w:rPr>
                <w:sz w:val="18"/>
                <w:szCs w:val="18"/>
              </w:rPr>
            </w:pPr>
            <w:r w:rsidRPr="00744B07">
              <w:rPr>
                <w:sz w:val="18"/>
                <w:szCs w:val="18"/>
              </w:rPr>
              <w:t xml:space="preserve">Abs. 2: Präsidialentscheide für Angelegenheiten von geringer Bedeutung sind nur  noch zulässig, wenn die Präsidentin </w:t>
            </w:r>
            <w:r w:rsidR="001F0C93" w:rsidRPr="00744B07">
              <w:rPr>
                <w:sz w:val="18"/>
                <w:szCs w:val="18"/>
              </w:rPr>
              <w:t>oder</w:t>
            </w:r>
            <w:r w:rsidRPr="00744B07">
              <w:rPr>
                <w:sz w:val="18"/>
                <w:szCs w:val="18"/>
              </w:rPr>
              <w:t xml:space="preserve"> der Präsident von der Behörde hierzu in einem Behördenerlass ermächtigt wurde.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1F0C93">
            <w:pPr>
              <w:pStyle w:val="00Vorgabetext"/>
              <w:rPr>
                <w:sz w:val="18"/>
                <w:szCs w:val="18"/>
              </w:rPr>
            </w:pPr>
            <w:r w:rsidRPr="00744B07">
              <w:rPr>
                <w:sz w:val="18"/>
                <w:szCs w:val="18"/>
              </w:rPr>
              <w:t xml:space="preserve">Abs. 2: Die Präsidentin </w:t>
            </w:r>
            <w:r w:rsidR="001F0C93" w:rsidRPr="00744B07">
              <w:rPr>
                <w:sz w:val="18"/>
                <w:szCs w:val="18"/>
              </w:rPr>
              <w:t>oder</w:t>
            </w:r>
            <w:r w:rsidRPr="00744B07">
              <w:rPr>
                <w:sz w:val="18"/>
                <w:szCs w:val="18"/>
              </w:rPr>
              <w:t xml:space="preserve"> der Präsident einer Behörde kann in einem Behördenerlass ermächtigt werden, Angelegenheiten von geringer Bedeutung zu entscheiden. </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lastRenderedPageBreak/>
              <w:t>§ 42 Ausstandspflicht</w:t>
            </w:r>
          </w:p>
          <w:p w:rsidR="00410723" w:rsidRPr="00744B07" w:rsidRDefault="00410723" w:rsidP="00235273">
            <w:pPr>
              <w:pStyle w:val="00Vorgabetext"/>
              <w:rPr>
                <w:sz w:val="18"/>
                <w:szCs w:val="18"/>
              </w:rPr>
            </w:pPr>
            <w:r w:rsidRPr="00744B07">
              <w:rPr>
                <w:sz w:val="18"/>
                <w:szCs w:val="18"/>
                <w:vertAlign w:val="superscript"/>
              </w:rPr>
              <w:t>1</w:t>
            </w:r>
            <w:r w:rsidRPr="00744B07">
              <w:rPr>
                <w:sz w:val="18"/>
                <w:szCs w:val="18"/>
              </w:rPr>
              <w:t xml:space="preserve"> Mitglieder sowie Schreiberinnen und Schreiber von Behörden treten bei der Beratung und Beschlussfassung in den Ausstand, wenn ein Ausstandsgrund gemäss § 5 a des Verwaltungsrechtspflegegesetzes vom 24. Mai 1959 (VRG) vorliegt.</w:t>
            </w:r>
          </w:p>
          <w:p w:rsidR="00410723" w:rsidRPr="00744B07" w:rsidRDefault="00410723" w:rsidP="00235273">
            <w:pPr>
              <w:pStyle w:val="00Vorgabetext"/>
              <w:rPr>
                <w:b/>
                <w:sz w:val="18"/>
                <w:szCs w:val="18"/>
              </w:rPr>
            </w:pPr>
            <w:r w:rsidRPr="00744B07">
              <w:rPr>
                <w:b/>
                <w:sz w:val="18"/>
                <w:szCs w:val="18"/>
                <w:vertAlign w:val="superscript"/>
              </w:rPr>
              <w:t>2</w:t>
            </w:r>
            <w:r w:rsidRPr="00744B07">
              <w:rPr>
                <w:b/>
                <w:sz w:val="18"/>
                <w:szCs w:val="18"/>
              </w:rPr>
              <w:t xml:space="preserve"> Die Mitglieder von Behörden legen ihre Interessenbindungen offen.</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9561D">
            <w:pPr>
              <w:pStyle w:val="00Vorgabetext"/>
              <w:rPr>
                <w:sz w:val="18"/>
                <w:szCs w:val="18"/>
              </w:rPr>
            </w:pPr>
            <w:r w:rsidRPr="00744B07">
              <w:rPr>
                <w:sz w:val="18"/>
                <w:szCs w:val="18"/>
              </w:rPr>
              <w:t>Abs. 2: In einem Erlass ist zu definieren, in welcher Form und über welche Gegenstände Mitglieder sowie Schreiberinnen und Schreiber von Behörden ihre Interessenbindung offenzulegen haben. Als Beispiel vgl. § 5a Kantonsratsgesetz (LS 171.1).</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45 Gemeindeangestellte</w:t>
            </w:r>
          </w:p>
          <w:p w:rsidR="00410723" w:rsidRPr="00744B07" w:rsidRDefault="00410723" w:rsidP="000849C7">
            <w:pPr>
              <w:pStyle w:val="00Vorgabetext"/>
              <w:rPr>
                <w:b/>
                <w:sz w:val="18"/>
                <w:szCs w:val="18"/>
              </w:rPr>
            </w:pPr>
            <w:r w:rsidRPr="00744B07">
              <w:rPr>
                <w:b/>
                <w:sz w:val="18"/>
                <w:szCs w:val="18"/>
                <w:vertAlign w:val="superscript"/>
              </w:rPr>
              <w:t>1</w:t>
            </w:r>
            <w:r w:rsidRPr="00744B07">
              <w:rPr>
                <w:b/>
                <w:sz w:val="18"/>
                <w:szCs w:val="18"/>
              </w:rPr>
              <w:t xml:space="preserve"> Aufgaben können an Gemeindeangestellte zur selbstständigen Erledigung übertragen werden.</w:t>
            </w:r>
          </w:p>
          <w:p w:rsidR="00410723" w:rsidRPr="00744B07" w:rsidRDefault="00410723" w:rsidP="000849C7">
            <w:pPr>
              <w:pStyle w:val="00Vorgabetext"/>
              <w:rPr>
                <w:b/>
                <w:sz w:val="18"/>
                <w:szCs w:val="18"/>
              </w:rPr>
            </w:pPr>
            <w:r w:rsidRPr="00744B07">
              <w:rPr>
                <w:b/>
                <w:sz w:val="18"/>
                <w:szCs w:val="18"/>
                <w:vertAlign w:val="superscript"/>
              </w:rPr>
              <w:t>2</w:t>
            </w:r>
            <w:r w:rsidRPr="00744B07">
              <w:rPr>
                <w:b/>
                <w:sz w:val="18"/>
                <w:szCs w:val="18"/>
              </w:rPr>
              <w:t xml:space="preserve"> Die Aufgaben und die Entscheidungsbefugnisse werden in einem Erlass festgelegt.</w:t>
            </w:r>
          </w:p>
          <w:p w:rsidR="00410723" w:rsidRPr="00744B07" w:rsidRDefault="00410723" w:rsidP="000849C7">
            <w:pPr>
              <w:pStyle w:val="00Vorgabetext"/>
              <w:rPr>
                <w:sz w:val="18"/>
                <w:szCs w:val="18"/>
              </w:rPr>
            </w:pPr>
            <w:r w:rsidRPr="00744B07">
              <w:rPr>
                <w:b/>
                <w:sz w:val="18"/>
                <w:szCs w:val="18"/>
                <w:vertAlign w:val="superscript"/>
              </w:rPr>
              <w:t>3</w:t>
            </w:r>
            <w:r w:rsidRPr="00744B07">
              <w:rPr>
                <w:b/>
                <w:sz w:val="18"/>
                <w:szCs w:val="18"/>
              </w:rPr>
              <w:t xml:space="preserve"> Bei eigenständigen Kommissionen und Schulpflegen erfordert die Aufgabenübertragung an Gemeindeangestellte eine Grundlage in der Gemeindeordnung.</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CF51CA">
            <w:pPr>
              <w:pStyle w:val="00Vorgabetext"/>
              <w:rPr>
                <w:sz w:val="18"/>
                <w:szCs w:val="18"/>
              </w:rPr>
            </w:pPr>
            <w:r w:rsidRPr="00744B07">
              <w:rPr>
                <w:sz w:val="18"/>
                <w:szCs w:val="18"/>
              </w:rPr>
              <w:t xml:space="preserve">Neu ist es auch Versammlungsgemeinden erlaubt, Gemeindeangestellten Aufgaben zur selbständigen Erledigung zu übertragen. Die Aufgabenübertragung des Gemeindevorstands an Gemeindeangestellte ist in einem Erlass zu regeln. Wenn gewichtige Aufgaben an Angestellte übertragen werden sollen, ist  die Regelung in einem Gemeindeerlass oder in der Gemeindeordnung notwendig. </w:t>
            </w:r>
          </w:p>
          <w:p w:rsidR="00410723" w:rsidRPr="00744B07" w:rsidRDefault="00410723" w:rsidP="00941C57">
            <w:pPr>
              <w:pStyle w:val="00Vorgabetext"/>
              <w:rPr>
                <w:sz w:val="18"/>
                <w:szCs w:val="18"/>
              </w:rPr>
            </w:pPr>
            <w:r w:rsidRPr="00744B07">
              <w:rPr>
                <w:sz w:val="18"/>
                <w:szCs w:val="18"/>
              </w:rPr>
              <w:t xml:space="preserve">Eine Grundlage in der Gemeindeordnung ist immer dann notwendig, wenn  die Schulpflege und eigenständige Kommissionen Aufgaben zur selbständigen Erledigung an </w:t>
            </w:r>
            <w:r w:rsidRPr="00744B07">
              <w:rPr>
                <w:sz w:val="18"/>
                <w:szCs w:val="18"/>
              </w:rPr>
              <w:lastRenderedPageBreak/>
              <w:t xml:space="preserve">Gemeindeangestellte übertragen wollen. </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lastRenderedPageBreak/>
              <w:t>§ 48 Aufgaben</w:t>
            </w:r>
          </w:p>
          <w:p w:rsidR="00410723" w:rsidRPr="00744B07" w:rsidRDefault="00410723" w:rsidP="009E183F">
            <w:pPr>
              <w:pStyle w:val="00Vorgabetext"/>
              <w:rPr>
                <w:sz w:val="18"/>
                <w:szCs w:val="18"/>
              </w:rPr>
            </w:pPr>
            <w:r w:rsidRPr="00744B07">
              <w:rPr>
                <w:sz w:val="18"/>
                <w:szCs w:val="18"/>
                <w:vertAlign w:val="superscript"/>
              </w:rPr>
              <w:t>1</w:t>
            </w:r>
            <w:r w:rsidRPr="00744B07">
              <w:rPr>
                <w:sz w:val="18"/>
                <w:szCs w:val="18"/>
              </w:rPr>
              <w:t xml:space="preserve"> Der Gemeindevorstand ist die oberste Behörde der Gemeinde. Er ist zuständig für die politische Planung und Führung.</w:t>
            </w:r>
          </w:p>
          <w:p w:rsidR="00410723" w:rsidRPr="00744B07" w:rsidRDefault="00410723" w:rsidP="009E183F">
            <w:pPr>
              <w:pStyle w:val="00Vorgabetext"/>
              <w:rPr>
                <w:b/>
                <w:sz w:val="18"/>
                <w:szCs w:val="18"/>
              </w:rPr>
            </w:pPr>
            <w:r w:rsidRPr="00744B07">
              <w:rPr>
                <w:b/>
                <w:sz w:val="18"/>
                <w:szCs w:val="18"/>
                <w:vertAlign w:val="superscript"/>
              </w:rPr>
              <w:t>2</w:t>
            </w:r>
            <w:r w:rsidRPr="00744B07">
              <w:rPr>
                <w:b/>
                <w:sz w:val="18"/>
                <w:szCs w:val="18"/>
              </w:rPr>
              <w:t xml:space="preserve"> Er regelt die Organisation der Verwaltung in einem Behördenerlass.</w:t>
            </w:r>
          </w:p>
          <w:p w:rsidR="00410723" w:rsidRPr="00744B07" w:rsidRDefault="00410723" w:rsidP="009E183F">
            <w:pPr>
              <w:pStyle w:val="00Vorgabetext"/>
              <w:rPr>
                <w:sz w:val="18"/>
                <w:szCs w:val="18"/>
              </w:rPr>
            </w:pPr>
            <w:r w:rsidRPr="00744B07">
              <w:rPr>
                <w:sz w:val="18"/>
                <w:szCs w:val="18"/>
                <w:vertAlign w:val="superscript"/>
              </w:rPr>
              <w:t>3</w:t>
            </w:r>
            <w:r w:rsidRPr="00744B07">
              <w:rPr>
                <w:sz w:val="18"/>
                <w:szCs w:val="18"/>
              </w:rPr>
              <w:t xml:space="preserve"> Der Gemeindevorstand besorgt alle Angelegenheiten, soweit das kantonale Recht oder die Gemeindeordnung sie keinem anderen Organ zuweist.</w:t>
            </w:r>
          </w:p>
          <w:p w:rsidR="00410723" w:rsidRPr="00744B07" w:rsidRDefault="00410723" w:rsidP="009E183F">
            <w:pPr>
              <w:pStyle w:val="00Vorgabetext"/>
              <w:rPr>
                <w:sz w:val="18"/>
                <w:szCs w:val="18"/>
              </w:rPr>
            </w:pPr>
            <w:r w:rsidRPr="00744B07">
              <w:rPr>
                <w:sz w:val="18"/>
                <w:szCs w:val="18"/>
                <w:vertAlign w:val="superscript"/>
              </w:rPr>
              <w:t>4</w:t>
            </w:r>
            <w:r w:rsidRPr="00744B07">
              <w:rPr>
                <w:sz w:val="18"/>
                <w:szCs w:val="18"/>
              </w:rPr>
              <w:t xml:space="preserve"> Er vertritt die Gemeinde gegen aussen.</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33177B">
            <w:pPr>
              <w:pStyle w:val="00Vorgabetext"/>
              <w:rPr>
                <w:sz w:val="18"/>
                <w:szCs w:val="18"/>
              </w:rPr>
            </w:pPr>
            <w:r w:rsidRPr="00744B07">
              <w:rPr>
                <w:sz w:val="18"/>
                <w:szCs w:val="18"/>
              </w:rPr>
              <w:t xml:space="preserve">Abs. 2: Die Organisation der Gemeindeverwaltung ist in einem Erlass des Gemeindevorstands festzulegen. Entsprechende Bestimmungen in den Gemeindeordnungen, die in der Regel die Ressorts regeln, sind aufzuheben.  </w:t>
            </w:r>
          </w:p>
          <w:p w:rsidR="00410723" w:rsidRPr="00744B07" w:rsidRDefault="00410723" w:rsidP="006D2798">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49 Führung der Gemeindeverwaltung</w:t>
            </w:r>
          </w:p>
          <w:p w:rsidR="00410723" w:rsidRPr="00744B07" w:rsidRDefault="00410723" w:rsidP="006D2798">
            <w:pPr>
              <w:pStyle w:val="00Vorgabetext"/>
              <w:rPr>
                <w:b/>
                <w:sz w:val="18"/>
                <w:szCs w:val="18"/>
              </w:rPr>
            </w:pPr>
            <w:r w:rsidRPr="00744B07">
              <w:rPr>
                <w:b/>
                <w:sz w:val="18"/>
                <w:szCs w:val="18"/>
                <w:vertAlign w:val="superscript"/>
              </w:rPr>
              <w:t>1</w:t>
            </w:r>
            <w:r w:rsidRPr="00744B07">
              <w:rPr>
                <w:b/>
                <w:sz w:val="18"/>
                <w:szCs w:val="18"/>
              </w:rPr>
              <w:t xml:space="preserve"> Der Gemeindevorstand führt die Gemeindeverwaltung. Er kann die Leitung der Verwaltung an Gemeindeangestellte delegieren.</w:t>
            </w:r>
          </w:p>
          <w:p w:rsidR="00410723" w:rsidRPr="00744B07" w:rsidRDefault="00410723" w:rsidP="006D2798">
            <w:pPr>
              <w:pStyle w:val="00Vorgabetext"/>
              <w:rPr>
                <w:sz w:val="18"/>
                <w:szCs w:val="18"/>
              </w:rPr>
            </w:pPr>
            <w:r w:rsidRPr="00744B07">
              <w:rPr>
                <w:sz w:val="18"/>
                <w:szCs w:val="18"/>
                <w:vertAlign w:val="superscript"/>
              </w:rPr>
              <w:t>2</w:t>
            </w:r>
            <w:r w:rsidRPr="00744B07">
              <w:rPr>
                <w:sz w:val="18"/>
                <w:szCs w:val="18"/>
              </w:rPr>
              <w:t xml:space="preserve"> Er übt die Aufsicht über die Verwaltung aus und</w:t>
            </w:r>
          </w:p>
          <w:p w:rsidR="00410723" w:rsidRPr="00744B07" w:rsidRDefault="00410723" w:rsidP="006D2798">
            <w:pPr>
              <w:pStyle w:val="00Vorgabetext"/>
              <w:rPr>
                <w:sz w:val="18"/>
                <w:szCs w:val="18"/>
              </w:rPr>
            </w:pPr>
            <w:r w:rsidRPr="00744B07">
              <w:rPr>
                <w:sz w:val="18"/>
                <w:szCs w:val="18"/>
              </w:rPr>
              <w:t>a. stellt die Einhaltung der Vorschriften sicher,</w:t>
            </w:r>
          </w:p>
          <w:p w:rsidR="00410723" w:rsidRPr="00744B07" w:rsidRDefault="00410723" w:rsidP="006D2798">
            <w:pPr>
              <w:pStyle w:val="00Vorgabetext"/>
              <w:rPr>
                <w:sz w:val="18"/>
                <w:szCs w:val="18"/>
              </w:rPr>
            </w:pPr>
            <w:r w:rsidRPr="00744B07">
              <w:rPr>
                <w:sz w:val="18"/>
                <w:szCs w:val="18"/>
              </w:rPr>
              <w:t>b. sorgt für die zweckmässige Ver</w:t>
            </w:r>
            <w:r w:rsidRPr="00744B07">
              <w:rPr>
                <w:sz w:val="18"/>
                <w:szCs w:val="18"/>
              </w:rPr>
              <w:lastRenderedPageBreak/>
              <w:t>wendung der Mittel,</w:t>
            </w:r>
          </w:p>
          <w:p w:rsidR="00410723" w:rsidRPr="00744B07" w:rsidRDefault="00410723" w:rsidP="006D2798">
            <w:pPr>
              <w:pStyle w:val="00Vorgabetext"/>
              <w:rPr>
                <w:sz w:val="18"/>
                <w:szCs w:val="18"/>
              </w:rPr>
            </w:pPr>
            <w:r w:rsidRPr="00744B07">
              <w:rPr>
                <w:sz w:val="18"/>
                <w:szCs w:val="18"/>
              </w:rPr>
              <w:t>c. trifft Massnahmen zum Schutz des Gemeindevermögens und zur Verhinderung von Ordnungswidrigkeiten.</w:t>
            </w:r>
          </w:p>
          <w:p w:rsidR="00410723" w:rsidRPr="00744B07" w:rsidRDefault="00410723" w:rsidP="006D2798">
            <w:pPr>
              <w:pStyle w:val="00Vorgabetext"/>
              <w:rPr>
                <w:sz w:val="18"/>
                <w:szCs w:val="18"/>
              </w:rPr>
            </w:pPr>
            <w:r w:rsidRPr="00744B07">
              <w:rPr>
                <w:sz w:val="18"/>
                <w:szCs w:val="18"/>
                <w:vertAlign w:val="superscript"/>
              </w:rPr>
              <w:t>3</w:t>
            </w:r>
            <w:r w:rsidRPr="00744B07">
              <w:rPr>
                <w:sz w:val="18"/>
                <w:szCs w:val="18"/>
              </w:rPr>
              <w:t xml:space="preserve"> Die Gemeinden überwachen abgeschriebene Forderungen auf ihre nachträgliche Einbringlichkeit. Verbessert sich die Zahlungsfähigkeit der Schuldnerin oder des Schuldners, ist die Forderung erneut einzufordern.</w:t>
            </w:r>
          </w:p>
          <w:p w:rsidR="00410723" w:rsidRPr="00744B07" w:rsidRDefault="00410723" w:rsidP="006D2798">
            <w:pPr>
              <w:pStyle w:val="00Vorgabetext"/>
              <w:rPr>
                <w:sz w:val="18"/>
                <w:szCs w:val="18"/>
              </w:rPr>
            </w:pPr>
            <w:r w:rsidRPr="00744B07">
              <w:rPr>
                <w:sz w:val="18"/>
                <w:szCs w:val="18"/>
                <w:vertAlign w:val="superscript"/>
              </w:rPr>
              <w:t>4</w:t>
            </w:r>
            <w:r w:rsidRPr="00744B07">
              <w:rPr>
                <w:sz w:val="18"/>
                <w:szCs w:val="18"/>
              </w:rPr>
              <w:t xml:space="preserve"> Die Gemeinden können Verlustscheine an Dritte abtreten. Der Regierungsrat erlässt die erforderlichen Vorschriften.</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r w:rsidRPr="00744B07">
              <w:rPr>
                <w:sz w:val="18"/>
                <w:szCs w:val="18"/>
              </w:rPr>
              <w:t xml:space="preserve">  </w:t>
            </w:r>
          </w:p>
        </w:tc>
        <w:tc>
          <w:tcPr>
            <w:tcW w:w="2796" w:type="dxa"/>
          </w:tcPr>
          <w:p w:rsidR="00410723" w:rsidRPr="00744B07" w:rsidRDefault="00410723" w:rsidP="007B493B">
            <w:pPr>
              <w:pStyle w:val="00Vorgabetext"/>
              <w:rPr>
                <w:sz w:val="18"/>
                <w:szCs w:val="18"/>
              </w:rPr>
            </w:pPr>
            <w:r w:rsidRPr="00744B07">
              <w:rPr>
                <w:sz w:val="18"/>
                <w:szCs w:val="18"/>
              </w:rPr>
              <w:t xml:space="preserve"> </w:t>
            </w:r>
          </w:p>
        </w:tc>
        <w:tc>
          <w:tcPr>
            <w:tcW w:w="2725" w:type="dxa"/>
          </w:tcPr>
          <w:p w:rsidR="00410723" w:rsidRPr="00744B07" w:rsidRDefault="00410723" w:rsidP="001F0C93">
            <w:pPr>
              <w:pStyle w:val="00Vorgabetext"/>
              <w:rPr>
                <w:sz w:val="18"/>
                <w:szCs w:val="18"/>
              </w:rPr>
            </w:pPr>
            <w:r w:rsidRPr="00744B07">
              <w:rPr>
                <w:sz w:val="18"/>
                <w:szCs w:val="18"/>
              </w:rPr>
              <w:t xml:space="preserve">Abs. 1: Die Verwaltungsleitung kann an Angestellte delegiert werden. </w:t>
            </w:r>
            <w:r w:rsidR="001F0C93" w:rsidRPr="00744B07">
              <w:rPr>
                <w:sz w:val="18"/>
                <w:szCs w:val="18"/>
              </w:rPr>
              <w:t>Dies</w:t>
            </w:r>
            <w:r w:rsidRPr="00744B07">
              <w:rPr>
                <w:sz w:val="18"/>
                <w:szCs w:val="18"/>
              </w:rPr>
              <w:t xml:space="preserve"> ist in einem Behördenerlass oder Beschluss des Gemeindevorstandes festzuhalten.</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50 Unterstellte Kommissionen</w:t>
            </w:r>
          </w:p>
          <w:p w:rsidR="00410723" w:rsidRPr="00744B07" w:rsidRDefault="00410723" w:rsidP="00E52659">
            <w:pPr>
              <w:pStyle w:val="00Vorgabetext"/>
              <w:rPr>
                <w:b/>
                <w:sz w:val="18"/>
                <w:szCs w:val="18"/>
              </w:rPr>
            </w:pPr>
            <w:r w:rsidRPr="00744B07">
              <w:rPr>
                <w:b/>
                <w:sz w:val="18"/>
                <w:szCs w:val="18"/>
                <w:vertAlign w:val="superscript"/>
              </w:rPr>
              <w:t>1</w:t>
            </w:r>
            <w:r w:rsidRPr="00744B07">
              <w:rPr>
                <w:b/>
                <w:sz w:val="18"/>
                <w:szCs w:val="18"/>
              </w:rPr>
              <w:t xml:space="preserve"> Der Gemeindevorstand kann Aufgaben an ihm unterstellte Kommissionen zur selbstständigen Erledigung übertragen. Die Gemeindeordnung regelt den Bestand der Kommissionen.</w:t>
            </w:r>
          </w:p>
          <w:p w:rsidR="00410723" w:rsidRPr="00744B07" w:rsidRDefault="00410723" w:rsidP="00E52659">
            <w:pPr>
              <w:pStyle w:val="00Vorgabetext"/>
              <w:rPr>
                <w:b/>
                <w:sz w:val="18"/>
                <w:szCs w:val="18"/>
              </w:rPr>
            </w:pPr>
            <w:r w:rsidRPr="00744B07">
              <w:rPr>
                <w:b/>
                <w:sz w:val="18"/>
                <w:szCs w:val="18"/>
                <w:vertAlign w:val="superscript"/>
              </w:rPr>
              <w:t>2</w:t>
            </w:r>
            <w:r w:rsidRPr="00744B07">
              <w:rPr>
                <w:b/>
                <w:sz w:val="18"/>
                <w:szCs w:val="18"/>
              </w:rPr>
              <w:t xml:space="preserve"> Der Gemeindevorstand regelt die Mitgliederzahl, die Zusammensetzung, die Aufgaben und die Entscheidungsbefugnisse der Kommissionen in einem Behördenerlass.</w:t>
            </w:r>
          </w:p>
          <w:p w:rsidR="00410723" w:rsidRPr="00744B07" w:rsidRDefault="00410723" w:rsidP="007B493B">
            <w:pPr>
              <w:pStyle w:val="00Vorgabetext"/>
              <w:rPr>
                <w:b/>
                <w:sz w:val="18"/>
                <w:szCs w:val="18"/>
              </w:rPr>
            </w:pPr>
            <w:r w:rsidRPr="00744B07">
              <w:rPr>
                <w:b/>
                <w:sz w:val="18"/>
                <w:szCs w:val="18"/>
                <w:vertAlign w:val="superscript"/>
              </w:rPr>
              <w:t>3</w:t>
            </w:r>
            <w:r w:rsidRPr="00744B07">
              <w:rPr>
                <w:b/>
                <w:sz w:val="18"/>
                <w:szCs w:val="18"/>
              </w:rPr>
              <w:t xml:space="preserve"> Die Kommissionen unterstehen der Aufsicht des Gemeindevorstands.</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1F0C93">
            <w:pPr>
              <w:pStyle w:val="00Vorgabetext"/>
              <w:rPr>
                <w:sz w:val="18"/>
                <w:szCs w:val="18"/>
              </w:rPr>
            </w:pPr>
            <w:r w:rsidRPr="00744B07">
              <w:rPr>
                <w:sz w:val="18"/>
                <w:szCs w:val="18"/>
              </w:rPr>
              <w:t xml:space="preserve">Gemeinden können unterstellte Kommissionen schaffen. </w:t>
            </w:r>
            <w:r w:rsidR="001F0C93" w:rsidRPr="00744B07">
              <w:rPr>
                <w:sz w:val="18"/>
                <w:szCs w:val="18"/>
              </w:rPr>
              <w:t xml:space="preserve">Ihr </w:t>
            </w:r>
            <w:r w:rsidRPr="00744B07">
              <w:rPr>
                <w:sz w:val="18"/>
                <w:szCs w:val="18"/>
              </w:rPr>
              <w:t>Bestand ist in der Gemeindeordnung zu regeln. Die weiteren Vorgaben hat der Gemeindevorstand in einem Behördenerlass festzulegen. Auch die Schulpflege kann unter denselben Voraussetzungen Aufgaben an unterstellte Kommissionen übertragen (§ 42 Abs. 4 VSG).</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lastRenderedPageBreak/>
              <w:t xml:space="preserve">§ 51 Eigenständige Kommissionen </w:t>
            </w:r>
          </w:p>
          <w:p w:rsidR="00410723" w:rsidRPr="00744B07" w:rsidRDefault="00410723" w:rsidP="00E52659">
            <w:pPr>
              <w:pStyle w:val="00Vorgabetext"/>
              <w:rPr>
                <w:sz w:val="18"/>
                <w:szCs w:val="18"/>
              </w:rPr>
            </w:pPr>
            <w:r w:rsidRPr="00744B07">
              <w:rPr>
                <w:sz w:val="18"/>
                <w:szCs w:val="18"/>
                <w:vertAlign w:val="superscript"/>
              </w:rPr>
              <w:t>1</w:t>
            </w:r>
            <w:r w:rsidRPr="00744B07">
              <w:rPr>
                <w:sz w:val="18"/>
                <w:szCs w:val="18"/>
              </w:rPr>
              <w:t xml:space="preserve"> Die Gemeindeordnung kann Kommissionen bezeichnen, die im Rahmen ihrer Aufgaben anstelle des Gemeindevorstands handeln.</w:t>
            </w:r>
          </w:p>
          <w:p w:rsidR="00410723" w:rsidRPr="00744B07" w:rsidRDefault="00410723" w:rsidP="00E52659">
            <w:pPr>
              <w:pStyle w:val="00Vorgabetext"/>
              <w:rPr>
                <w:b/>
                <w:sz w:val="18"/>
                <w:szCs w:val="18"/>
              </w:rPr>
            </w:pPr>
            <w:r w:rsidRPr="00744B07">
              <w:rPr>
                <w:b/>
                <w:sz w:val="18"/>
                <w:szCs w:val="18"/>
                <w:vertAlign w:val="superscript"/>
              </w:rPr>
              <w:t>2</w:t>
            </w:r>
            <w:r w:rsidRPr="00744B07">
              <w:rPr>
                <w:b/>
                <w:sz w:val="18"/>
                <w:szCs w:val="18"/>
              </w:rPr>
              <w:t xml:space="preserve"> Die Kommissionen bestehen aus einer Präsidentin oder einem Präsidenten, die oder der dem Gemeindevorstand angehört, sowie mindestens vier weiteren Mitgliedern.</w:t>
            </w:r>
          </w:p>
          <w:p w:rsidR="00410723" w:rsidRPr="00744B07" w:rsidRDefault="00410723" w:rsidP="00E52659">
            <w:pPr>
              <w:pStyle w:val="00Vorgabetext"/>
              <w:rPr>
                <w:sz w:val="18"/>
                <w:szCs w:val="18"/>
              </w:rPr>
            </w:pPr>
            <w:r w:rsidRPr="00744B07">
              <w:rPr>
                <w:sz w:val="18"/>
                <w:szCs w:val="18"/>
                <w:vertAlign w:val="superscript"/>
              </w:rPr>
              <w:t>3</w:t>
            </w:r>
            <w:r w:rsidRPr="00744B07">
              <w:rPr>
                <w:sz w:val="18"/>
                <w:szCs w:val="18"/>
              </w:rPr>
              <w:t xml:space="preserve"> Die Gemeindeordnung regelt die Mitgliederzahl, die Zusammensetzung, die Aufgaben und die Entscheidungsbefugnisse der Kommissionen.</w:t>
            </w:r>
          </w:p>
          <w:p w:rsidR="00410723" w:rsidRPr="00744B07" w:rsidRDefault="00410723" w:rsidP="00E52659">
            <w:pPr>
              <w:pStyle w:val="00Vorgabetext"/>
              <w:rPr>
                <w:sz w:val="18"/>
                <w:szCs w:val="18"/>
              </w:rPr>
            </w:pPr>
            <w:r w:rsidRPr="00744B07">
              <w:rPr>
                <w:sz w:val="18"/>
                <w:szCs w:val="18"/>
                <w:vertAlign w:val="superscript"/>
              </w:rPr>
              <w:t>4</w:t>
            </w:r>
            <w:r w:rsidRPr="00744B07">
              <w:rPr>
                <w:sz w:val="18"/>
                <w:szCs w:val="18"/>
              </w:rPr>
              <w:t xml:space="preserve"> Die Kommissionen können den Stimmberechtigten oder dem Gemeindeparlament Geschäfte zur Beschlussfassung unterbreiten lassen. Sie legen dazu ihre Geschäfte dem Gemeindevorstand vor, der sie dem zuständigen Organ mit seiner Abstimmungsempfehlung unterbreitet.</w:t>
            </w:r>
          </w:p>
          <w:p w:rsidR="00410723" w:rsidRPr="00744B07" w:rsidRDefault="00410723" w:rsidP="007B493B">
            <w:pPr>
              <w:pStyle w:val="00Vorgabetext"/>
              <w:rPr>
                <w:b/>
                <w:sz w:val="18"/>
                <w:szCs w:val="18"/>
              </w:rPr>
            </w:pPr>
            <w:r w:rsidRPr="00744B07">
              <w:rPr>
                <w:b/>
                <w:sz w:val="18"/>
                <w:szCs w:val="18"/>
                <w:vertAlign w:val="superscript"/>
              </w:rPr>
              <w:t>5</w:t>
            </w:r>
            <w:r w:rsidRPr="00744B07">
              <w:rPr>
                <w:b/>
                <w:sz w:val="18"/>
                <w:szCs w:val="18"/>
              </w:rPr>
              <w:t xml:space="preserve"> Die Gemeindeordnung kann das direkte Antragsrecht gemäss Abs. 4 ausschliessen.</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E61C9C">
            <w:pPr>
              <w:pStyle w:val="00Vorgabetext"/>
              <w:rPr>
                <w:sz w:val="18"/>
                <w:szCs w:val="18"/>
              </w:rPr>
            </w:pPr>
            <w:r w:rsidRPr="00744B07">
              <w:rPr>
                <w:sz w:val="18"/>
                <w:szCs w:val="18"/>
              </w:rPr>
              <w:t xml:space="preserve">Abs. 2: Eigenständige Kommissionen entsprechen den bisherigen Kommissionen mit selbständigen Verwaltungsbefugnissen. Allerdings müssen diese neu aus </w:t>
            </w:r>
            <w:r w:rsidR="0066735A" w:rsidRPr="00744B07">
              <w:rPr>
                <w:sz w:val="18"/>
                <w:szCs w:val="18"/>
              </w:rPr>
              <w:t xml:space="preserve">mindestens fünf </w:t>
            </w:r>
            <w:r w:rsidRPr="00744B07">
              <w:rPr>
                <w:sz w:val="18"/>
                <w:szCs w:val="18"/>
              </w:rPr>
              <w:t>Mitglie</w:t>
            </w:r>
            <w:r w:rsidR="009A5311" w:rsidRPr="00744B07">
              <w:rPr>
                <w:sz w:val="18"/>
                <w:szCs w:val="18"/>
              </w:rPr>
              <w:t>dern bestehen. D</w:t>
            </w:r>
            <w:r w:rsidRPr="00744B07">
              <w:rPr>
                <w:sz w:val="18"/>
                <w:szCs w:val="18"/>
              </w:rPr>
              <w:t xml:space="preserve">ie Gemeindeordnung ist anzupassen, wenn diese Voraussetzung nicht erfüllt ist.  </w:t>
            </w:r>
          </w:p>
          <w:p w:rsidR="00410723" w:rsidRPr="00744B07" w:rsidRDefault="00410723" w:rsidP="007B493B">
            <w:pPr>
              <w:pStyle w:val="00Vorgabetext"/>
              <w:rPr>
                <w:sz w:val="18"/>
                <w:szCs w:val="18"/>
              </w:rPr>
            </w:pPr>
          </w:p>
        </w:tc>
        <w:tc>
          <w:tcPr>
            <w:tcW w:w="2725" w:type="dxa"/>
          </w:tcPr>
          <w:p w:rsidR="00410723" w:rsidRPr="00744B07" w:rsidRDefault="00410723" w:rsidP="0066735A">
            <w:pPr>
              <w:pStyle w:val="00Vorgabetext"/>
              <w:rPr>
                <w:sz w:val="18"/>
                <w:szCs w:val="18"/>
              </w:rPr>
            </w:pPr>
            <w:r w:rsidRPr="00744B07">
              <w:rPr>
                <w:sz w:val="18"/>
                <w:szCs w:val="18"/>
              </w:rPr>
              <w:t xml:space="preserve">Abs. 5: Gemeinden können in der Gemeindeordnung regeln, dass die eigenständigen Kommissionen über kein direktes Antragsrecht an die Stimmberechtigten oder das Gemeindeparlamentverfügen. </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55 Zusammensetzung</w:t>
            </w:r>
          </w:p>
          <w:p w:rsidR="00410723" w:rsidRPr="00744B07" w:rsidRDefault="00410723" w:rsidP="00E61C9C">
            <w:pPr>
              <w:pStyle w:val="00Vorgabetext"/>
              <w:rPr>
                <w:sz w:val="18"/>
                <w:szCs w:val="18"/>
              </w:rPr>
            </w:pPr>
            <w:r w:rsidRPr="00744B07">
              <w:rPr>
                <w:sz w:val="18"/>
                <w:szCs w:val="18"/>
                <w:vertAlign w:val="superscript"/>
              </w:rPr>
              <w:lastRenderedPageBreak/>
              <w:t>1</w:t>
            </w:r>
            <w:r w:rsidRPr="00744B07">
              <w:rPr>
                <w:sz w:val="18"/>
                <w:szCs w:val="18"/>
              </w:rPr>
              <w:t xml:space="preserve"> Die Schulpflege besteht aus mindestens fünf Mitgliedern einschliesslich der Schulpräsidentin oder des Schulpräsidenten. Die Gemeindeordnung bestimmt deren Zahl.</w:t>
            </w:r>
          </w:p>
          <w:p w:rsidR="00410723" w:rsidRPr="00744B07" w:rsidRDefault="00410723" w:rsidP="00E61C9C">
            <w:pPr>
              <w:pStyle w:val="00Vorgabetext"/>
              <w:rPr>
                <w:b/>
                <w:sz w:val="18"/>
                <w:szCs w:val="18"/>
              </w:rPr>
            </w:pPr>
            <w:r w:rsidRPr="00744B07">
              <w:rPr>
                <w:b/>
                <w:sz w:val="18"/>
                <w:szCs w:val="18"/>
                <w:vertAlign w:val="superscript"/>
              </w:rPr>
              <w:t>2</w:t>
            </w:r>
            <w:r w:rsidRPr="00744B07">
              <w:rPr>
                <w:b/>
                <w:sz w:val="18"/>
                <w:szCs w:val="18"/>
              </w:rPr>
              <w:t xml:space="preserve"> Die Schulpräsidentin oder der Schulpräsident ist Mitglied des Gemeindevorstands. Die Gemeindeordnung legt fest, ob sie oder er durch den Gemeindevorstand bestimmt oder im Rahmen der Wahl der Mitglieder des Gemeindevorstands oder der Schulpflege gewählt wird.</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66735A">
            <w:pPr>
              <w:pStyle w:val="00Vorgabetext"/>
              <w:rPr>
                <w:sz w:val="18"/>
                <w:szCs w:val="18"/>
              </w:rPr>
            </w:pPr>
            <w:r w:rsidRPr="00744B07">
              <w:rPr>
                <w:sz w:val="18"/>
                <w:szCs w:val="18"/>
              </w:rPr>
              <w:t>Abs. 2: Erfüllt eine politische Gemeinde Aufgaben der Volks</w:t>
            </w:r>
            <w:r w:rsidRPr="00744B07">
              <w:rPr>
                <w:sz w:val="18"/>
                <w:szCs w:val="18"/>
              </w:rPr>
              <w:lastRenderedPageBreak/>
              <w:t>schule und erfolgt die Verknüpfung von Schulpflege und Gemeindevorstand nicht über die Präsidentin oder den Präsidenten der Schulpflege, besteht Handlungsbedarf. Die Gemeindeordnung muss angepasst werden</w:t>
            </w:r>
            <w:r w:rsidR="0066735A" w:rsidRPr="00744B07">
              <w:rPr>
                <w:sz w:val="18"/>
                <w:szCs w:val="18"/>
              </w:rPr>
              <w:t>. Dabei</w:t>
            </w:r>
            <w:r w:rsidRPr="00744B07">
              <w:rPr>
                <w:sz w:val="18"/>
                <w:szCs w:val="18"/>
              </w:rPr>
              <w:t xml:space="preserve"> es ist eine der drei Varianten der Verknüpfung zu wählen, welche die Bestimmung zur Verfügung stellt. </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56 Aufgaben und Befugnisse</w:t>
            </w:r>
          </w:p>
          <w:p w:rsidR="00410723" w:rsidRPr="00744B07" w:rsidRDefault="00410723" w:rsidP="00E158C7">
            <w:pPr>
              <w:pStyle w:val="00Vorgabetext"/>
              <w:rPr>
                <w:sz w:val="18"/>
                <w:szCs w:val="18"/>
              </w:rPr>
            </w:pPr>
            <w:r w:rsidRPr="00744B07">
              <w:rPr>
                <w:sz w:val="18"/>
                <w:szCs w:val="18"/>
                <w:vertAlign w:val="superscript"/>
              </w:rPr>
              <w:t>1</w:t>
            </w:r>
            <w:r w:rsidRPr="00744B07">
              <w:rPr>
                <w:sz w:val="18"/>
                <w:szCs w:val="18"/>
              </w:rPr>
              <w:t xml:space="preserve"> Die Aufgaben und die Entscheidungsbefugnisse der Schulpflege richten sich nach der Schulgesetzgebung.</w:t>
            </w:r>
          </w:p>
          <w:p w:rsidR="00410723" w:rsidRPr="00744B07" w:rsidRDefault="00410723" w:rsidP="00E158C7">
            <w:pPr>
              <w:pStyle w:val="00Vorgabetext"/>
              <w:rPr>
                <w:sz w:val="18"/>
                <w:szCs w:val="18"/>
              </w:rPr>
            </w:pPr>
            <w:r w:rsidRPr="00744B07">
              <w:rPr>
                <w:sz w:val="18"/>
                <w:szCs w:val="18"/>
                <w:vertAlign w:val="superscript"/>
              </w:rPr>
              <w:t>2</w:t>
            </w:r>
            <w:r w:rsidRPr="00744B07">
              <w:rPr>
                <w:sz w:val="18"/>
                <w:szCs w:val="18"/>
              </w:rPr>
              <w:t xml:space="preserve"> Die Gemeindeordnung regelt die Finanzbefugnisse der Schulpflege.</w:t>
            </w:r>
          </w:p>
          <w:p w:rsidR="00410723" w:rsidRPr="00744B07" w:rsidRDefault="00410723" w:rsidP="007B493B">
            <w:pPr>
              <w:pStyle w:val="00Vorgabetext"/>
              <w:rPr>
                <w:b/>
                <w:sz w:val="18"/>
                <w:szCs w:val="18"/>
              </w:rPr>
            </w:pPr>
            <w:r w:rsidRPr="00744B07">
              <w:rPr>
                <w:b/>
                <w:sz w:val="18"/>
                <w:szCs w:val="18"/>
                <w:vertAlign w:val="superscript"/>
              </w:rPr>
              <w:t>3</w:t>
            </w:r>
            <w:r w:rsidRPr="00744B07">
              <w:rPr>
                <w:b/>
                <w:sz w:val="18"/>
                <w:szCs w:val="18"/>
              </w:rPr>
              <w:t xml:space="preserve"> Im Übrigen kommen der Schulpflege die Aufgaben und Entscheidungsbefugnisse einer eigenständigen Kommission zu.</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66735A">
            <w:pPr>
              <w:pStyle w:val="00Vorgabetext"/>
              <w:rPr>
                <w:sz w:val="18"/>
                <w:szCs w:val="18"/>
              </w:rPr>
            </w:pPr>
            <w:r w:rsidRPr="00744B07">
              <w:rPr>
                <w:sz w:val="18"/>
                <w:szCs w:val="18"/>
              </w:rPr>
              <w:t xml:space="preserve">Abs. 3: Die Gemeinde kann in der Gemeindeordnung festlegen, dass die Schulpflege kein direktes Antragsrecht an die Stimmberechtigten oder das Gemeindeparlament </w:t>
            </w:r>
            <w:r w:rsidR="0066735A" w:rsidRPr="00744B07">
              <w:rPr>
                <w:sz w:val="18"/>
                <w:szCs w:val="18"/>
              </w:rPr>
              <w:t>hat</w:t>
            </w:r>
            <w:r w:rsidRPr="00744B07">
              <w:rPr>
                <w:sz w:val="18"/>
                <w:szCs w:val="18"/>
              </w:rPr>
              <w:t xml:space="preserve">. </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57 Schulkreise</w:t>
            </w:r>
          </w:p>
          <w:p w:rsidR="00410723" w:rsidRPr="00744B07" w:rsidRDefault="00410723" w:rsidP="00FF37E2">
            <w:pPr>
              <w:pStyle w:val="00Vorgabetext"/>
              <w:rPr>
                <w:sz w:val="18"/>
                <w:szCs w:val="18"/>
              </w:rPr>
            </w:pPr>
            <w:r w:rsidRPr="00744B07">
              <w:rPr>
                <w:sz w:val="18"/>
                <w:szCs w:val="18"/>
                <w:vertAlign w:val="superscript"/>
              </w:rPr>
              <w:t>1</w:t>
            </w:r>
            <w:r w:rsidRPr="00744B07">
              <w:rPr>
                <w:sz w:val="18"/>
                <w:szCs w:val="18"/>
              </w:rPr>
              <w:t xml:space="preserve"> Parlamentsgemeinden können ihr Gemeindegebiet in Schulkreise einteilen.</w:t>
            </w:r>
          </w:p>
          <w:p w:rsidR="00410723" w:rsidRPr="00744B07" w:rsidRDefault="00410723" w:rsidP="00FF37E2">
            <w:pPr>
              <w:pStyle w:val="00Vorgabetext"/>
              <w:rPr>
                <w:sz w:val="18"/>
                <w:szCs w:val="18"/>
              </w:rPr>
            </w:pPr>
            <w:r w:rsidRPr="00744B07">
              <w:rPr>
                <w:sz w:val="18"/>
                <w:szCs w:val="18"/>
                <w:vertAlign w:val="superscript"/>
              </w:rPr>
              <w:lastRenderedPageBreak/>
              <w:t>2</w:t>
            </w:r>
            <w:r w:rsidRPr="00744B07">
              <w:rPr>
                <w:sz w:val="18"/>
                <w:szCs w:val="18"/>
              </w:rPr>
              <w:t xml:space="preserve"> Die Gemeindeordnung regelt:</w:t>
            </w:r>
          </w:p>
          <w:p w:rsidR="00410723" w:rsidRPr="00744B07" w:rsidRDefault="00410723" w:rsidP="008B3FA7">
            <w:pPr>
              <w:pStyle w:val="00Vorgabetext"/>
              <w:rPr>
                <w:sz w:val="18"/>
                <w:szCs w:val="18"/>
              </w:rPr>
            </w:pPr>
            <w:r w:rsidRPr="00744B07">
              <w:rPr>
                <w:sz w:val="18"/>
                <w:szCs w:val="18"/>
              </w:rPr>
              <w:t>a. die Gebietseinteilung,</w:t>
            </w:r>
          </w:p>
          <w:p w:rsidR="00410723" w:rsidRPr="00744B07" w:rsidRDefault="00410723" w:rsidP="008B3FA7">
            <w:pPr>
              <w:pStyle w:val="00Vorgabetext"/>
              <w:rPr>
                <w:b/>
                <w:sz w:val="18"/>
                <w:szCs w:val="18"/>
              </w:rPr>
            </w:pPr>
            <w:r w:rsidRPr="00744B07">
              <w:rPr>
                <w:b/>
                <w:sz w:val="18"/>
                <w:szCs w:val="18"/>
              </w:rPr>
              <w:t>b. die Mitgliederzahl, die Zusammensetzung, die Aufgaben und die Entscheidungsbefugnisse der Schulpflege und der Kreisschulbehörden,</w:t>
            </w:r>
          </w:p>
          <w:p w:rsidR="00410723" w:rsidRPr="00744B07" w:rsidRDefault="00410723" w:rsidP="007B493B">
            <w:pPr>
              <w:pStyle w:val="00Vorgabetext"/>
              <w:rPr>
                <w:sz w:val="18"/>
                <w:szCs w:val="18"/>
              </w:rPr>
            </w:pPr>
            <w:r w:rsidRPr="00744B07">
              <w:rPr>
                <w:b/>
                <w:sz w:val="18"/>
                <w:szCs w:val="18"/>
              </w:rPr>
              <w:t>c. das für die Wahl der Kreisschulbehörden zuständige Organ.</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66735A">
            <w:pPr>
              <w:pStyle w:val="00Vorgabetext"/>
              <w:rPr>
                <w:sz w:val="18"/>
                <w:szCs w:val="18"/>
              </w:rPr>
            </w:pPr>
            <w:r w:rsidRPr="00744B07">
              <w:rPr>
                <w:sz w:val="18"/>
                <w:szCs w:val="18"/>
              </w:rPr>
              <w:t xml:space="preserve">Abs. 2: Gemeinden mit Schulkreisen, </w:t>
            </w:r>
            <w:r w:rsidR="0066735A" w:rsidRPr="00744B07">
              <w:rPr>
                <w:sz w:val="18"/>
                <w:szCs w:val="18"/>
              </w:rPr>
              <w:t>also</w:t>
            </w:r>
            <w:r w:rsidRPr="00744B07">
              <w:rPr>
                <w:sz w:val="18"/>
                <w:szCs w:val="18"/>
              </w:rPr>
              <w:t xml:space="preserve"> die Städte Zürich und Winterthur, haben in der Gemeindeordnung festzulegen, wie die Aufgaben der Volks</w:t>
            </w:r>
            <w:r w:rsidRPr="00744B07">
              <w:rPr>
                <w:sz w:val="18"/>
                <w:szCs w:val="18"/>
              </w:rPr>
              <w:lastRenderedPageBreak/>
              <w:t xml:space="preserve">schule auf Schulpflege und Kreisschulbehörden aufgeteilt werden und welches Organ die Mitglieder der Kreisschulbehörden wählt. </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58 Rechnungsprüfungskommission a. Bestand</w:t>
            </w:r>
          </w:p>
          <w:p w:rsidR="00410723" w:rsidRPr="00744B07" w:rsidRDefault="00410723" w:rsidP="00234E8A">
            <w:pPr>
              <w:pStyle w:val="00Vorgabetext"/>
              <w:rPr>
                <w:sz w:val="18"/>
                <w:szCs w:val="18"/>
              </w:rPr>
            </w:pPr>
            <w:r w:rsidRPr="00744B07">
              <w:rPr>
                <w:sz w:val="18"/>
                <w:szCs w:val="18"/>
                <w:vertAlign w:val="superscript"/>
              </w:rPr>
              <w:t>1</w:t>
            </w:r>
            <w:r w:rsidRPr="00744B07">
              <w:rPr>
                <w:sz w:val="18"/>
                <w:szCs w:val="18"/>
              </w:rPr>
              <w:t xml:space="preserve"> Die politischen Gemeinden bestellen eine Rechnungsprüfungskommission mit mindestens fünf Mitgliedern. In Versammlungsgemeinden bestimmt die Gemeindeordnung die Zahl der Mitglieder.</w:t>
            </w:r>
          </w:p>
          <w:p w:rsidR="00410723" w:rsidRPr="00744B07" w:rsidRDefault="00410723" w:rsidP="00234E8A">
            <w:pPr>
              <w:pStyle w:val="00Vorgabetext"/>
              <w:rPr>
                <w:sz w:val="18"/>
                <w:szCs w:val="18"/>
              </w:rPr>
            </w:pPr>
            <w:r w:rsidRPr="00744B07">
              <w:rPr>
                <w:sz w:val="18"/>
                <w:szCs w:val="18"/>
                <w:vertAlign w:val="superscript"/>
              </w:rPr>
              <w:t>2</w:t>
            </w:r>
            <w:r w:rsidRPr="00744B07">
              <w:rPr>
                <w:sz w:val="18"/>
                <w:szCs w:val="18"/>
              </w:rPr>
              <w:t xml:space="preserve"> In Parlamentsgemeinden wählt das Parlament die Mitglieder aus seiner Mitte.</w:t>
            </w:r>
          </w:p>
          <w:p w:rsidR="00410723" w:rsidRPr="00744B07" w:rsidRDefault="00410723" w:rsidP="00234E8A">
            <w:pPr>
              <w:pStyle w:val="00Vorgabetext"/>
              <w:rPr>
                <w:sz w:val="18"/>
                <w:szCs w:val="18"/>
              </w:rPr>
            </w:pPr>
            <w:r w:rsidRPr="00744B07">
              <w:rPr>
                <w:sz w:val="18"/>
                <w:szCs w:val="18"/>
                <w:vertAlign w:val="superscript"/>
              </w:rPr>
              <w:t>3</w:t>
            </w:r>
            <w:r w:rsidRPr="00744B07">
              <w:rPr>
                <w:sz w:val="18"/>
                <w:szCs w:val="18"/>
              </w:rPr>
              <w:t xml:space="preserve"> Die Rechnungsprüfungskommission der politischen Gemeinde ist auch für die auf ihrem Gebiet bestehende Schulgemeinde zuständig. </w:t>
            </w:r>
          </w:p>
          <w:p w:rsidR="00410723" w:rsidRPr="00744B07" w:rsidRDefault="00410723" w:rsidP="00234E8A">
            <w:pPr>
              <w:pStyle w:val="00Vorgabetext"/>
              <w:rPr>
                <w:b/>
                <w:sz w:val="18"/>
                <w:szCs w:val="18"/>
              </w:rPr>
            </w:pPr>
            <w:r w:rsidRPr="00744B07">
              <w:rPr>
                <w:b/>
                <w:sz w:val="18"/>
                <w:szCs w:val="18"/>
                <w:vertAlign w:val="superscript"/>
              </w:rPr>
              <w:t>4</w:t>
            </w:r>
            <w:r w:rsidRPr="00744B07">
              <w:rPr>
                <w:b/>
                <w:sz w:val="18"/>
                <w:szCs w:val="18"/>
              </w:rPr>
              <w:t xml:space="preserve"> Umfasst eine Schulgemeinde das Gebiet mehrerer politischer Gemeinden, bestimmt die Gemeindeordnung:</w:t>
            </w:r>
          </w:p>
          <w:p w:rsidR="00410723" w:rsidRPr="00744B07" w:rsidRDefault="00410723" w:rsidP="00234E8A">
            <w:pPr>
              <w:pStyle w:val="00Vorgabetext"/>
              <w:rPr>
                <w:b/>
                <w:sz w:val="18"/>
                <w:szCs w:val="18"/>
              </w:rPr>
            </w:pPr>
            <w:r w:rsidRPr="00744B07">
              <w:rPr>
                <w:b/>
                <w:sz w:val="18"/>
                <w:szCs w:val="18"/>
              </w:rPr>
              <w:lastRenderedPageBreak/>
              <w:t>a. die politische Gemeinde, deren Rechnungsprüfungskommission für sie zuständig ist, oder</w:t>
            </w:r>
          </w:p>
          <w:p w:rsidR="00410723" w:rsidRPr="00744B07" w:rsidRDefault="00410723" w:rsidP="007B493B">
            <w:pPr>
              <w:pStyle w:val="00Vorgabetext"/>
              <w:rPr>
                <w:sz w:val="18"/>
                <w:szCs w:val="18"/>
              </w:rPr>
            </w:pPr>
            <w:r w:rsidRPr="00744B07">
              <w:rPr>
                <w:b/>
                <w:sz w:val="18"/>
                <w:szCs w:val="18"/>
              </w:rPr>
              <w:t>b. wie ihre Rechnungsprüfungskommission aus Mitgliedern der Rechnungsprüfungskommissionen der politischen Gemeinden zusammengesetzt wird.</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C516BE">
            <w:pPr>
              <w:pStyle w:val="00Vorgabetext"/>
              <w:rPr>
                <w:sz w:val="18"/>
                <w:szCs w:val="18"/>
              </w:rPr>
            </w:pPr>
            <w:r w:rsidRPr="00744B07">
              <w:rPr>
                <w:sz w:val="18"/>
                <w:szCs w:val="18"/>
              </w:rPr>
              <w:t xml:space="preserve">Abs. 4: In Schulgemeinden, die sich über das Gebiet mehrerer politischer Gemeinden erstrecken, besteht Handlungsbedarf. Es ist in der Gemeindeordnung festzulegen, welche RPK für die Schulgemeinde zuständig ist, beziehungsweise wie sich die RPK zusammensetzt. </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60 Geschäftsprüfungskommission a. Bestand</w:t>
            </w:r>
          </w:p>
          <w:p w:rsidR="00410723" w:rsidRPr="00744B07" w:rsidRDefault="00410723" w:rsidP="00234E8A">
            <w:pPr>
              <w:pStyle w:val="00Vorgabetext"/>
              <w:rPr>
                <w:sz w:val="18"/>
                <w:szCs w:val="18"/>
              </w:rPr>
            </w:pPr>
            <w:r w:rsidRPr="00744B07">
              <w:rPr>
                <w:sz w:val="18"/>
                <w:szCs w:val="18"/>
                <w:vertAlign w:val="superscript"/>
              </w:rPr>
              <w:t>1</w:t>
            </w:r>
            <w:r w:rsidRPr="00744B07">
              <w:rPr>
                <w:sz w:val="18"/>
                <w:szCs w:val="18"/>
              </w:rPr>
              <w:t xml:space="preserve"> Parlamentsgemeinden sind zur Geschäftsprüfung verpflichtet. Diese wird von der Rechnungsprüfungskommission oder von der Geschäftsprüfungskommission wahrgenommen.</w:t>
            </w:r>
          </w:p>
          <w:p w:rsidR="00410723" w:rsidRPr="00744B07" w:rsidRDefault="00410723" w:rsidP="00234E8A">
            <w:pPr>
              <w:pStyle w:val="00Vorgabetext"/>
              <w:rPr>
                <w:sz w:val="18"/>
                <w:szCs w:val="18"/>
              </w:rPr>
            </w:pPr>
            <w:r w:rsidRPr="00744B07">
              <w:rPr>
                <w:sz w:val="18"/>
                <w:szCs w:val="18"/>
                <w:vertAlign w:val="superscript"/>
              </w:rPr>
              <w:t>2</w:t>
            </w:r>
            <w:r w:rsidRPr="00744B07">
              <w:rPr>
                <w:sz w:val="18"/>
                <w:szCs w:val="18"/>
              </w:rPr>
              <w:t xml:space="preserve"> Geschäftsprüfungskommissionen bestehen aus mindestens fünf Mitgliedern. Das Parlament wählt diese aus seiner Mitte.</w:t>
            </w:r>
          </w:p>
          <w:p w:rsidR="00410723" w:rsidRPr="00744B07" w:rsidRDefault="00410723" w:rsidP="00234E8A">
            <w:pPr>
              <w:pStyle w:val="00Vorgabetext"/>
              <w:rPr>
                <w:b/>
                <w:sz w:val="18"/>
                <w:szCs w:val="18"/>
              </w:rPr>
            </w:pPr>
            <w:r w:rsidRPr="00744B07">
              <w:rPr>
                <w:b/>
                <w:sz w:val="18"/>
                <w:szCs w:val="18"/>
                <w:vertAlign w:val="superscript"/>
              </w:rPr>
              <w:t>3</w:t>
            </w:r>
            <w:r w:rsidRPr="00744B07">
              <w:rPr>
                <w:b/>
                <w:sz w:val="18"/>
                <w:szCs w:val="18"/>
              </w:rPr>
              <w:t xml:space="preserve"> In Versammlungsgemeinden kann die Gemeindeordnung eine Geschäftsprüfung vorsehen. Diese wird von der Rechnungsprüfungskommission wahrgenommen.</w:t>
            </w:r>
          </w:p>
          <w:p w:rsidR="00410723" w:rsidRPr="00744B07" w:rsidRDefault="00410723" w:rsidP="007B493B">
            <w:pPr>
              <w:pStyle w:val="00Vorgabetext"/>
              <w:rPr>
                <w:sz w:val="18"/>
                <w:szCs w:val="18"/>
              </w:rPr>
            </w:pP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66735A">
            <w:pPr>
              <w:pStyle w:val="00Vorgabetext"/>
              <w:rPr>
                <w:sz w:val="18"/>
                <w:szCs w:val="18"/>
              </w:rPr>
            </w:pPr>
            <w:r w:rsidRPr="00744B07">
              <w:rPr>
                <w:sz w:val="18"/>
                <w:szCs w:val="18"/>
              </w:rPr>
              <w:t xml:space="preserve">Abs. 3: Versammlungsgemeinden können in der Gemeindeordnung eine Geschäftsprüfung vorsehen, die von der RPK wahrgenommen wird. Die RGPK prüft in diesem Fall auch die sachliche Angemessenheit der Geschäfte (vgl. § 59 Abs. 3 GG). </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61 b. Aufgaben</w:t>
            </w:r>
          </w:p>
          <w:p w:rsidR="00410723" w:rsidRPr="00744B07" w:rsidRDefault="00410723" w:rsidP="000E6FB5">
            <w:pPr>
              <w:pStyle w:val="00Vorgabetext"/>
              <w:rPr>
                <w:b/>
                <w:sz w:val="18"/>
                <w:szCs w:val="18"/>
              </w:rPr>
            </w:pPr>
            <w:r w:rsidRPr="00744B07">
              <w:rPr>
                <w:b/>
                <w:sz w:val="18"/>
                <w:szCs w:val="18"/>
                <w:vertAlign w:val="superscript"/>
              </w:rPr>
              <w:t>1</w:t>
            </w:r>
            <w:r w:rsidRPr="00744B07">
              <w:rPr>
                <w:b/>
                <w:sz w:val="18"/>
                <w:szCs w:val="18"/>
              </w:rPr>
              <w:t xml:space="preserve"> Die Geschäftsprüfungskommis</w:t>
            </w:r>
            <w:r w:rsidRPr="00744B07">
              <w:rPr>
                <w:b/>
                <w:sz w:val="18"/>
                <w:szCs w:val="18"/>
              </w:rPr>
              <w:lastRenderedPageBreak/>
              <w:t>sion übt die politische Kontrolle über die Geschäftsführung der Gemeinde aus.</w:t>
            </w:r>
          </w:p>
          <w:p w:rsidR="00410723" w:rsidRPr="00744B07" w:rsidRDefault="00410723" w:rsidP="000E6FB5">
            <w:pPr>
              <w:pStyle w:val="00Vorgabetext"/>
              <w:rPr>
                <w:b/>
                <w:sz w:val="18"/>
                <w:szCs w:val="18"/>
              </w:rPr>
            </w:pPr>
            <w:r w:rsidRPr="00744B07">
              <w:rPr>
                <w:b/>
                <w:sz w:val="18"/>
                <w:szCs w:val="18"/>
                <w:vertAlign w:val="superscript"/>
              </w:rPr>
              <w:t>2</w:t>
            </w:r>
            <w:r w:rsidRPr="00744B07">
              <w:rPr>
                <w:b/>
                <w:sz w:val="18"/>
                <w:szCs w:val="18"/>
              </w:rPr>
              <w:t xml:space="preserve"> Sie prüft insbesondere den Geschäftsbericht und</w:t>
            </w:r>
          </w:p>
          <w:p w:rsidR="00410723" w:rsidRPr="00744B07" w:rsidRDefault="00410723" w:rsidP="000E6FB5">
            <w:pPr>
              <w:pStyle w:val="00Vorgabetext"/>
              <w:rPr>
                <w:sz w:val="18"/>
                <w:szCs w:val="18"/>
              </w:rPr>
            </w:pPr>
            <w:r w:rsidRPr="00744B07">
              <w:rPr>
                <w:sz w:val="18"/>
                <w:szCs w:val="18"/>
              </w:rPr>
              <w:t>a. in Parlamentsgemeinden die dem Parlament vorzulegenden Geschäfte, soweit keine andere Kommission dafür zuständig ist,</w:t>
            </w:r>
          </w:p>
          <w:p w:rsidR="00410723" w:rsidRPr="00744B07" w:rsidRDefault="00410723" w:rsidP="000E6FB5">
            <w:pPr>
              <w:pStyle w:val="00Vorgabetext"/>
              <w:rPr>
                <w:b/>
                <w:sz w:val="18"/>
                <w:szCs w:val="18"/>
              </w:rPr>
            </w:pPr>
            <w:r w:rsidRPr="00744B07">
              <w:rPr>
                <w:b/>
                <w:sz w:val="18"/>
                <w:szCs w:val="18"/>
              </w:rPr>
              <w:t>b. in Versammlungsgemeinden die den Stimmberechtigten vorzulegenden Geschäfte, soweit die Gemeindeordnung dies vorsieht.</w:t>
            </w:r>
          </w:p>
          <w:p w:rsidR="00410723" w:rsidRPr="00744B07" w:rsidRDefault="00410723" w:rsidP="007B493B">
            <w:pPr>
              <w:pStyle w:val="00Vorgabetext"/>
              <w:rPr>
                <w:sz w:val="18"/>
                <w:szCs w:val="18"/>
              </w:rPr>
            </w:pPr>
            <w:r w:rsidRPr="00744B07">
              <w:rPr>
                <w:sz w:val="18"/>
                <w:szCs w:val="18"/>
                <w:vertAlign w:val="superscript"/>
              </w:rPr>
              <w:t>3</w:t>
            </w:r>
            <w:r w:rsidRPr="00744B07">
              <w:rPr>
                <w:sz w:val="18"/>
                <w:szCs w:val="18"/>
              </w:rPr>
              <w:t xml:space="preserve"> Die Prüfung erfolgt auf Recht- und Zweckmässigkeit hin.</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0E6FB5">
            <w:pPr>
              <w:pStyle w:val="00Vorgabetext"/>
              <w:rPr>
                <w:sz w:val="18"/>
                <w:szCs w:val="18"/>
              </w:rPr>
            </w:pPr>
            <w:r w:rsidRPr="00744B07">
              <w:rPr>
                <w:sz w:val="18"/>
                <w:szCs w:val="18"/>
              </w:rPr>
              <w:t xml:space="preserve">Abs. 1 und 2: Wird in der Gemeindeordnung einer Versammlungsgemeinde die RPK </w:t>
            </w:r>
            <w:r w:rsidRPr="00744B07">
              <w:rPr>
                <w:sz w:val="18"/>
                <w:szCs w:val="18"/>
              </w:rPr>
              <w:lastRenderedPageBreak/>
              <w:t>mit der Aufgabe der Geschäftsprüfung betraut, prüft sie in jedem Fall den Geschäftsbericht und die Geschäftsführung des Gemeindevorstands. Zusätzlich kann sie mit der Prüfung sämtlicher Geschäfte (Geschäfte mit und ohne finanzielle Tragweite), die den Stimmberechtigten vorgelegt werden, betraut werden. Hierfür bedarf es ebenfalls einer entsprechenden Regelung in der Gemeindeordnung.</w:t>
            </w:r>
          </w:p>
        </w:tc>
      </w:tr>
      <w:tr w:rsidR="00EC695F" w:rsidRPr="00744B07" w:rsidTr="00EC695F">
        <w:tc>
          <w:tcPr>
            <w:tcW w:w="13744" w:type="dxa"/>
            <w:gridSpan w:val="5"/>
            <w:shd w:val="clear" w:color="auto" w:fill="9DCEFF" w:themeFill="accent4"/>
          </w:tcPr>
          <w:p w:rsidR="00EC695F" w:rsidRPr="00744B07" w:rsidRDefault="00EC695F" w:rsidP="00EC695F">
            <w:pPr>
              <w:pStyle w:val="00Vorgabetext"/>
              <w:rPr>
                <w:b/>
                <w:sz w:val="18"/>
                <w:szCs w:val="18"/>
              </w:rPr>
            </w:pPr>
            <w:r w:rsidRPr="00744B07">
              <w:rPr>
                <w:b/>
                <w:sz w:val="18"/>
                <w:szCs w:val="18"/>
              </w:rPr>
              <w:lastRenderedPageBreak/>
              <w:t>Aufgabenübertragung und Zusammenarbeit</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64 Gewährleistung der Aufgabenerfüllung</w:t>
            </w:r>
          </w:p>
          <w:p w:rsidR="00410723" w:rsidRPr="00744B07" w:rsidRDefault="00410723" w:rsidP="000E6FB5">
            <w:pPr>
              <w:pStyle w:val="00Vorgabetext"/>
              <w:rPr>
                <w:sz w:val="18"/>
                <w:szCs w:val="18"/>
              </w:rPr>
            </w:pPr>
            <w:r w:rsidRPr="00744B07">
              <w:rPr>
                <w:sz w:val="18"/>
                <w:szCs w:val="18"/>
                <w:vertAlign w:val="superscript"/>
              </w:rPr>
              <w:t>1</w:t>
            </w:r>
            <w:r w:rsidRPr="00744B07">
              <w:rPr>
                <w:sz w:val="18"/>
                <w:szCs w:val="18"/>
              </w:rPr>
              <w:t xml:space="preserve"> Die Gemeinden gewährleisten, dass die Aufgaben recht- und zweckmässig erfüllt werden.</w:t>
            </w:r>
          </w:p>
          <w:p w:rsidR="00410723" w:rsidRPr="00744B07" w:rsidRDefault="00410723" w:rsidP="007B493B">
            <w:pPr>
              <w:pStyle w:val="00Vorgabetext"/>
              <w:rPr>
                <w:b/>
                <w:sz w:val="18"/>
                <w:szCs w:val="18"/>
              </w:rPr>
            </w:pPr>
            <w:r w:rsidRPr="00744B07">
              <w:rPr>
                <w:b/>
                <w:sz w:val="18"/>
                <w:szCs w:val="18"/>
                <w:vertAlign w:val="superscript"/>
              </w:rPr>
              <w:t>2</w:t>
            </w:r>
            <w:r w:rsidRPr="00744B07">
              <w:rPr>
                <w:b/>
                <w:sz w:val="18"/>
                <w:szCs w:val="18"/>
              </w:rPr>
              <w:t xml:space="preserve"> Zu diesem Zweck stellen die Gemeinden sicher, dass ihnen die notwendigen Informationen, insbesondere Rechnungen, zur Kenntnis gebracht werden.</w:t>
            </w:r>
          </w:p>
        </w:tc>
        <w:tc>
          <w:tcPr>
            <w:tcW w:w="2538" w:type="dxa"/>
          </w:tcPr>
          <w:p w:rsidR="00410723" w:rsidRPr="00744B07" w:rsidRDefault="00410723" w:rsidP="007B493B">
            <w:pPr>
              <w:pStyle w:val="00Vorgabetext"/>
              <w:rPr>
                <w:sz w:val="18"/>
                <w:szCs w:val="18"/>
              </w:rPr>
            </w:pPr>
            <w:r w:rsidRPr="00744B07">
              <w:rPr>
                <w:sz w:val="18"/>
                <w:szCs w:val="18"/>
              </w:rPr>
              <w:t xml:space="preserve">Abs. 2: Die Bestimmung konkretisiert den allgemeinen Grundsatz in Abs. 1, wonach die Gemeinde zu gewährleisten haben, dass an Dritte übertragene öffentliche Aufgaben recht- und zweckmässig erfüllt werden.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66 Rechtsformen a. Gemeindeanstalt</w:t>
            </w:r>
          </w:p>
          <w:p w:rsidR="00410723" w:rsidRPr="00744B07" w:rsidRDefault="00410723" w:rsidP="000E6FB5">
            <w:pPr>
              <w:pStyle w:val="00Vorgabetext"/>
              <w:rPr>
                <w:b/>
                <w:sz w:val="18"/>
                <w:szCs w:val="18"/>
              </w:rPr>
            </w:pPr>
            <w:r w:rsidRPr="00744B07">
              <w:rPr>
                <w:b/>
                <w:sz w:val="18"/>
                <w:szCs w:val="18"/>
                <w:vertAlign w:val="superscript"/>
              </w:rPr>
              <w:lastRenderedPageBreak/>
              <w:t>1</w:t>
            </w:r>
            <w:r w:rsidRPr="00744B07">
              <w:rPr>
                <w:b/>
                <w:sz w:val="18"/>
                <w:szCs w:val="18"/>
              </w:rPr>
              <w:t xml:space="preserve"> Die Gemeinde kann zur Ausgliederung eine Anstalt errichten, die über Rechtspersönlichkeit sowie eigene personelle und finanzielle Mittel verfügt.</w:t>
            </w:r>
          </w:p>
          <w:p w:rsidR="00410723" w:rsidRPr="00744B07" w:rsidRDefault="00410723" w:rsidP="000E6FB5">
            <w:pPr>
              <w:pStyle w:val="00Vorgabetext"/>
              <w:rPr>
                <w:sz w:val="18"/>
                <w:szCs w:val="18"/>
              </w:rPr>
            </w:pPr>
            <w:r w:rsidRPr="00744B07">
              <w:rPr>
                <w:sz w:val="18"/>
                <w:szCs w:val="18"/>
                <w:vertAlign w:val="superscript"/>
              </w:rPr>
              <w:t>2</w:t>
            </w:r>
            <w:r w:rsidRPr="00744B07">
              <w:rPr>
                <w:sz w:val="18"/>
                <w:szCs w:val="18"/>
              </w:rPr>
              <w:t xml:space="preserve"> Die Anstalt hat mindestens einen Vorstand und eine Prüfstelle.</w:t>
            </w:r>
          </w:p>
          <w:p w:rsidR="00410723" w:rsidRPr="00744B07" w:rsidRDefault="00410723" w:rsidP="007B493B">
            <w:pPr>
              <w:pStyle w:val="00Vorgabetext"/>
              <w:rPr>
                <w:sz w:val="18"/>
                <w:szCs w:val="18"/>
              </w:rPr>
            </w:pPr>
            <w:r w:rsidRPr="00744B07">
              <w:rPr>
                <w:sz w:val="18"/>
                <w:szCs w:val="18"/>
                <w:vertAlign w:val="superscript"/>
              </w:rPr>
              <w:t>3</w:t>
            </w:r>
            <w:r w:rsidRPr="00744B07">
              <w:rPr>
                <w:sz w:val="18"/>
                <w:szCs w:val="18"/>
              </w:rPr>
              <w:t xml:space="preserve"> Im Übrigen gelten die Bestimmungen über die politischen Gemeinden, soweit sie mit den Besonderheiten der Anstalt vereinbar sind.</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r w:rsidRPr="00744B07">
              <w:rPr>
                <w:sz w:val="18"/>
                <w:szCs w:val="18"/>
              </w:rPr>
              <w:t xml:space="preserve">Abs. 1: Auch Schulgemeinden können Aufgaben in Anstalten </w:t>
            </w:r>
            <w:r w:rsidRPr="00744B07">
              <w:rPr>
                <w:sz w:val="18"/>
                <w:szCs w:val="18"/>
              </w:rPr>
              <w:lastRenderedPageBreak/>
              <w:t xml:space="preserve">ausgliedern. </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lastRenderedPageBreak/>
              <w:t xml:space="preserve">§ 68 Rechtsgrundlage a. Inhalt </w:t>
            </w:r>
          </w:p>
          <w:p w:rsidR="00410723" w:rsidRPr="00744B07" w:rsidRDefault="00410723" w:rsidP="009813F1">
            <w:pPr>
              <w:pStyle w:val="00Vorgabetext"/>
              <w:rPr>
                <w:b/>
                <w:sz w:val="18"/>
                <w:szCs w:val="18"/>
              </w:rPr>
            </w:pPr>
            <w:r w:rsidRPr="00744B07">
              <w:rPr>
                <w:b/>
                <w:sz w:val="18"/>
                <w:szCs w:val="18"/>
              </w:rPr>
              <w:t>Ausgliederungen erfordern eine Grundlage in einem Erlass, der insbesondere folgende Punkte regelt:</w:t>
            </w:r>
          </w:p>
          <w:p w:rsidR="00410723" w:rsidRPr="00744B07" w:rsidRDefault="00410723" w:rsidP="009813F1">
            <w:pPr>
              <w:pStyle w:val="00Vorgabetext"/>
              <w:rPr>
                <w:b/>
                <w:sz w:val="18"/>
                <w:szCs w:val="18"/>
              </w:rPr>
            </w:pPr>
            <w:r w:rsidRPr="00744B07">
              <w:rPr>
                <w:b/>
                <w:sz w:val="18"/>
                <w:szCs w:val="18"/>
              </w:rPr>
              <w:t>a. Art und Umfang der Aufgaben,</w:t>
            </w:r>
          </w:p>
          <w:p w:rsidR="00410723" w:rsidRPr="00744B07" w:rsidRDefault="00410723" w:rsidP="009813F1">
            <w:pPr>
              <w:pStyle w:val="00Vorgabetext"/>
              <w:rPr>
                <w:b/>
                <w:sz w:val="18"/>
                <w:szCs w:val="18"/>
              </w:rPr>
            </w:pPr>
            <w:r w:rsidRPr="00744B07">
              <w:rPr>
                <w:b/>
                <w:sz w:val="18"/>
                <w:szCs w:val="18"/>
              </w:rPr>
              <w:t>b. Rechtsform des Aufgabenträgers,</w:t>
            </w:r>
          </w:p>
          <w:p w:rsidR="00410723" w:rsidRPr="00744B07" w:rsidRDefault="00410723" w:rsidP="009813F1">
            <w:pPr>
              <w:pStyle w:val="00Vorgabetext"/>
              <w:rPr>
                <w:b/>
                <w:sz w:val="18"/>
                <w:szCs w:val="18"/>
              </w:rPr>
            </w:pPr>
            <w:r w:rsidRPr="00744B07">
              <w:rPr>
                <w:b/>
                <w:sz w:val="18"/>
                <w:szCs w:val="18"/>
              </w:rPr>
              <w:t>c. Finanzierung,</w:t>
            </w:r>
          </w:p>
          <w:p w:rsidR="00410723" w:rsidRPr="00744B07" w:rsidRDefault="00410723" w:rsidP="009813F1">
            <w:pPr>
              <w:pStyle w:val="00Vorgabetext"/>
              <w:rPr>
                <w:b/>
                <w:sz w:val="18"/>
                <w:szCs w:val="18"/>
              </w:rPr>
            </w:pPr>
            <w:r w:rsidRPr="00744B07">
              <w:rPr>
                <w:b/>
                <w:sz w:val="18"/>
                <w:szCs w:val="18"/>
              </w:rPr>
              <w:t>d. Aufsicht,</w:t>
            </w:r>
          </w:p>
          <w:p w:rsidR="00410723" w:rsidRPr="00744B07" w:rsidRDefault="00410723" w:rsidP="007B493B">
            <w:pPr>
              <w:pStyle w:val="00Vorgabetext"/>
              <w:rPr>
                <w:b/>
                <w:sz w:val="18"/>
                <w:szCs w:val="18"/>
              </w:rPr>
            </w:pPr>
            <w:r w:rsidRPr="00744B07">
              <w:rPr>
                <w:b/>
                <w:sz w:val="18"/>
                <w:szCs w:val="18"/>
              </w:rPr>
              <w:t>e. bei einer Anstalt die Organisation.</w:t>
            </w:r>
          </w:p>
        </w:tc>
        <w:tc>
          <w:tcPr>
            <w:tcW w:w="2538" w:type="dxa"/>
          </w:tcPr>
          <w:p w:rsidR="00410723" w:rsidRPr="00744B07" w:rsidRDefault="00410723" w:rsidP="0066735A">
            <w:pPr>
              <w:pStyle w:val="00Vorgabetext"/>
              <w:rPr>
                <w:sz w:val="18"/>
                <w:szCs w:val="18"/>
              </w:rPr>
            </w:pPr>
            <w:r w:rsidRPr="00744B07">
              <w:rPr>
                <w:sz w:val="18"/>
                <w:szCs w:val="18"/>
              </w:rPr>
              <w:t xml:space="preserve">Eine Grundlage in der Gemeindeordnung ist für die Errichtung einer gemeindeeigenen Anstalt </w:t>
            </w:r>
            <w:r w:rsidR="0066735A" w:rsidRPr="00744B07">
              <w:rPr>
                <w:sz w:val="18"/>
                <w:szCs w:val="18"/>
              </w:rPr>
              <w:t xml:space="preserve">nur </w:t>
            </w:r>
            <w:r w:rsidRPr="00744B07">
              <w:rPr>
                <w:sz w:val="18"/>
                <w:szCs w:val="18"/>
              </w:rPr>
              <w:t>notwendig</w:t>
            </w:r>
            <w:r w:rsidR="0066735A" w:rsidRPr="00744B07">
              <w:rPr>
                <w:sz w:val="18"/>
                <w:szCs w:val="18"/>
              </w:rPr>
              <w:t xml:space="preserve">, wenn bei </w:t>
            </w:r>
            <w:r w:rsidRPr="00744B07">
              <w:rPr>
                <w:sz w:val="18"/>
                <w:szCs w:val="18"/>
              </w:rPr>
              <w:t xml:space="preserve">der Ausgliederung hoheitliche Befugnisse übertragen werden (Art. 98 KV).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69 b. Zuständigkeit</w:t>
            </w:r>
          </w:p>
          <w:p w:rsidR="00410723" w:rsidRPr="00744B07" w:rsidRDefault="00410723" w:rsidP="009813F1">
            <w:pPr>
              <w:pStyle w:val="00Vorgabetext"/>
              <w:rPr>
                <w:b/>
                <w:sz w:val="18"/>
                <w:szCs w:val="18"/>
              </w:rPr>
            </w:pPr>
            <w:r w:rsidRPr="00744B07">
              <w:rPr>
                <w:b/>
                <w:sz w:val="18"/>
                <w:szCs w:val="18"/>
                <w:vertAlign w:val="superscript"/>
              </w:rPr>
              <w:t>1</w:t>
            </w:r>
            <w:r w:rsidRPr="00744B07">
              <w:rPr>
                <w:b/>
                <w:sz w:val="18"/>
                <w:szCs w:val="18"/>
              </w:rPr>
              <w:t xml:space="preserve"> Über Ausgliederungen von erheblicher Bedeutung entscheiden die Stimmberechtigten an der Urne. In </w:t>
            </w:r>
            <w:r w:rsidRPr="00744B07">
              <w:rPr>
                <w:b/>
                <w:sz w:val="18"/>
                <w:szCs w:val="18"/>
              </w:rPr>
              <w:lastRenderedPageBreak/>
              <w:t>den übrigen Fällen bestimmt sich die Zuständigkeit nach der Gemeindeordnung.</w:t>
            </w:r>
          </w:p>
          <w:p w:rsidR="00410723" w:rsidRPr="00744B07" w:rsidRDefault="00410723" w:rsidP="007B493B">
            <w:pPr>
              <w:pStyle w:val="00Vorgabetext"/>
              <w:rPr>
                <w:b/>
                <w:sz w:val="18"/>
                <w:szCs w:val="18"/>
              </w:rPr>
            </w:pPr>
            <w:r w:rsidRPr="00744B07">
              <w:rPr>
                <w:b/>
                <w:sz w:val="18"/>
                <w:szCs w:val="18"/>
                <w:vertAlign w:val="superscript"/>
              </w:rPr>
              <w:t>2</w:t>
            </w:r>
            <w:r w:rsidRPr="00744B07">
              <w:rPr>
                <w:b/>
                <w:sz w:val="18"/>
                <w:szCs w:val="18"/>
              </w:rPr>
              <w:t xml:space="preserve"> Ausgliederungen sind insbesondere dann von erheblicher Bedeutung, wenn sie von grosser politischer oder finanzieller Tragweite sind.</w:t>
            </w:r>
          </w:p>
        </w:tc>
        <w:tc>
          <w:tcPr>
            <w:tcW w:w="2538" w:type="dxa"/>
          </w:tcPr>
          <w:p w:rsidR="00410723" w:rsidRPr="00744B07" w:rsidRDefault="00410723" w:rsidP="007B493B">
            <w:pPr>
              <w:pStyle w:val="00Vorgabetext"/>
              <w:rPr>
                <w:sz w:val="18"/>
                <w:szCs w:val="18"/>
              </w:rPr>
            </w:pPr>
            <w:r w:rsidRPr="00744B07">
              <w:rPr>
                <w:sz w:val="18"/>
                <w:szCs w:val="18"/>
              </w:rPr>
              <w:lastRenderedPageBreak/>
              <w:t xml:space="preserve">Ausgliederungen von erheblicher Bedeutung müssen neu an der Urne beschlossenen werden. Dies gilt </w:t>
            </w:r>
            <w:r w:rsidR="00600C47" w:rsidRPr="00744B07">
              <w:rPr>
                <w:sz w:val="18"/>
                <w:szCs w:val="18"/>
              </w:rPr>
              <w:t xml:space="preserve">auch </w:t>
            </w:r>
            <w:r w:rsidRPr="00744B07">
              <w:rPr>
                <w:sz w:val="18"/>
                <w:szCs w:val="18"/>
              </w:rPr>
              <w:lastRenderedPageBreak/>
              <w:t xml:space="preserve">bei der Übertragung von Aufgaben an juristische Personen des Privatrechts. </w:t>
            </w:r>
          </w:p>
          <w:p w:rsidR="00410723" w:rsidRPr="00744B07" w:rsidRDefault="00410723" w:rsidP="008962A8">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9561D">
            <w:pPr>
              <w:pStyle w:val="00Vorgabetext"/>
              <w:rPr>
                <w:sz w:val="18"/>
                <w:szCs w:val="18"/>
              </w:rPr>
            </w:pPr>
          </w:p>
        </w:tc>
        <w:tc>
          <w:tcPr>
            <w:tcW w:w="2725" w:type="dxa"/>
          </w:tcPr>
          <w:p w:rsidR="00410723" w:rsidRPr="00744B07" w:rsidRDefault="00410723" w:rsidP="0079561D">
            <w:pPr>
              <w:pStyle w:val="00Vorgabetext"/>
              <w:rPr>
                <w:sz w:val="18"/>
                <w:szCs w:val="18"/>
              </w:rPr>
            </w:pPr>
            <w:r w:rsidRPr="00744B07">
              <w:rPr>
                <w:sz w:val="18"/>
                <w:szCs w:val="18"/>
              </w:rPr>
              <w:t>Abs. 1: Die Gemeinden können in der Gemeindeordnung die Zuständigkeit für Ausgliederungen, die nicht von erhebli</w:t>
            </w:r>
            <w:r w:rsidRPr="00744B07">
              <w:rPr>
                <w:sz w:val="18"/>
                <w:szCs w:val="18"/>
              </w:rPr>
              <w:lastRenderedPageBreak/>
              <w:t xml:space="preserve">cher Bedeutung sind, regeln.  </w:t>
            </w:r>
          </w:p>
          <w:p w:rsidR="00410723" w:rsidRPr="00744B07" w:rsidRDefault="00410723" w:rsidP="0012663E">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lastRenderedPageBreak/>
              <w:t>§ 70 c. Genehmigung</w:t>
            </w:r>
          </w:p>
          <w:p w:rsidR="00410723" w:rsidRPr="00744B07" w:rsidRDefault="00410723" w:rsidP="0028486F">
            <w:pPr>
              <w:pStyle w:val="00Vorgabetext"/>
              <w:rPr>
                <w:b/>
                <w:sz w:val="18"/>
                <w:szCs w:val="18"/>
              </w:rPr>
            </w:pPr>
            <w:r w:rsidRPr="00744B07">
              <w:rPr>
                <w:b/>
                <w:sz w:val="18"/>
                <w:szCs w:val="18"/>
                <w:vertAlign w:val="superscript"/>
              </w:rPr>
              <w:t>1</w:t>
            </w:r>
            <w:r w:rsidRPr="00744B07">
              <w:rPr>
                <w:b/>
                <w:sz w:val="18"/>
                <w:szCs w:val="18"/>
              </w:rPr>
              <w:t xml:space="preserve"> Ist über den Erlass an der Urne zu beschliessen, bedarf er anschliessend der Genehmigung des Regierungsrates. Dieser prüft ihn auf seine Rechtmässigkeit.</w:t>
            </w:r>
          </w:p>
          <w:p w:rsidR="00410723" w:rsidRPr="00744B07" w:rsidRDefault="00410723" w:rsidP="0028486F">
            <w:pPr>
              <w:pStyle w:val="00Vorgabetext"/>
              <w:rPr>
                <w:sz w:val="18"/>
                <w:szCs w:val="18"/>
              </w:rPr>
            </w:pPr>
            <w:r w:rsidRPr="00744B07">
              <w:rPr>
                <w:b/>
                <w:sz w:val="18"/>
                <w:szCs w:val="18"/>
                <w:vertAlign w:val="superscript"/>
              </w:rPr>
              <w:t>2</w:t>
            </w:r>
            <w:r w:rsidRPr="00744B07">
              <w:rPr>
                <w:b/>
                <w:sz w:val="18"/>
                <w:szCs w:val="18"/>
              </w:rPr>
              <w:t xml:space="preserve"> Die Genehmigung ist Voraussetzung für das Inkrafttreten des Erlasses.</w:t>
            </w:r>
          </w:p>
        </w:tc>
        <w:tc>
          <w:tcPr>
            <w:tcW w:w="2538" w:type="dxa"/>
          </w:tcPr>
          <w:p w:rsidR="00410723" w:rsidRPr="00744B07" w:rsidRDefault="00410723" w:rsidP="008962A8">
            <w:pPr>
              <w:pStyle w:val="00Vorgabetext"/>
              <w:rPr>
                <w:sz w:val="18"/>
                <w:szCs w:val="18"/>
              </w:rPr>
            </w:pPr>
            <w:r w:rsidRPr="00744B07">
              <w:rPr>
                <w:sz w:val="18"/>
                <w:szCs w:val="18"/>
              </w:rPr>
              <w:t xml:space="preserve">Neu muss der an der Urne beschlossene Erlass, der Aufgaben an eine juristische Person des Privatrechts überträgt, vom Regierungsrat genehmigt werden. Der Genehmigungsentscheid ist vor Inkrafttreten des Erlasses einzuholen.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73 Zweckverband</w:t>
            </w:r>
          </w:p>
          <w:p w:rsidR="00410723" w:rsidRPr="00744B07" w:rsidRDefault="00410723" w:rsidP="0052758F">
            <w:pPr>
              <w:pStyle w:val="00Vorgabetext"/>
              <w:rPr>
                <w:sz w:val="18"/>
                <w:szCs w:val="18"/>
              </w:rPr>
            </w:pPr>
            <w:r w:rsidRPr="00744B07">
              <w:rPr>
                <w:sz w:val="18"/>
                <w:szCs w:val="18"/>
                <w:vertAlign w:val="superscript"/>
              </w:rPr>
              <w:t>1</w:t>
            </w:r>
            <w:r w:rsidRPr="00744B07">
              <w:rPr>
                <w:sz w:val="18"/>
                <w:szCs w:val="18"/>
              </w:rPr>
              <w:t xml:space="preserve"> Die Gemeinden können sich zur gemeinsamen Erfüllung einer oder mehrerer Aufgaben zu Zweckverbänden mit eigener Rechtspersönlichkeit zusammenschliessen.</w:t>
            </w:r>
          </w:p>
          <w:p w:rsidR="00410723" w:rsidRPr="00744B07" w:rsidRDefault="00410723" w:rsidP="0052758F">
            <w:pPr>
              <w:pStyle w:val="00Vorgabetext"/>
              <w:rPr>
                <w:sz w:val="18"/>
                <w:szCs w:val="18"/>
              </w:rPr>
            </w:pPr>
            <w:r w:rsidRPr="00744B07">
              <w:rPr>
                <w:sz w:val="18"/>
                <w:szCs w:val="18"/>
                <w:vertAlign w:val="superscript"/>
              </w:rPr>
              <w:t>2</w:t>
            </w:r>
            <w:r w:rsidRPr="00744B07">
              <w:rPr>
                <w:sz w:val="18"/>
                <w:szCs w:val="18"/>
              </w:rPr>
              <w:t xml:space="preserve"> Der Zweckverband hat mindestens folgende Organe:</w:t>
            </w:r>
          </w:p>
          <w:p w:rsidR="00410723" w:rsidRPr="00744B07" w:rsidRDefault="00410723" w:rsidP="0052758F">
            <w:pPr>
              <w:pStyle w:val="00Vorgabetext"/>
              <w:rPr>
                <w:sz w:val="18"/>
                <w:szCs w:val="18"/>
              </w:rPr>
            </w:pPr>
            <w:r w:rsidRPr="00744B07">
              <w:rPr>
                <w:sz w:val="18"/>
                <w:szCs w:val="18"/>
              </w:rPr>
              <w:t>a. die Stimmberechtigten des Verbandsgebietes,</w:t>
            </w:r>
          </w:p>
          <w:p w:rsidR="00410723" w:rsidRPr="00744B07" w:rsidRDefault="00410723" w:rsidP="0052758F">
            <w:pPr>
              <w:pStyle w:val="00Vorgabetext"/>
              <w:rPr>
                <w:sz w:val="18"/>
                <w:szCs w:val="18"/>
              </w:rPr>
            </w:pPr>
            <w:r w:rsidRPr="00744B07">
              <w:rPr>
                <w:sz w:val="18"/>
                <w:szCs w:val="18"/>
              </w:rPr>
              <w:t>b. die Verbandsgemeinden,</w:t>
            </w:r>
          </w:p>
          <w:p w:rsidR="00410723" w:rsidRPr="00744B07" w:rsidRDefault="00410723" w:rsidP="0052758F">
            <w:pPr>
              <w:pStyle w:val="00Vorgabetext"/>
              <w:rPr>
                <w:sz w:val="18"/>
                <w:szCs w:val="18"/>
              </w:rPr>
            </w:pPr>
            <w:r w:rsidRPr="00744B07">
              <w:rPr>
                <w:sz w:val="18"/>
                <w:szCs w:val="18"/>
              </w:rPr>
              <w:lastRenderedPageBreak/>
              <w:t>c. der Verbandsvorstand,</w:t>
            </w:r>
          </w:p>
          <w:p w:rsidR="00410723" w:rsidRPr="00744B07" w:rsidRDefault="00410723" w:rsidP="0052758F">
            <w:pPr>
              <w:pStyle w:val="00Vorgabetext"/>
              <w:rPr>
                <w:sz w:val="18"/>
                <w:szCs w:val="18"/>
              </w:rPr>
            </w:pPr>
            <w:r w:rsidRPr="00744B07">
              <w:rPr>
                <w:sz w:val="18"/>
                <w:szCs w:val="18"/>
              </w:rPr>
              <w:t>d. die Rechnungsprüfungskommission.</w:t>
            </w:r>
          </w:p>
          <w:p w:rsidR="00410723" w:rsidRPr="00744B07" w:rsidRDefault="00410723" w:rsidP="0052758F">
            <w:pPr>
              <w:pStyle w:val="00Vorgabetext"/>
              <w:rPr>
                <w:sz w:val="18"/>
                <w:szCs w:val="18"/>
              </w:rPr>
            </w:pPr>
            <w:r w:rsidRPr="00744B07">
              <w:rPr>
                <w:sz w:val="18"/>
                <w:szCs w:val="18"/>
                <w:vertAlign w:val="superscript"/>
              </w:rPr>
              <w:t>3</w:t>
            </w:r>
            <w:r w:rsidRPr="00744B07">
              <w:rPr>
                <w:sz w:val="18"/>
                <w:szCs w:val="18"/>
              </w:rPr>
              <w:t xml:space="preserve"> Die Statuten gemäss Art. 92 Abs. 3 KV können zudem eine Delegiertenversammlung vorsehen.</w:t>
            </w:r>
          </w:p>
          <w:p w:rsidR="00410723" w:rsidRPr="00744B07" w:rsidRDefault="00410723" w:rsidP="007B493B">
            <w:pPr>
              <w:pStyle w:val="00Vorgabetext"/>
              <w:rPr>
                <w:sz w:val="18"/>
                <w:szCs w:val="18"/>
              </w:rPr>
            </w:pPr>
            <w:r w:rsidRPr="00744B07">
              <w:rPr>
                <w:sz w:val="18"/>
                <w:szCs w:val="18"/>
                <w:vertAlign w:val="superscript"/>
              </w:rPr>
              <w:t>4</w:t>
            </w:r>
            <w:r w:rsidRPr="00744B07">
              <w:rPr>
                <w:sz w:val="18"/>
                <w:szCs w:val="18"/>
              </w:rPr>
              <w:t xml:space="preserve"> Im Übrigen gelten die Bestimmungen über die politischen Gemeinden, soweit sie mit den Besonderheiten des Zweckverbands vereinbar sind.</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600C47">
            <w:pPr>
              <w:pStyle w:val="00Vorgabetext"/>
              <w:rPr>
                <w:sz w:val="18"/>
                <w:szCs w:val="18"/>
              </w:rPr>
            </w:pPr>
            <w:r w:rsidRPr="00744B07">
              <w:rPr>
                <w:sz w:val="18"/>
                <w:szCs w:val="18"/>
              </w:rPr>
              <w:t xml:space="preserve">Abs. 4: In Zweckverbänden, die über keinen eigenen Haushalt verfügen (was der Regelfall ist), besteht Handlungsbedarf. Diese haben </w:t>
            </w:r>
            <w:r w:rsidR="00600C47" w:rsidRPr="00744B07">
              <w:rPr>
                <w:sz w:val="18"/>
                <w:szCs w:val="18"/>
              </w:rPr>
              <w:t>ihre</w:t>
            </w:r>
            <w:r w:rsidRPr="00744B07">
              <w:rPr>
                <w:sz w:val="18"/>
                <w:szCs w:val="18"/>
              </w:rPr>
              <w:t xml:space="preserve"> Statuten hinsichtlich des Verbandshaushalts und der Vermögensfähigkeit (Bilanzierung des eigenen Verwaltungsvermögens) </w:t>
            </w:r>
            <w:r w:rsidR="00600C47" w:rsidRPr="00744B07">
              <w:rPr>
                <w:sz w:val="18"/>
                <w:szCs w:val="18"/>
              </w:rPr>
              <w:t>anzupassen</w:t>
            </w:r>
            <w:r w:rsidRPr="00744B07">
              <w:rPr>
                <w:sz w:val="18"/>
                <w:szCs w:val="18"/>
              </w:rPr>
              <w:t xml:space="preserve">. </w:t>
            </w: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74 Gemeinsame Anstalt</w:t>
            </w:r>
          </w:p>
          <w:p w:rsidR="00410723" w:rsidRPr="00744B07" w:rsidRDefault="00410723" w:rsidP="00E91638">
            <w:pPr>
              <w:pStyle w:val="00Vorgabetext"/>
              <w:rPr>
                <w:b/>
                <w:sz w:val="18"/>
                <w:szCs w:val="18"/>
              </w:rPr>
            </w:pPr>
            <w:r w:rsidRPr="00744B07">
              <w:rPr>
                <w:b/>
                <w:sz w:val="18"/>
                <w:szCs w:val="18"/>
                <w:vertAlign w:val="superscript"/>
              </w:rPr>
              <w:t>1</w:t>
            </w:r>
            <w:r w:rsidRPr="00744B07">
              <w:rPr>
                <w:b/>
                <w:sz w:val="18"/>
                <w:szCs w:val="18"/>
              </w:rPr>
              <w:t xml:space="preserve"> Die Gemeinden können zur gemeinsamen Erfüllung einer oder mehrerer Aufgaben gemeinsame Anstalten errichten, die über Rechtspersönlichkeit sowie eigene personelle und finanzielle Mittel verfügen.</w:t>
            </w:r>
          </w:p>
          <w:p w:rsidR="00410723" w:rsidRPr="00744B07" w:rsidRDefault="00410723" w:rsidP="00E91638">
            <w:pPr>
              <w:pStyle w:val="00Vorgabetext"/>
              <w:rPr>
                <w:sz w:val="18"/>
                <w:szCs w:val="18"/>
              </w:rPr>
            </w:pPr>
            <w:r w:rsidRPr="00744B07">
              <w:rPr>
                <w:sz w:val="18"/>
                <w:szCs w:val="18"/>
                <w:vertAlign w:val="superscript"/>
              </w:rPr>
              <w:t>2</w:t>
            </w:r>
            <w:r w:rsidRPr="00744B07">
              <w:rPr>
                <w:sz w:val="18"/>
                <w:szCs w:val="18"/>
              </w:rPr>
              <w:t xml:space="preserve"> Die gemeinsame Anstalt hat mindestens einen Vorstand und eine Prüfstelle.</w:t>
            </w:r>
          </w:p>
          <w:p w:rsidR="00410723" w:rsidRPr="00744B07" w:rsidRDefault="00410723" w:rsidP="00E91638">
            <w:pPr>
              <w:pStyle w:val="00Vorgabetext"/>
              <w:rPr>
                <w:sz w:val="18"/>
                <w:szCs w:val="18"/>
              </w:rPr>
            </w:pPr>
            <w:r w:rsidRPr="00744B07">
              <w:rPr>
                <w:sz w:val="18"/>
                <w:szCs w:val="18"/>
                <w:vertAlign w:val="superscript"/>
              </w:rPr>
              <w:t>3</w:t>
            </w:r>
            <w:r w:rsidRPr="00744B07">
              <w:rPr>
                <w:sz w:val="18"/>
                <w:szCs w:val="18"/>
              </w:rPr>
              <w:t xml:space="preserve"> Im Übrigen gelten die Bestimmungen über die politischen Gemeinden, soweit sie mit den Besonderheiten der gemeinsamen Anstalt vereinbar sind.</w:t>
            </w:r>
          </w:p>
          <w:p w:rsidR="00410723" w:rsidRPr="00744B07" w:rsidRDefault="00410723" w:rsidP="007B493B">
            <w:pPr>
              <w:pStyle w:val="00Vorgabetext"/>
              <w:rPr>
                <w:sz w:val="18"/>
                <w:szCs w:val="18"/>
              </w:rPr>
            </w:pPr>
          </w:p>
        </w:tc>
        <w:tc>
          <w:tcPr>
            <w:tcW w:w="2538" w:type="dxa"/>
          </w:tcPr>
          <w:p w:rsidR="00410723" w:rsidRPr="00744B07" w:rsidRDefault="00410723" w:rsidP="00E91638">
            <w:pPr>
              <w:pStyle w:val="00Vorgabetext"/>
              <w:rPr>
                <w:sz w:val="18"/>
                <w:szCs w:val="18"/>
              </w:rPr>
            </w:pPr>
          </w:p>
        </w:tc>
        <w:tc>
          <w:tcPr>
            <w:tcW w:w="2448" w:type="dxa"/>
          </w:tcPr>
          <w:p w:rsidR="00410723" w:rsidRPr="00744B07" w:rsidRDefault="00410723" w:rsidP="00E91638">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600C47">
            <w:pPr>
              <w:pStyle w:val="00Vorgabetext"/>
              <w:rPr>
                <w:sz w:val="18"/>
                <w:szCs w:val="18"/>
              </w:rPr>
            </w:pPr>
            <w:r w:rsidRPr="00744B07">
              <w:rPr>
                <w:sz w:val="18"/>
                <w:szCs w:val="18"/>
              </w:rPr>
              <w:t>Abs. 1: Schulgemeinden können neu gemeinsame Anstalten schaffen.</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xml:space="preserve">§ 76 Inhalt </w:t>
            </w:r>
          </w:p>
          <w:p w:rsidR="00410723" w:rsidRPr="00744B07" w:rsidRDefault="00410723" w:rsidP="00E91638">
            <w:pPr>
              <w:pStyle w:val="00Vorgabetext"/>
              <w:rPr>
                <w:sz w:val="18"/>
                <w:szCs w:val="18"/>
              </w:rPr>
            </w:pPr>
            <w:r w:rsidRPr="00744B07">
              <w:rPr>
                <w:sz w:val="18"/>
                <w:szCs w:val="18"/>
                <w:vertAlign w:val="superscript"/>
              </w:rPr>
              <w:lastRenderedPageBreak/>
              <w:t>1</w:t>
            </w:r>
            <w:r w:rsidRPr="00744B07">
              <w:rPr>
                <w:sz w:val="18"/>
                <w:szCs w:val="18"/>
              </w:rPr>
              <w:t xml:space="preserve"> Die Zusammenarbeit erfordert eine Rechtsgrundlage, die folgende Punkte regelt:</w:t>
            </w:r>
          </w:p>
          <w:p w:rsidR="00410723" w:rsidRPr="00744B07" w:rsidRDefault="00410723" w:rsidP="00E91638">
            <w:pPr>
              <w:pStyle w:val="00Vorgabetext"/>
              <w:rPr>
                <w:sz w:val="18"/>
                <w:szCs w:val="18"/>
              </w:rPr>
            </w:pPr>
            <w:r w:rsidRPr="00744B07">
              <w:rPr>
                <w:sz w:val="18"/>
                <w:szCs w:val="18"/>
              </w:rPr>
              <w:t>a. beteiligte Gemeinden,</w:t>
            </w:r>
          </w:p>
          <w:p w:rsidR="00410723" w:rsidRPr="00744B07" w:rsidRDefault="00410723" w:rsidP="00E91638">
            <w:pPr>
              <w:pStyle w:val="00Vorgabetext"/>
              <w:rPr>
                <w:sz w:val="18"/>
                <w:szCs w:val="18"/>
              </w:rPr>
            </w:pPr>
            <w:r w:rsidRPr="00744B07">
              <w:rPr>
                <w:sz w:val="18"/>
                <w:szCs w:val="18"/>
              </w:rPr>
              <w:t>b. Art und Umfang der Aufgaben,</w:t>
            </w:r>
          </w:p>
          <w:p w:rsidR="00410723" w:rsidRPr="00744B07" w:rsidRDefault="00410723" w:rsidP="00E91638">
            <w:pPr>
              <w:pStyle w:val="00Vorgabetext"/>
              <w:rPr>
                <w:sz w:val="18"/>
                <w:szCs w:val="18"/>
              </w:rPr>
            </w:pPr>
            <w:r w:rsidRPr="00744B07">
              <w:rPr>
                <w:sz w:val="18"/>
                <w:szCs w:val="18"/>
              </w:rPr>
              <w:t>c. Rechtsform der Zusammenarbeit,</w:t>
            </w:r>
          </w:p>
          <w:p w:rsidR="00410723" w:rsidRPr="00744B07" w:rsidRDefault="00410723" w:rsidP="00E91638">
            <w:pPr>
              <w:pStyle w:val="00Vorgabetext"/>
              <w:rPr>
                <w:sz w:val="18"/>
                <w:szCs w:val="18"/>
              </w:rPr>
            </w:pPr>
            <w:r w:rsidRPr="00744B07">
              <w:rPr>
                <w:sz w:val="18"/>
                <w:szCs w:val="18"/>
              </w:rPr>
              <w:t>d. allfällige Rechtsetzungs- und Entscheidungsbefugnisse,</w:t>
            </w:r>
          </w:p>
          <w:p w:rsidR="00410723" w:rsidRPr="00744B07" w:rsidRDefault="00410723" w:rsidP="00E91638">
            <w:pPr>
              <w:pStyle w:val="00Vorgabetext"/>
              <w:rPr>
                <w:sz w:val="18"/>
                <w:szCs w:val="18"/>
              </w:rPr>
            </w:pPr>
            <w:r w:rsidRPr="00744B07">
              <w:rPr>
                <w:sz w:val="18"/>
                <w:szCs w:val="18"/>
              </w:rPr>
              <w:t>e. Finanzierung und Kostenverteilung,</w:t>
            </w:r>
          </w:p>
          <w:p w:rsidR="00410723" w:rsidRPr="00744B07" w:rsidRDefault="00410723" w:rsidP="00E91638">
            <w:pPr>
              <w:pStyle w:val="00Vorgabetext"/>
              <w:rPr>
                <w:sz w:val="18"/>
                <w:szCs w:val="18"/>
              </w:rPr>
            </w:pPr>
            <w:r w:rsidRPr="00744B07">
              <w:rPr>
                <w:sz w:val="18"/>
                <w:szCs w:val="18"/>
              </w:rPr>
              <w:t>f. Aufsicht,</w:t>
            </w:r>
          </w:p>
          <w:p w:rsidR="00410723" w:rsidRPr="00744B07" w:rsidRDefault="00410723" w:rsidP="00E91638">
            <w:pPr>
              <w:pStyle w:val="00Vorgabetext"/>
              <w:rPr>
                <w:sz w:val="18"/>
                <w:szCs w:val="18"/>
              </w:rPr>
            </w:pPr>
            <w:r w:rsidRPr="00744B07">
              <w:rPr>
                <w:sz w:val="18"/>
                <w:szCs w:val="18"/>
              </w:rPr>
              <w:t>g. Beendigung der Zusammenarbeit,</w:t>
            </w:r>
          </w:p>
          <w:p w:rsidR="00410723" w:rsidRPr="00744B07" w:rsidRDefault="00410723" w:rsidP="00E91638">
            <w:pPr>
              <w:pStyle w:val="00Vorgabetext"/>
              <w:rPr>
                <w:sz w:val="18"/>
                <w:szCs w:val="18"/>
              </w:rPr>
            </w:pPr>
            <w:r w:rsidRPr="00744B07">
              <w:rPr>
                <w:sz w:val="18"/>
                <w:szCs w:val="18"/>
              </w:rPr>
              <w:t>h. beim Zweckverband und der gemeinsamen Anstalt die Organisation.</w:t>
            </w:r>
          </w:p>
          <w:p w:rsidR="00410723" w:rsidRPr="00744B07" w:rsidRDefault="00410723" w:rsidP="00E91638">
            <w:pPr>
              <w:pStyle w:val="00Vorgabetext"/>
              <w:rPr>
                <w:b/>
                <w:sz w:val="18"/>
                <w:szCs w:val="18"/>
              </w:rPr>
            </w:pPr>
            <w:r w:rsidRPr="00744B07">
              <w:rPr>
                <w:b/>
                <w:sz w:val="18"/>
                <w:szCs w:val="18"/>
                <w:vertAlign w:val="superscript"/>
              </w:rPr>
              <w:t>2</w:t>
            </w:r>
            <w:r w:rsidRPr="00744B07">
              <w:rPr>
                <w:b/>
                <w:sz w:val="18"/>
                <w:szCs w:val="18"/>
              </w:rPr>
              <w:t xml:space="preserve"> Bei der gemeinsamen Anstalt und der juristischen Person des Privatrechts kann ein gemeinsames Aufsichtsorgan vorgesehen werden. In diesem Organ ist jede Gemeinde vertreten.</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r w:rsidRPr="00744B07">
              <w:rPr>
                <w:sz w:val="18"/>
                <w:szCs w:val="18"/>
              </w:rPr>
              <w:t xml:space="preserve">Abs. 2: Die Vertretung der </w:t>
            </w:r>
            <w:r w:rsidRPr="00744B07">
              <w:rPr>
                <w:sz w:val="18"/>
                <w:szCs w:val="18"/>
              </w:rPr>
              <w:lastRenderedPageBreak/>
              <w:t>Gemeinde im Aufsichtsorgan muss nicht mehr zwingend durch ein Mitglied des Gemeindevorstands, sondern kann auch durch eine andere Person erfolgen.</w:t>
            </w: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lastRenderedPageBreak/>
              <w:t>§ 77 Zustimmung der Gemeinden bei selbstständigen Aufgabenträgern</w:t>
            </w:r>
          </w:p>
          <w:p w:rsidR="00410723" w:rsidRPr="00744B07" w:rsidRDefault="00410723" w:rsidP="00320191">
            <w:pPr>
              <w:pStyle w:val="00Vorgabetext"/>
              <w:rPr>
                <w:b/>
                <w:sz w:val="18"/>
                <w:szCs w:val="18"/>
              </w:rPr>
            </w:pPr>
            <w:r w:rsidRPr="00744B07">
              <w:rPr>
                <w:b/>
                <w:sz w:val="18"/>
                <w:szCs w:val="18"/>
                <w:vertAlign w:val="superscript"/>
              </w:rPr>
              <w:t>1</w:t>
            </w:r>
            <w:r w:rsidRPr="00744B07">
              <w:rPr>
                <w:b/>
                <w:sz w:val="18"/>
                <w:szCs w:val="18"/>
              </w:rPr>
              <w:t xml:space="preserve"> Bei Zweckverbänden, gemeinsamen Anstalten und juristischen Personen des Privatrechts bedürfen der Erlass und grundlegende Änderungen der Rechtsgrundlage </w:t>
            </w:r>
            <w:r w:rsidRPr="00744B07">
              <w:rPr>
                <w:b/>
                <w:sz w:val="18"/>
                <w:szCs w:val="18"/>
              </w:rPr>
              <w:lastRenderedPageBreak/>
              <w:t>der Zustimmung aller Gemeinden. Für die übrigen Änderungen genügt die Zustimmung der Mehrheit der Gemeinden.</w:t>
            </w:r>
          </w:p>
          <w:p w:rsidR="00410723" w:rsidRPr="00744B07" w:rsidRDefault="00410723" w:rsidP="00320191">
            <w:pPr>
              <w:pStyle w:val="00Vorgabetext"/>
              <w:rPr>
                <w:b/>
                <w:sz w:val="18"/>
                <w:szCs w:val="18"/>
              </w:rPr>
            </w:pPr>
            <w:r w:rsidRPr="00744B07">
              <w:rPr>
                <w:b/>
                <w:sz w:val="18"/>
                <w:szCs w:val="18"/>
                <w:vertAlign w:val="superscript"/>
              </w:rPr>
              <w:t>2</w:t>
            </w:r>
            <w:r w:rsidRPr="00744B07">
              <w:rPr>
                <w:b/>
                <w:sz w:val="18"/>
                <w:szCs w:val="18"/>
              </w:rPr>
              <w:t xml:space="preserve"> Als grundlegend gelten Änderungen, die folgende Punkte regeln:</w:t>
            </w:r>
          </w:p>
          <w:p w:rsidR="00410723" w:rsidRPr="00744B07" w:rsidRDefault="00410723" w:rsidP="00320191">
            <w:pPr>
              <w:pStyle w:val="00Vorgabetext"/>
              <w:rPr>
                <w:b/>
                <w:sz w:val="18"/>
                <w:szCs w:val="18"/>
              </w:rPr>
            </w:pPr>
            <w:r w:rsidRPr="00744B07">
              <w:rPr>
                <w:b/>
                <w:sz w:val="18"/>
                <w:szCs w:val="18"/>
              </w:rPr>
              <w:t>a. wesentliche Aufgaben,</w:t>
            </w:r>
          </w:p>
          <w:p w:rsidR="00410723" w:rsidRPr="00744B07" w:rsidRDefault="00410723" w:rsidP="00320191">
            <w:pPr>
              <w:pStyle w:val="00Vorgabetext"/>
              <w:rPr>
                <w:b/>
                <w:sz w:val="18"/>
                <w:szCs w:val="18"/>
              </w:rPr>
            </w:pPr>
            <w:r w:rsidRPr="00744B07">
              <w:rPr>
                <w:b/>
                <w:sz w:val="18"/>
                <w:szCs w:val="18"/>
              </w:rPr>
              <w:t>b. Grundzüge der Finanzierung,</w:t>
            </w:r>
          </w:p>
          <w:p w:rsidR="00410723" w:rsidRPr="00744B07" w:rsidRDefault="00410723" w:rsidP="00320191">
            <w:pPr>
              <w:pStyle w:val="00Vorgabetext"/>
              <w:rPr>
                <w:b/>
                <w:sz w:val="18"/>
                <w:szCs w:val="18"/>
              </w:rPr>
            </w:pPr>
            <w:r w:rsidRPr="00744B07">
              <w:rPr>
                <w:b/>
                <w:sz w:val="18"/>
                <w:szCs w:val="18"/>
              </w:rPr>
              <w:t>c. Austritt und Auflösung,</w:t>
            </w:r>
          </w:p>
          <w:p w:rsidR="00410723" w:rsidRPr="00744B07" w:rsidRDefault="00410723" w:rsidP="007B493B">
            <w:pPr>
              <w:pStyle w:val="00Vorgabetext"/>
              <w:rPr>
                <w:sz w:val="18"/>
                <w:szCs w:val="18"/>
              </w:rPr>
            </w:pPr>
            <w:r w:rsidRPr="00744B07">
              <w:rPr>
                <w:b/>
                <w:sz w:val="18"/>
                <w:szCs w:val="18"/>
              </w:rPr>
              <w:t>d. beim Zweckverband die Mitwirkungsmöglichkeiten der Stimmberechtigten und Verbandsgemeinden.</w:t>
            </w:r>
          </w:p>
        </w:tc>
        <w:tc>
          <w:tcPr>
            <w:tcW w:w="2538" w:type="dxa"/>
          </w:tcPr>
          <w:p w:rsidR="00410723" w:rsidRPr="00744B07" w:rsidRDefault="00410723" w:rsidP="00600C47">
            <w:pPr>
              <w:pStyle w:val="00Vorgabetext"/>
              <w:rPr>
                <w:sz w:val="18"/>
                <w:szCs w:val="18"/>
              </w:rPr>
            </w:pPr>
            <w:r w:rsidRPr="00744B07">
              <w:rPr>
                <w:sz w:val="18"/>
                <w:szCs w:val="18"/>
              </w:rPr>
              <w:lastRenderedPageBreak/>
              <w:t xml:space="preserve">Bei Zweckverbänden, gemeinsamen Anstalten und juristischen Personen des Privatrechts ist die Zustimmung aller beteiligten Gemeinden für den Gründungserlass sowie für alle </w:t>
            </w:r>
            <w:r w:rsidRPr="00744B07">
              <w:rPr>
                <w:sz w:val="18"/>
                <w:szCs w:val="18"/>
              </w:rPr>
              <w:lastRenderedPageBreak/>
              <w:t>grundlegenden Änderungen erforderlich (Einstimmigkeitsprinzip). Das Gesetz listet auf, in welchen Fällen eine grundlegende Änderung vorliegt, vorbehalten anderer statutarischer Regelungen. In den übrigen Fällen genügt die Zustimmung der Mehrheit der Gemeinden (Mehrheitsprinzip).</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78 Zuständigkeit a. bei Anschluss- und Zusammenarbeitsverträgen</w:t>
            </w:r>
          </w:p>
          <w:p w:rsidR="00410723" w:rsidRPr="00744B07" w:rsidRDefault="00410723" w:rsidP="00320191">
            <w:pPr>
              <w:pStyle w:val="00Vorgabetext"/>
              <w:rPr>
                <w:b/>
                <w:sz w:val="18"/>
                <w:szCs w:val="18"/>
              </w:rPr>
            </w:pPr>
            <w:r w:rsidRPr="00744B07">
              <w:rPr>
                <w:b/>
                <w:sz w:val="18"/>
                <w:szCs w:val="18"/>
                <w:vertAlign w:val="superscript"/>
              </w:rPr>
              <w:t>1</w:t>
            </w:r>
            <w:r w:rsidRPr="00744B07">
              <w:rPr>
                <w:b/>
                <w:sz w:val="18"/>
                <w:szCs w:val="18"/>
              </w:rPr>
              <w:t xml:space="preserve"> Die Stimmberechtigten der beteiligten Gemeinde beschliessen über den Abschluss und die Änderung von Anschluss- oder Zusammenarbeitsverträgen an der Urne, wenn</w:t>
            </w:r>
          </w:p>
          <w:p w:rsidR="00410723" w:rsidRPr="00744B07" w:rsidRDefault="00410723" w:rsidP="00320191">
            <w:pPr>
              <w:pStyle w:val="00Vorgabetext"/>
              <w:rPr>
                <w:b/>
                <w:sz w:val="18"/>
                <w:szCs w:val="18"/>
              </w:rPr>
            </w:pPr>
            <w:r w:rsidRPr="00744B07">
              <w:rPr>
                <w:b/>
                <w:sz w:val="18"/>
                <w:szCs w:val="18"/>
              </w:rPr>
              <w:t>a. die Gemeinde hoheitliche Befugnisse abgibt,</w:t>
            </w:r>
          </w:p>
          <w:p w:rsidR="00410723" w:rsidRPr="00744B07" w:rsidRDefault="00410723" w:rsidP="00320191">
            <w:pPr>
              <w:pStyle w:val="00Vorgabetext"/>
              <w:rPr>
                <w:b/>
                <w:sz w:val="18"/>
                <w:szCs w:val="18"/>
              </w:rPr>
            </w:pPr>
            <w:r w:rsidRPr="00744B07">
              <w:rPr>
                <w:b/>
                <w:sz w:val="18"/>
                <w:szCs w:val="18"/>
              </w:rPr>
              <w:t>b. der Vertrag für die Gemeinde Ausgaben zur Folge hat, die an der Urne bewilligt werden müssen.</w:t>
            </w:r>
          </w:p>
          <w:p w:rsidR="00410723" w:rsidRPr="00744B07" w:rsidRDefault="00410723" w:rsidP="007B493B">
            <w:pPr>
              <w:pStyle w:val="00Vorgabetext"/>
              <w:rPr>
                <w:sz w:val="18"/>
                <w:szCs w:val="18"/>
              </w:rPr>
            </w:pPr>
            <w:r w:rsidRPr="00744B07">
              <w:rPr>
                <w:sz w:val="18"/>
                <w:szCs w:val="18"/>
                <w:vertAlign w:val="superscript"/>
              </w:rPr>
              <w:t>2</w:t>
            </w:r>
            <w:r w:rsidRPr="00744B07">
              <w:rPr>
                <w:sz w:val="18"/>
                <w:szCs w:val="18"/>
              </w:rPr>
              <w:t xml:space="preserve"> In den übrigen Fällen bestimmt sich die Zuständigkeit nach der Gemeindeordnung.</w:t>
            </w:r>
          </w:p>
        </w:tc>
        <w:tc>
          <w:tcPr>
            <w:tcW w:w="2538" w:type="dxa"/>
          </w:tcPr>
          <w:p w:rsidR="00410723" w:rsidRPr="00744B07" w:rsidRDefault="00410723" w:rsidP="00320191">
            <w:pPr>
              <w:pStyle w:val="00Vorgabetext"/>
              <w:rPr>
                <w:sz w:val="18"/>
                <w:szCs w:val="18"/>
              </w:rPr>
            </w:pPr>
            <w:r w:rsidRPr="00744B07">
              <w:rPr>
                <w:sz w:val="18"/>
                <w:szCs w:val="18"/>
              </w:rPr>
              <w:t xml:space="preserve">Abs. 1: Anschluss- und Zusammenarbeitsverträge müssen neu an der Urne beschlossen werden, wenn die genannten Voraussetzungen erfüllt sind.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lastRenderedPageBreak/>
              <w:t xml:space="preserve">§ 79 b. bei selbstständigen Aufgabenträgern </w:t>
            </w:r>
          </w:p>
          <w:p w:rsidR="00410723" w:rsidRPr="00744B07" w:rsidRDefault="00410723" w:rsidP="007B493B">
            <w:pPr>
              <w:pStyle w:val="00Vorgabetext"/>
              <w:rPr>
                <w:b/>
                <w:sz w:val="18"/>
                <w:szCs w:val="18"/>
              </w:rPr>
            </w:pPr>
            <w:r w:rsidRPr="00744B07">
              <w:rPr>
                <w:b/>
                <w:sz w:val="18"/>
                <w:szCs w:val="18"/>
              </w:rPr>
              <w:t>Die Stimmberechtigten jeder beteiligten Gemeinde beschliessen an der Urne die Rechtsgrundlage der Zusammenarbeit in Form eines Zweckverbands, einer gemeinsamen Anstalt oder einer juristischen Person des Privatrechts.</w:t>
            </w:r>
          </w:p>
        </w:tc>
        <w:tc>
          <w:tcPr>
            <w:tcW w:w="2538" w:type="dxa"/>
          </w:tcPr>
          <w:p w:rsidR="00410723" w:rsidRPr="00744B07" w:rsidRDefault="00410723" w:rsidP="00320191">
            <w:pPr>
              <w:pStyle w:val="00Vorgabetext"/>
              <w:rPr>
                <w:sz w:val="18"/>
                <w:szCs w:val="18"/>
              </w:rPr>
            </w:pPr>
            <w:r w:rsidRPr="00744B07">
              <w:rPr>
                <w:sz w:val="18"/>
                <w:szCs w:val="18"/>
              </w:rPr>
              <w:t xml:space="preserve">Die Rechtsgrundlage der Zusammenarbeit in Form eines Zweckverbands (Verbandsstatuten), einer gemeinsamen Anstalt und einer juristischen Person des Privatrechts (interkommunaler Vertrag) muss an der Urne beschlossen werden. </w:t>
            </w: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sz w:val="18"/>
                <w:szCs w:val="18"/>
              </w:rPr>
            </w:pPr>
            <w:r w:rsidRPr="00744B07">
              <w:rPr>
                <w:sz w:val="18"/>
                <w:szCs w:val="18"/>
              </w:rPr>
              <w:t>§ 80 Genehmigung</w:t>
            </w:r>
          </w:p>
          <w:p w:rsidR="00410723" w:rsidRPr="00744B07" w:rsidRDefault="00410723" w:rsidP="00842660">
            <w:pPr>
              <w:pStyle w:val="00Vorgabetext"/>
              <w:rPr>
                <w:b/>
                <w:sz w:val="18"/>
                <w:szCs w:val="18"/>
              </w:rPr>
            </w:pPr>
            <w:r w:rsidRPr="00744B07">
              <w:rPr>
                <w:b/>
                <w:sz w:val="18"/>
                <w:szCs w:val="18"/>
                <w:vertAlign w:val="superscript"/>
              </w:rPr>
              <w:t>1</w:t>
            </w:r>
            <w:r w:rsidRPr="00744B07">
              <w:rPr>
                <w:b/>
                <w:sz w:val="18"/>
                <w:szCs w:val="18"/>
              </w:rPr>
              <w:t xml:space="preserve"> Bei Zweckverbänden, gemeinsamen Anstalten und juristischen Personen des Privatrechts bedarf die Rechtsgrundlage der Genehmigung des Regierungsrates. Dieser prüft sie auf ihre Rechtmässigkeit.</w:t>
            </w:r>
          </w:p>
          <w:p w:rsidR="00410723" w:rsidRPr="00744B07" w:rsidRDefault="00410723" w:rsidP="007B493B">
            <w:pPr>
              <w:pStyle w:val="00Vorgabetext"/>
              <w:rPr>
                <w:b/>
                <w:sz w:val="18"/>
                <w:szCs w:val="18"/>
              </w:rPr>
            </w:pPr>
            <w:r w:rsidRPr="00744B07">
              <w:rPr>
                <w:b/>
                <w:sz w:val="18"/>
                <w:szCs w:val="18"/>
                <w:vertAlign w:val="superscript"/>
              </w:rPr>
              <w:t>2</w:t>
            </w:r>
            <w:r w:rsidRPr="00744B07">
              <w:rPr>
                <w:b/>
                <w:sz w:val="18"/>
                <w:szCs w:val="18"/>
              </w:rPr>
              <w:t xml:space="preserve"> Die Genehmigung ist Voraussetzung für das Inkrafttreten der Rechtsgrundlage.</w:t>
            </w:r>
          </w:p>
        </w:tc>
        <w:tc>
          <w:tcPr>
            <w:tcW w:w="2538" w:type="dxa"/>
          </w:tcPr>
          <w:p w:rsidR="00600C47" w:rsidRPr="00744B07" w:rsidRDefault="00410723" w:rsidP="007B493B">
            <w:pPr>
              <w:pStyle w:val="00Vorgabetext"/>
              <w:rPr>
                <w:sz w:val="18"/>
                <w:szCs w:val="18"/>
              </w:rPr>
            </w:pPr>
            <w:r w:rsidRPr="00744B07">
              <w:rPr>
                <w:sz w:val="18"/>
                <w:szCs w:val="18"/>
              </w:rPr>
              <w:t xml:space="preserve">Bei juristischen Personen des Privatrechts bedarf die Rechtsgrundlage der Genehmigung durch den Regierungsrat. </w:t>
            </w:r>
          </w:p>
          <w:p w:rsidR="00410723" w:rsidRPr="00744B07" w:rsidRDefault="00410723" w:rsidP="007B493B">
            <w:pPr>
              <w:pStyle w:val="00Vorgabetext"/>
              <w:rPr>
                <w:sz w:val="18"/>
                <w:szCs w:val="18"/>
              </w:rPr>
            </w:pPr>
            <w:r w:rsidRPr="00744B07">
              <w:rPr>
                <w:sz w:val="18"/>
                <w:szCs w:val="18"/>
              </w:rPr>
              <w:t xml:space="preserve">Die Genehmigung der Rechtsgrundlage des Zweckverbands, der Gemeindeanstalt und der juristischen Person des Privatrechts ist Voraussetzung für die Inkraftsetzung der Regelungen. </w:t>
            </w:r>
          </w:p>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p>
        </w:tc>
      </w:tr>
      <w:tr w:rsidR="0023260E" w:rsidRPr="00744B07" w:rsidTr="00410723">
        <w:tc>
          <w:tcPr>
            <w:tcW w:w="3237" w:type="dxa"/>
          </w:tcPr>
          <w:p w:rsidR="00410723" w:rsidRPr="00744B07" w:rsidRDefault="00410723" w:rsidP="007B493B">
            <w:pPr>
              <w:pStyle w:val="00Vorgabetext"/>
              <w:rPr>
                <w:b/>
                <w:sz w:val="18"/>
                <w:szCs w:val="18"/>
              </w:rPr>
            </w:pPr>
            <w:r w:rsidRPr="00744B07">
              <w:rPr>
                <w:b/>
                <w:sz w:val="18"/>
                <w:szCs w:val="18"/>
              </w:rPr>
              <w:t>§ 83 Versuche</w:t>
            </w:r>
          </w:p>
          <w:p w:rsidR="00410723" w:rsidRPr="00744B07" w:rsidRDefault="00410723" w:rsidP="00842660">
            <w:pPr>
              <w:pStyle w:val="00Vorgabetext"/>
              <w:rPr>
                <w:b/>
                <w:sz w:val="18"/>
                <w:szCs w:val="18"/>
              </w:rPr>
            </w:pPr>
            <w:r w:rsidRPr="00744B07">
              <w:rPr>
                <w:b/>
                <w:sz w:val="18"/>
                <w:szCs w:val="18"/>
                <w:vertAlign w:val="superscript"/>
              </w:rPr>
              <w:t>1</w:t>
            </w:r>
            <w:r w:rsidRPr="00744B07">
              <w:rPr>
                <w:b/>
                <w:sz w:val="18"/>
                <w:szCs w:val="18"/>
              </w:rPr>
              <w:t xml:space="preserve"> Der Regierungsrat kann auf Antrag der Gemeinden versuchsweise Formen und Ausgestaltungen der Zusammenarbeit bewilligen, die von der ordentlichen Gesetzgebung abweichen.</w:t>
            </w:r>
          </w:p>
          <w:p w:rsidR="00410723" w:rsidRPr="00744B07" w:rsidRDefault="00410723" w:rsidP="007B493B">
            <w:pPr>
              <w:pStyle w:val="00Vorgabetext"/>
              <w:rPr>
                <w:sz w:val="18"/>
                <w:szCs w:val="18"/>
              </w:rPr>
            </w:pPr>
            <w:r w:rsidRPr="00744B07">
              <w:rPr>
                <w:b/>
                <w:sz w:val="18"/>
                <w:szCs w:val="18"/>
                <w:vertAlign w:val="superscript"/>
              </w:rPr>
              <w:lastRenderedPageBreak/>
              <w:t>2</w:t>
            </w:r>
            <w:r w:rsidRPr="00744B07">
              <w:rPr>
                <w:b/>
                <w:sz w:val="18"/>
                <w:szCs w:val="18"/>
              </w:rPr>
              <w:t xml:space="preserve"> Versuche werden befristet und evaluiert.</w:t>
            </w:r>
          </w:p>
        </w:tc>
        <w:tc>
          <w:tcPr>
            <w:tcW w:w="2538" w:type="dxa"/>
          </w:tcPr>
          <w:p w:rsidR="00410723" w:rsidRPr="00744B07" w:rsidRDefault="00410723" w:rsidP="007B493B">
            <w:pPr>
              <w:pStyle w:val="00Vorgabetext"/>
              <w:rPr>
                <w:sz w:val="18"/>
                <w:szCs w:val="18"/>
              </w:rPr>
            </w:pPr>
          </w:p>
        </w:tc>
        <w:tc>
          <w:tcPr>
            <w:tcW w:w="2448" w:type="dxa"/>
          </w:tcPr>
          <w:p w:rsidR="00410723" w:rsidRPr="00744B07" w:rsidRDefault="00410723" w:rsidP="007B493B">
            <w:pPr>
              <w:pStyle w:val="00Vorgabetext"/>
              <w:rPr>
                <w:sz w:val="18"/>
                <w:szCs w:val="18"/>
              </w:rPr>
            </w:pPr>
          </w:p>
        </w:tc>
        <w:tc>
          <w:tcPr>
            <w:tcW w:w="2796" w:type="dxa"/>
          </w:tcPr>
          <w:p w:rsidR="00410723" w:rsidRPr="00744B07" w:rsidRDefault="00410723" w:rsidP="007B493B">
            <w:pPr>
              <w:pStyle w:val="00Vorgabetext"/>
              <w:rPr>
                <w:sz w:val="18"/>
                <w:szCs w:val="18"/>
              </w:rPr>
            </w:pPr>
          </w:p>
        </w:tc>
        <w:tc>
          <w:tcPr>
            <w:tcW w:w="2725" w:type="dxa"/>
          </w:tcPr>
          <w:p w:rsidR="00410723" w:rsidRPr="00744B07" w:rsidRDefault="00410723" w:rsidP="007B493B">
            <w:pPr>
              <w:pStyle w:val="00Vorgabetext"/>
              <w:rPr>
                <w:sz w:val="18"/>
                <w:szCs w:val="18"/>
              </w:rPr>
            </w:pPr>
            <w:r w:rsidRPr="00744B07">
              <w:rPr>
                <w:sz w:val="18"/>
                <w:szCs w:val="18"/>
              </w:rPr>
              <w:t>Der Regierungsrat kann nur auf Antrag von Gemeinden den Versuch von neuen Zusammenarbeitsformen starten.</w:t>
            </w:r>
          </w:p>
        </w:tc>
      </w:tr>
      <w:tr w:rsidR="00EC695F" w:rsidRPr="00744B07" w:rsidTr="00EC695F">
        <w:tc>
          <w:tcPr>
            <w:tcW w:w="13744" w:type="dxa"/>
            <w:gridSpan w:val="5"/>
            <w:shd w:val="clear" w:color="auto" w:fill="9DCEFF" w:themeFill="accent4"/>
          </w:tcPr>
          <w:p w:rsidR="00EC695F" w:rsidRPr="00744B07" w:rsidRDefault="00EC695F" w:rsidP="00EC695F">
            <w:pPr>
              <w:pStyle w:val="00Vorgabetext"/>
              <w:rPr>
                <w:b/>
                <w:sz w:val="18"/>
                <w:szCs w:val="18"/>
              </w:rPr>
            </w:pPr>
            <w:r w:rsidRPr="00744B07">
              <w:rPr>
                <w:b/>
                <w:sz w:val="18"/>
                <w:szCs w:val="18"/>
              </w:rPr>
              <w:t>Finanzhaushalt</w:t>
            </w:r>
          </w:p>
          <w:p w:rsidR="00EC695F" w:rsidRPr="00744B07" w:rsidRDefault="00EC695F" w:rsidP="00EC695F">
            <w:pPr>
              <w:pStyle w:val="00Vorgabetext"/>
              <w:rPr>
                <w:b/>
                <w:sz w:val="18"/>
                <w:szCs w:val="18"/>
              </w:rPr>
            </w:pPr>
            <w:r w:rsidRPr="00744B07">
              <w:rPr>
                <w:b/>
                <w:sz w:val="18"/>
                <w:szCs w:val="18"/>
              </w:rPr>
              <w:t>Grundsätze</w:t>
            </w:r>
          </w:p>
        </w:tc>
      </w:tr>
      <w:tr w:rsidR="0023260E" w:rsidRPr="00744B07" w:rsidTr="00410723">
        <w:tc>
          <w:tcPr>
            <w:tcW w:w="3237" w:type="dxa"/>
          </w:tcPr>
          <w:p w:rsidR="00410723" w:rsidRPr="00744B07" w:rsidRDefault="00410723" w:rsidP="00CB0EA4">
            <w:pPr>
              <w:pStyle w:val="00Vorgabetext"/>
              <w:rPr>
                <w:sz w:val="18"/>
                <w:szCs w:val="18"/>
              </w:rPr>
            </w:pPr>
            <w:r w:rsidRPr="00744B07">
              <w:rPr>
                <w:sz w:val="18"/>
                <w:szCs w:val="18"/>
              </w:rPr>
              <w:t>§ 85 Grundsätze der Haushaltführung</w:t>
            </w:r>
          </w:p>
          <w:p w:rsidR="00410723" w:rsidRPr="00744B07" w:rsidRDefault="00410723" w:rsidP="00CB0EA4">
            <w:pPr>
              <w:pStyle w:val="00Vorgabetext"/>
              <w:tabs>
                <w:tab w:val="center" w:pos="4252"/>
                <w:tab w:val="right" w:pos="8504"/>
              </w:tabs>
              <w:rPr>
                <w:sz w:val="18"/>
                <w:szCs w:val="18"/>
              </w:rPr>
            </w:pPr>
            <w:r w:rsidRPr="00744B07">
              <w:rPr>
                <w:sz w:val="18"/>
                <w:szCs w:val="18"/>
                <w:vertAlign w:val="superscript"/>
              </w:rPr>
              <w:t>1</w:t>
            </w:r>
            <w:r w:rsidRPr="00744B07">
              <w:rPr>
                <w:sz w:val="18"/>
                <w:szCs w:val="18"/>
              </w:rPr>
              <w:t xml:space="preserve"> Das Budget und die Jahresrechnung werden nach Aufgaben gegliedert (funktionale Gliederung) sowie nach einem einheitlichen Kontenrahmen für die öffentlichen Haushalte dargestellt.</w:t>
            </w:r>
          </w:p>
          <w:p w:rsidR="00410723" w:rsidRPr="00744B07" w:rsidRDefault="00410723" w:rsidP="00CB0EA4">
            <w:pPr>
              <w:pStyle w:val="00Vorgabetext"/>
              <w:tabs>
                <w:tab w:val="center" w:pos="4252"/>
                <w:tab w:val="right" w:pos="8504"/>
              </w:tabs>
              <w:rPr>
                <w:sz w:val="18"/>
                <w:szCs w:val="18"/>
              </w:rPr>
            </w:pPr>
            <w:r w:rsidRPr="00744B07">
              <w:rPr>
                <w:sz w:val="18"/>
                <w:szCs w:val="18"/>
                <w:vertAlign w:val="superscript"/>
              </w:rPr>
              <w:t>2</w:t>
            </w:r>
            <w:r w:rsidRPr="00744B07">
              <w:rPr>
                <w:sz w:val="18"/>
                <w:szCs w:val="18"/>
              </w:rPr>
              <w:t xml:space="preserve"> Die Gemeinde kann zusätzlich eine Gliederung nach Organisationseinheiten vorsehen (institutionelle Gliederung).</w:t>
            </w:r>
          </w:p>
          <w:p w:rsidR="00410723" w:rsidRPr="00744B07" w:rsidRDefault="00410723" w:rsidP="00CB0EA4">
            <w:pPr>
              <w:pStyle w:val="00Vorgabetext"/>
              <w:tabs>
                <w:tab w:val="center" w:pos="4252"/>
                <w:tab w:val="right" w:pos="8504"/>
              </w:tabs>
              <w:rPr>
                <w:b/>
                <w:sz w:val="18"/>
                <w:szCs w:val="18"/>
              </w:rPr>
            </w:pPr>
            <w:r w:rsidRPr="00744B07">
              <w:rPr>
                <w:b/>
                <w:sz w:val="18"/>
                <w:szCs w:val="18"/>
                <w:vertAlign w:val="superscript"/>
              </w:rPr>
              <w:t>3</w:t>
            </w:r>
            <w:r w:rsidRPr="00744B07">
              <w:rPr>
                <w:b/>
                <w:sz w:val="18"/>
                <w:szCs w:val="18"/>
              </w:rPr>
              <w:t xml:space="preserve"> Der Regierungsrat regelt die funktionale Gliederung und den Kontenrahmen. Er berücksichtigt dabei die Anforderungen der Finanzstatistik und stellt die Vergleichbarkeit und die Transparenz sicher.</w:t>
            </w:r>
          </w:p>
        </w:tc>
        <w:tc>
          <w:tcPr>
            <w:tcW w:w="2538" w:type="dxa"/>
          </w:tcPr>
          <w:p w:rsidR="00410723" w:rsidRPr="00744B07" w:rsidRDefault="00410723" w:rsidP="00CB0EA4">
            <w:pPr>
              <w:pStyle w:val="00Vorgabetext"/>
              <w:rPr>
                <w:sz w:val="18"/>
                <w:szCs w:val="18"/>
              </w:rPr>
            </w:pPr>
          </w:p>
        </w:tc>
        <w:tc>
          <w:tcPr>
            <w:tcW w:w="2448" w:type="dxa"/>
          </w:tcPr>
          <w:p w:rsidR="00410723" w:rsidRPr="00744B07" w:rsidRDefault="0090048F" w:rsidP="0090048F">
            <w:pPr>
              <w:pStyle w:val="00Vorgabetext"/>
              <w:rPr>
                <w:sz w:val="18"/>
                <w:szCs w:val="18"/>
              </w:rPr>
            </w:pPr>
            <w:r>
              <w:rPr>
                <w:sz w:val="18"/>
                <w:szCs w:val="18"/>
              </w:rPr>
              <w:t xml:space="preserve">Der neue </w:t>
            </w:r>
            <w:r w:rsidR="00410723" w:rsidRPr="00744B07">
              <w:rPr>
                <w:sz w:val="18"/>
                <w:szCs w:val="18"/>
              </w:rPr>
              <w:t xml:space="preserve">Kontorahmen für die politischen Gemeinden, die Schulgemeinden, die Zweckverbände und Anstalten ist erstmals für das Budget 2019 zu berücksichtigen. Die Umstellung wird </w:t>
            </w:r>
            <w:r w:rsidR="00600C47" w:rsidRPr="00744B07">
              <w:rPr>
                <w:sz w:val="18"/>
                <w:szCs w:val="18"/>
              </w:rPr>
              <w:t>mit Arbeitsaufwand verbunden sein und ist von möglichst langer Hand vorzubereiten</w:t>
            </w:r>
            <w:r w:rsidR="00410723" w:rsidRPr="00744B07">
              <w:rPr>
                <w:sz w:val="18"/>
                <w:szCs w:val="18"/>
              </w:rPr>
              <w:t>.</w:t>
            </w:r>
          </w:p>
        </w:tc>
        <w:tc>
          <w:tcPr>
            <w:tcW w:w="2796" w:type="dxa"/>
          </w:tcPr>
          <w:p w:rsidR="00410723" w:rsidRPr="00744B07" w:rsidRDefault="00410723" w:rsidP="00CB0EA4">
            <w:pPr>
              <w:pStyle w:val="00Vorgabetext"/>
              <w:rPr>
                <w:sz w:val="18"/>
                <w:szCs w:val="18"/>
              </w:rPr>
            </w:pPr>
          </w:p>
        </w:tc>
        <w:tc>
          <w:tcPr>
            <w:tcW w:w="2725" w:type="dxa"/>
          </w:tcPr>
          <w:p w:rsidR="00410723" w:rsidRPr="00744B07" w:rsidRDefault="00410723" w:rsidP="00CB0EA4">
            <w:pPr>
              <w:pStyle w:val="00Vorgabetext"/>
              <w:rPr>
                <w:sz w:val="18"/>
                <w:szCs w:val="18"/>
              </w:rPr>
            </w:pPr>
          </w:p>
        </w:tc>
      </w:tr>
      <w:tr w:rsidR="0023260E" w:rsidRPr="00744B07" w:rsidTr="00410723">
        <w:tc>
          <w:tcPr>
            <w:tcW w:w="3237" w:type="dxa"/>
          </w:tcPr>
          <w:p w:rsidR="00410723" w:rsidRPr="00744B07" w:rsidRDefault="00410723" w:rsidP="00CB0EA4">
            <w:pPr>
              <w:pStyle w:val="00Vorgabetext"/>
              <w:rPr>
                <w:sz w:val="18"/>
                <w:szCs w:val="18"/>
              </w:rPr>
            </w:pPr>
            <w:r w:rsidRPr="00744B07">
              <w:rPr>
                <w:sz w:val="18"/>
                <w:szCs w:val="18"/>
              </w:rPr>
              <w:t>§ 88 b. Eigenwirtschaftsbetriebe</w:t>
            </w:r>
          </w:p>
          <w:p w:rsidR="00410723" w:rsidRPr="00744B07" w:rsidRDefault="00410723" w:rsidP="00CB0EA4">
            <w:pPr>
              <w:pStyle w:val="00Vorgabetext"/>
              <w:rPr>
                <w:sz w:val="18"/>
                <w:szCs w:val="18"/>
              </w:rPr>
            </w:pPr>
            <w:r w:rsidRPr="00744B07">
              <w:rPr>
                <w:sz w:val="18"/>
                <w:szCs w:val="18"/>
                <w:vertAlign w:val="superscript"/>
              </w:rPr>
              <w:t>1</w:t>
            </w:r>
            <w:r w:rsidRPr="00744B07">
              <w:rPr>
                <w:sz w:val="18"/>
                <w:szCs w:val="18"/>
              </w:rPr>
              <w:t xml:space="preserve"> Eigenwirtschaftsbetriebe sind Verwaltungsbereiche, die nach dem Grundsatz der Eigenwirtschaftlichkeit geführt werden.</w:t>
            </w:r>
          </w:p>
          <w:p w:rsidR="00410723" w:rsidRPr="00744B07" w:rsidRDefault="00410723" w:rsidP="00CB0EA4">
            <w:pPr>
              <w:pStyle w:val="00Vorgabetext"/>
              <w:rPr>
                <w:b/>
                <w:sz w:val="18"/>
                <w:szCs w:val="18"/>
              </w:rPr>
            </w:pPr>
            <w:r w:rsidRPr="00744B07">
              <w:rPr>
                <w:b/>
                <w:sz w:val="18"/>
                <w:szCs w:val="18"/>
                <w:vertAlign w:val="superscript"/>
              </w:rPr>
              <w:t>2</w:t>
            </w:r>
            <w:r w:rsidRPr="00744B07">
              <w:rPr>
                <w:b/>
                <w:sz w:val="18"/>
                <w:szCs w:val="18"/>
              </w:rPr>
              <w:t xml:space="preserve"> Die Gemeinde errichtet Eigen</w:t>
            </w:r>
            <w:r w:rsidRPr="00744B07">
              <w:rPr>
                <w:b/>
                <w:sz w:val="18"/>
                <w:szCs w:val="18"/>
              </w:rPr>
              <w:lastRenderedPageBreak/>
              <w:t>wirtschaftsbetriebe, wenn</w:t>
            </w:r>
          </w:p>
          <w:p w:rsidR="00473DA8" w:rsidRDefault="00410723" w:rsidP="00473DA8">
            <w:pPr>
              <w:pStyle w:val="00Vorgabetext"/>
              <w:numPr>
                <w:ilvl w:val="0"/>
                <w:numId w:val="16"/>
              </w:numPr>
              <w:tabs>
                <w:tab w:val="clear" w:pos="397"/>
                <w:tab w:val="clear" w:pos="794"/>
                <w:tab w:val="left" w:pos="284"/>
              </w:tabs>
              <w:ind w:left="284"/>
              <w:rPr>
                <w:b/>
                <w:sz w:val="18"/>
                <w:szCs w:val="18"/>
              </w:rPr>
            </w:pPr>
            <w:r w:rsidRPr="00473DA8">
              <w:rPr>
                <w:b/>
                <w:sz w:val="18"/>
                <w:szCs w:val="18"/>
              </w:rPr>
              <w:t>sie dazu durch übergeordnetes Recht verpflichtet ist oder</w:t>
            </w:r>
          </w:p>
          <w:p w:rsidR="00410723" w:rsidRPr="00473DA8" w:rsidRDefault="00410723" w:rsidP="00473DA8">
            <w:pPr>
              <w:pStyle w:val="00Vorgabetext"/>
              <w:numPr>
                <w:ilvl w:val="0"/>
                <w:numId w:val="16"/>
              </w:numPr>
              <w:tabs>
                <w:tab w:val="clear" w:pos="397"/>
                <w:tab w:val="clear" w:pos="794"/>
                <w:tab w:val="left" w:pos="284"/>
              </w:tabs>
              <w:ind w:left="284"/>
              <w:rPr>
                <w:b/>
                <w:sz w:val="18"/>
                <w:szCs w:val="18"/>
              </w:rPr>
            </w:pPr>
            <w:r w:rsidRPr="00473DA8">
              <w:rPr>
                <w:b/>
                <w:sz w:val="18"/>
                <w:szCs w:val="18"/>
              </w:rPr>
              <w:t>die Gemeindeversammlung oder das Gemeindeparlament dies beschliesst.</w:t>
            </w:r>
          </w:p>
          <w:p w:rsidR="00410723" w:rsidRPr="00744B07" w:rsidRDefault="00410723" w:rsidP="00CB0EA4">
            <w:pPr>
              <w:pStyle w:val="00Vorgabetext"/>
              <w:rPr>
                <w:sz w:val="18"/>
                <w:szCs w:val="18"/>
              </w:rPr>
            </w:pPr>
            <w:r w:rsidRPr="00744B07">
              <w:rPr>
                <w:sz w:val="18"/>
                <w:szCs w:val="18"/>
                <w:vertAlign w:val="superscript"/>
              </w:rPr>
              <w:t>3</w:t>
            </w:r>
            <w:r w:rsidRPr="00744B07">
              <w:rPr>
                <w:sz w:val="18"/>
                <w:szCs w:val="18"/>
              </w:rPr>
              <w:t xml:space="preserve"> Betriebsgewinne und Betriebsverluste werden auf Spezialfinanzierungskonten vorgetragen. Ihr Bestand bemisst sich nach den Erfordernissen einer verursachergerechten Betriebsfinanzierung.</w:t>
            </w:r>
          </w:p>
          <w:p w:rsidR="00410723" w:rsidRPr="00744B07" w:rsidRDefault="00410723" w:rsidP="00CB0EA4">
            <w:pPr>
              <w:pStyle w:val="00Vorgabetext"/>
              <w:rPr>
                <w:sz w:val="18"/>
                <w:szCs w:val="18"/>
              </w:rPr>
            </w:pPr>
            <w:r w:rsidRPr="00744B07">
              <w:rPr>
                <w:sz w:val="18"/>
                <w:szCs w:val="18"/>
                <w:vertAlign w:val="superscript"/>
              </w:rPr>
              <w:t>4</w:t>
            </w:r>
            <w:r w:rsidRPr="00744B07">
              <w:rPr>
                <w:sz w:val="18"/>
                <w:szCs w:val="18"/>
              </w:rPr>
              <w:t xml:space="preserve"> § 93 gilt sinngemäss.</w:t>
            </w:r>
          </w:p>
        </w:tc>
        <w:tc>
          <w:tcPr>
            <w:tcW w:w="2538" w:type="dxa"/>
          </w:tcPr>
          <w:p w:rsidR="00410723" w:rsidRPr="00744B07" w:rsidRDefault="00410723" w:rsidP="00CB0EA4">
            <w:pPr>
              <w:pStyle w:val="00Vorgabetext"/>
              <w:rPr>
                <w:sz w:val="18"/>
                <w:szCs w:val="18"/>
              </w:rPr>
            </w:pPr>
            <w:r w:rsidRPr="00744B07">
              <w:rPr>
                <w:sz w:val="18"/>
                <w:szCs w:val="18"/>
              </w:rPr>
              <w:lastRenderedPageBreak/>
              <w:t>Bei der Einrichtung von Eigenwirtschaftsbetrieben ist neu ein Beschluss der Gemeindeversammlung oder des Gemeindeparlaments einzuholen.</w:t>
            </w:r>
          </w:p>
        </w:tc>
        <w:tc>
          <w:tcPr>
            <w:tcW w:w="2448" w:type="dxa"/>
          </w:tcPr>
          <w:p w:rsidR="00410723" w:rsidRPr="00744B07" w:rsidRDefault="00410723" w:rsidP="00CB0EA4">
            <w:pPr>
              <w:pStyle w:val="00Vorgabetext"/>
              <w:rPr>
                <w:sz w:val="18"/>
                <w:szCs w:val="18"/>
              </w:rPr>
            </w:pPr>
          </w:p>
        </w:tc>
        <w:tc>
          <w:tcPr>
            <w:tcW w:w="2796" w:type="dxa"/>
          </w:tcPr>
          <w:p w:rsidR="00410723" w:rsidRPr="00744B07" w:rsidRDefault="00410723" w:rsidP="00CB0EA4">
            <w:pPr>
              <w:pStyle w:val="00Vorgabetext"/>
              <w:rPr>
                <w:sz w:val="18"/>
                <w:szCs w:val="18"/>
              </w:rPr>
            </w:pPr>
          </w:p>
        </w:tc>
        <w:tc>
          <w:tcPr>
            <w:tcW w:w="2725" w:type="dxa"/>
          </w:tcPr>
          <w:p w:rsidR="00410723" w:rsidRPr="00744B07" w:rsidRDefault="00410723"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90 d. Vorfinanzierung von Investitionsvorhaben</w:t>
            </w:r>
          </w:p>
          <w:p w:rsidR="008760F6" w:rsidRPr="00744B07" w:rsidRDefault="008760F6" w:rsidP="00CB0EA4">
            <w:pPr>
              <w:pStyle w:val="00Vorgabetext"/>
              <w:rPr>
                <w:b/>
                <w:sz w:val="18"/>
                <w:szCs w:val="18"/>
              </w:rPr>
            </w:pPr>
            <w:r w:rsidRPr="00744B07">
              <w:rPr>
                <w:b/>
                <w:sz w:val="18"/>
                <w:szCs w:val="18"/>
                <w:vertAlign w:val="superscript"/>
              </w:rPr>
              <w:t>1</w:t>
            </w:r>
            <w:r w:rsidRPr="00744B07">
              <w:rPr>
                <w:b/>
                <w:sz w:val="18"/>
                <w:szCs w:val="18"/>
              </w:rPr>
              <w:t xml:space="preserve"> Sind künftige Investitionsvorhaben in die Finanz- und Aufgabenplanung eingestellt, können sie bis zur Höhe der voraussichtlichen Nettoinvestitionen vorfinanziert werden.</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Die Höhe einer Vorfinanzierung wird als Grundsatzentscheid durch die Gemeindeversammlung oder das Gemeindeparlament beschlossen.</w:t>
            </w:r>
          </w:p>
          <w:p w:rsidR="008760F6" w:rsidRPr="00744B07" w:rsidRDefault="008760F6" w:rsidP="00CB0EA4">
            <w:pPr>
              <w:pStyle w:val="00Vorgabetext"/>
              <w:rPr>
                <w:sz w:val="18"/>
                <w:szCs w:val="18"/>
              </w:rPr>
            </w:pPr>
            <w:r w:rsidRPr="00744B07">
              <w:rPr>
                <w:sz w:val="18"/>
                <w:szCs w:val="18"/>
                <w:vertAlign w:val="superscript"/>
              </w:rPr>
              <w:t>3</w:t>
            </w:r>
            <w:r w:rsidRPr="00744B07">
              <w:rPr>
                <w:sz w:val="18"/>
                <w:szCs w:val="18"/>
              </w:rPr>
              <w:t xml:space="preserve"> Die Einlagen in die Vorfinanzierung werden bis zum Jahr des Nutzungsbeginns des Investitionsgutes mit </w:t>
            </w:r>
            <w:r w:rsidRPr="00744B07">
              <w:rPr>
                <w:sz w:val="18"/>
                <w:szCs w:val="18"/>
              </w:rPr>
              <w:lastRenderedPageBreak/>
              <w:t>dem Budget beschlossen. Sie dürfen im Budget zu keinem Aufwandüberschuss führen.</w:t>
            </w:r>
          </w:p>
          <w:p w:rsidR="008760F6" w:rsidRPr="00744B07" w:rsidRDefault="008760F6" w:rsidP="00CB0EA4">
            <w:pPr>
              <w:pStyle w:val="00Vorgabetext"/>
              <w:rPr>
                <w:sz w:val="18"/>
                <w:szCs w:val="18"/>
              </w:rPr>
            </w:pPr>
            <w:r w:rsidRPr="00744B07">
              <w:rPr>
                <w:sz w:val="18"/>
                <w:szCs w:val="18"/>
                <w:vertAlign w:val="superscript"/>
              </w:rPr>
              <w:t>4</w:t>
            </w:r>
            <w:r w:rsidRPr="00744B07">
              <w:rPr>
                <w:sz w:val="18"/>
                <w:szCs w:val="18"/>
              </w:rPr>
              <w:t xml:space="preserve"> Die geäufneten Mittel werden ab Nutzungsbeginn über die Nutzungsdauer des Investitionsgutes aufgelöst.</w:t>
            </w:r>
          </w:p>
          <w:p w:rsidR="008760F6" w:rsidRPr="00744B07" w:rsidRDefault="008760F6" w:rsidP="00CB0EA4">
            <w:pPr>
              <w:pStyle w:val="00Vorgabetext"/>
              <w:rPr>
                <w:sz w:val="18"/>
                <w:szCs w:val="18"/>
              </w:rPr>
            </w:pPr>
            <w:r w:rsidRPr="00744B07">
              <w:rPr>
                <w:sz w:val="18"/>
                <w:szCs w:val="18"/>
                <w:vertAlign w:val="superscript"/>
              </w:rPr>
              <w:t>5</w:t>
            </w:r>
            <w:r w:rsidRPr="00744B07">
              <w:rPr>
                <w:sz w:val="18"/>
                <w:szCs w:val="18"/>
              </w:rPr>
              <w:t xml:space="preserve"> Wird von einem Investitionsvorhaben abgesehen oder dieses seit fünf Jahren nicht mehr verfolgt, sind die bereits geäufneten Mittel aufzulösen.</w:t>
            </w:r>
          </w:p>
        </w:tc>
        <w:tc>
          <w:tcPr>
            <w:tcW w:w="2538" w:type="dxa"/>
          </w:tcPr>
          <w:p w:rsidR="008760F6" w:rsidRPr="00744B07" w:rsidRDefault="008760F6" w:rsidP="000F3F2E">
            <w:pPr>
              <w:pStyle w:val="00Vorgabetext"/>
              <w:rPr>
                <w:sz w:val="18"/>
                <w:szCs w:val="18"/>
              </w:rPr>
            </w:pPr>
          </w:p>
        </w:tc>
        <w:tc>
          <w:tcPr>
            <w:tcW w:w="2448" w:type="dxa"/>
          </w:tcPr>
          <w:p w:rsidR="008760F6" w:rsidRPr="00744B07" w:rsidRDefault="008760F6" w:rsidP="00CB0EA4">
            <w:pPr>
              <w:pStyle w:val="00Vorgabetext"/>
              <w:rPr>
                <w:sz w:val="18"/>
                <w:szCs w:val="18"/>
              </w:rPr>
            </w:pPr>
            <w:r w:rsidRPr="00744B07">
              <w:rPr>
                <w:sz w:val="18"/>
                <w:szCs w:val="18"/>
              </w:rPr>
              <w:t xml:space="preserve">Für Investitionsvorhaben können ab dem Budget 2019 Vorfinanzierungen geäufnet werden, sofern vorgängig ein Grundsatzbeschluss der Gemeindeversammlung oder des Gemeindeparlaments eingeholt wurde und das Vorhaben in den Finanz- und Aufgabenplan eingestellt war. </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EC695F">
        <w:tc>
          <w:tcPr>
            <w:tcW w:w="13744" w:type="dxa"/>
            <w:gridSpan w:val="5"/>
            <w:shd w:val="clear" w:color="auto" w:fill="9DCEFF" w:themeFill="accent4"/>
          </w:tcPr>
          <w:p w:rsidR="008760F6" w:rsidRPr="00744B07" w:rsidRDefault="008760F6" w:rsidP="00EC695F">
            <w:pPr>
              <w:pStyle w:val="00Vorgabetext"/>
              <w:rPr>
                <w:b/>
                <w:sz w:val="18"/>
                <w:szCs w:val="18"/>
              </w:rPr>
            </w:pPr>
            <w:r w:rsidRPr="00744B07">
              <w:rPr>
                <w:b/>
                <w:sz w:val="18"/>
                <w:szCs w:val="18"/>
              </w:rPr>
              <w:t>Steuerung des Finanzhaushalts</w:t>
            </w: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92 Ausgleich des Budgets</w:t>
            </w:r>
          </w:p>
          <w:p w:rsidR="008760F6" w:rsidRPr="00744B07" w:rsidRDefault="008760F6" w:rsidP="00CB0EA4">
            <w:pPr>
              <w:pStyle w:val="00Vorgabetext"/>
              <w:rPr>
                <w:b/>
                <w:sz w:val="18"/>
                <w:szCs w:val="18"/>
              </w:rPr>
            </w:pPr>
            <w:r w:rsidRPr="00744B07">
              <w:rPr>
                <w:b/>
                <w:sz w:val="18"/>
                <w:szCs w:val="18"/>
                <w:vertAlign w:val="superscript"/>
              </w:rPr>
              <w:t>1</w:t>
            </w:r>
            <w:r w:rsidRPr="00744B07">
              <w:rPr>
                <w:b/>
                <w:sz w:val="18"/>
                <w:szCs w:val="18"/>
              </w:rPr>
              <w:t xml:space="preserve"> Der Gemeindesteuerfuss wird so festgesetzt, dass die Erfolgsrechnung des Budgets mittelfristig ausgeglichen ist.</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Pro Jahr darf ein Aufwandüberschuss in der Höhe der budgetierten Abschreibungen auf dem Verwaltungsvermögen zuzüglich 3% </w:t>
            </w:r>
            <w:r w:rsidRPr="00744B07">
              <w:rPr>
                <w:b/>
                <w:sz w:val="18"/>
                <w:szCs w:val="18"/>
              </w:rPr>
              <w:lastRenderedPageBreak/>
              <w:t>des Steuerertrags budgetiert werden.</w:t>
            </w:r>
          </w:p>
          <w:p w:rsidR="008760F6" w:rsidRPr="00744B07" w:rsidRDefault="008760F6" w:rsidP="00CB0EA4">
            <w:pPr>
              <w:pStyle w:val="00Vorgabetext"/>
              <w:rPr>
                <w:sz w:val="18"/>
                <w:szCs w:val="18"/>
              </w:rPr>
            </w:pP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1E59DF">
            <w:pPr>
              <w:pStyle w:val="00Vorgabetext"/>
              <w:rPr>
                <w:sz w:val="18"/>
                <w:szCs w:val="18"/>
              </w:rPr>
            </w:pPr>
            <w:r w:rsidRPr="00744B07">
              <w:rPr>
                <w:sz w:val="18"/>
                <w:szCs w:val="18"/>
              </w:rPr>
              <w:t>Bei der Budgetierung eines Aufwandüberschusses für das Jahr 2019 ist die Beschränkung der Höhe einzuhalten.</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1E227E">
            <w:pPr>
              <w:pStyle w:val="00Vorgabetext"/>
              <w:rPr>
                <w:sz w:val="18"/>
                <w:szCs w:val="18"/>
              </w:rPr>
            </w:pPr>
            <w:r w:rsidRPr="00744B07">
              <w:rPr>
                <w:sz w:val="18"/>
                <w:szCs w:val="18"/>
              </w:rPr>
              <w:t xml:space="preserve">Die Gemeinden können bestimmen, wie der mittelfristige Haushalt auszugestalten ist. Dies kann durch den Gemeindevorstand oder durch das Budgetorgan erfolgen. Bestimmt der Gemeindevorstand ist das Budgetorgan an den Beschluss nicht gebunden. Bei der Festlegung der Frist ist </w:t>
            </w:r>
            <w:r w:rsidRPr="00744B07">
              <w:rPr>
                <w:sz w:val="18"/>
                <w:szCs w:val="18"/>
              </w:rPr>
              <w:lastRenderedPageBreak/>
              <w:t>gestützt auf Praxis und Lehre davon auszugehen, dass diese zwischen 4 bis 8 Jahren festgelegt wird. Die Mittelfristigkeit ist vor dem Budget 2019 zu definieren.</w:t>
            </w: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lastRenderedPageBreak/>
              <w:t>§ 94 Informationen</w:t>
            </w:r>
          </w:p>
          <w:p w:rsidR="008760F6" w:rsidRPr="00744B07" w:rsidRDefault="008760F6" w:rsidP="00CB0EA4">
            <w:pPr>
              <w:pStyle w:val="00Vorgabetext"/>
              <w:rPr>
                <w:b/>
                <w:sz w:val="18"/>
                <w:szCs w:val="18"/>
              </w:rPr>
            </w:pPr>
            <w:r w:rsidRPr="00744B07">
              <w:rPr>
                <w:b/>
                <w:sz w:val="18"/>
                <w:szCs w:val="18"/>
              </w:rPr>
              <w:t>Die Ergebnisse zur Beurteilung des Haushaltsgleichgewichts und zur Veränderung des Eigenkapitals sowie die Kennzahlen zur Zinsbelastung und zu den Investitionen der letzten zehn Jahre werden in Budget und Jahresrechnung offengelegt.</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CB0EA4">
            <w:pPr>
              <w:pStyle w:val="00Vorgabetext"/>
              <w:rPr>
                <w:sz w:val="18"/>
                <w:szCs w:val="18"/>
              </w:rPr>
            </w:pPr>
            <w:r w:rsidRPr="00744B07">
              <w:rPr>
                <w:sz w:val="18"/>
                <w:szCs w:val="18"/>
              </w:rPr>
              <w:t>Die für die Stimmberechtigten zu erstellenden Informationen sind ab dem Budget 2019 zu ermitteln. Diese werden in den Folgejahren jeweils um ein Jahr erweitert, bis die gesetzliche Vergleichsdauer von 10 Jahren erreicht wird.</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95 Zweck und Inhalt</w:t>
            </w:r>
          </w:p>
          <w:p w:rsidR="008760F6" w:rsidRPr="00744B07" w:rsidRDefault="008760F6" w:rsidP="00CB0EA4">
            <w:pPr>
              <w:pStyle w:val="00Vorgabetext"/>
              <w:rPr>
                <w:b/>
                <w:sz w:val="18"/>
                <w:szCs w:val="18"/>
              </w:rPr>
            </w:pPr>
            <w:r w:rsidRPr="00744B07">
              <w:rPr>
                <w:b/>
                <w:sz w:val="18"/>
                <w:szCs w:val="18"/>
                <w:vertAlign w:val="superscript"/>
              </w:rPr>
              <w:t>1</w:t>
            </w:r>
            <w:r w:rsidRPr="00744B07">
              <w:rPr>
                <w:b/>
                <w:sz w:val="18"/>
                <w:szCs w:val="18"/>
              </w:rPr>
              <w:t xml:space="preserve"> Der Finanz- und Aufgabenplan dient der mittelfristigen Planung und Steuerung der Finanzen und Aufgaben.</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Er wird jährlich für mindestens die folgenden vier Jahre festgelegt. Das erste Planjahr entspricht der Budgetvorlage.</w:t>
            </w:r>
          </w:p>
          <w:p w:rsidR="008760F6" w:rsidRPr="00744B07" w:rsidRDefault="008760F6" w:rsidP="00CB0EA4">
            <w:pPr>
              <w:pStyle w:val="00Vorgabetext"/>
              <w:rPr>
                <w:b/>
                <w:sz w:val="18"/>
                <w:szCs w:val="18"/>
              </w:rPr>
            </w:pPr>
            <w:r w:rsidRPr="00744B07">
              <w:rPr>
                <w:b/>
                <w:sz w:val="18"/>
                <w:szCs w:val="18"/>
                <w:vertAlign w:val="superscript"/>
              </w:rPr>
              <w:t>3</w:t>
            </w:r>
            <w:r w:rsidRPr="00744B07">
              <w:rPr>
                <w:b/>
                <w:sz w:val="18"/>
                <w:szCs w:val="18"/>
              </w:rPr>
              <w:t xml:space="preserve"> Er enthält insbesondere:</w:t>
            </w:r>
          </w:p>
          <w:p w:rsidR="008760F6" w:rsidRPr="00744B07" w:rsidRDefault="008760F6" w:rsidP="007E1830">
            <w:pPr>
              <w:pStyle w:val="00Vorgabetext"/>
              <w:numPr>
                <w:ilvl w:val="0"/>
                <w:numId w:val="31"/>
              </w:numPr>
              <w:tabs>
                <w:tab w:val="clear" w:pos="397"/>
              </w:tabs>
              <w:ind w:left="284"/>
              <w:rPr>
                <w:b/>
                <w:sz w:val="18"/>
                <w:szCs w:val="18"/>
              </w:rPr>
            </w:pPr>
            <w:r w:rsidRPr="00744B07">
              <w:rPr>
                <w:b/>
                <w:sz w:val="18"/>
                <w:szCs w:val="18"/>
              </w:rPr>
              <w:t>die finanz- und wirtschaftspolitischen Eckdaten,</w:t>
            </w:r>
          </w:p>
          <w:p w:rsidR="008760F6" w:rsidRPr="00744B07" w:rsidRDefault="008760F6" w:rsidP="007E1830">
            <w:pPr>
              <w:pStyle w:val="00Vorgabetext"/>
              <w:numPr>
                <w:ilvl w:val="0"/>
                <w:numId w:val="31"/>
              </w:numPr>
              <w:tabs>
                <w:tab w:val="clear" w:pos="397"/>
              </w:tabs>
              <w:ind w:left="284"/>
              <w:rPr>
                <w:b/>
                <w:sz w:val="18"/>
                <w:szCs w:val="18"/>
              </w:rPr>
            </w:pPr>
            <w:r w:rsidRPr="00744B07">
              <w:rPr>
                <w:b/>
                <w:sz w:val="18"/>
                <w:szCs w:val="18"/>
              </w:rPr>
              <w:t>die Investitionsplanung,</w:t>
            </w:r>
          </w:p>
          <w:p w:rsidR="008760F6" w:rsidRPr="00744B07" w:rsidRDefault="008760F6" w:rsidP="007E1830">
            <w:pPr>
              <w:pStyle w:val="00Vorgabetext"/>
              <w:numPr>
                <w:ilvl w:val="0"/>
                <w:numId w:val="31"/>
              </w:numPr>
              <w:tabs>
                <w:tab w:val="clear" w:pos="397"/>
              </w:tabs>
              <w:ind w:left="284"/>
              <w:rPr>
                <w:b/>
                <w:sz w:val="18"/>
                <w:szCs w:val="18"/>
              </w:rPr>
            </w:pPr>
            <w:r w:rsidRPr="00744B07">
              <w:rPr>
                <w:b/>
                <w:sz w:val="18"/>
                <w:szCs w:val="18"/>
              </w:rPr>
              <w:lastRenderedPageBreak/>
              <w:t>die Planerfolgsrechnung,</w:t>
            </w:r>
          </w:p>
          <w:p w:rsidR="008760F6" w:rsidRPr="00744B07" w:rsidRDefault="008760F6" w:rsidP="007E1830">
            <w:pPr>
              <w:pStyle w:val="00Vorgabetext"/>
              <w:numPr>
                <w:ilvl w:val="0"/>
                <w:numId w:val="31"/>
              </w:numPr>
              <w:tabs>
                <w:tab w:val="clear" w:pos="397"/>
              </w:tabs>
              <w:ind w:left="284"/>
              <w:rPr>
                <w:b/>
                <w:sz w:val="18"/>
                <w:szCs w:val="18"/>
              </w:rPr>
            </w:pPr>
            <w:r w:rsidRPr="00744B07">
              <w:rPr>
                <w:b/>
                <w:sz w:val="18"/>
                <w:szCs w:val="18"/>
              </w:rPr>
              <w:t>die Planbilanz,</w:t>
            </w:r>
          </w:p>
          <w:p w:rsidR="008760F6" w:rsidRPr="00744B07" w:rsidRDefault="008760F6" w:rsidP="007E1830">
            <w:pPr>
              <w:pStyle w:val="00Vorgabetext"/>
              <w:numPr>
                <w:ilvl w:val="0"/>
                <w:numId w:val="31"/>
              </w:numPr>
              <w:tabs>
                <w:tab w:val="clear" w:pos="397"/>
              </w:tabs>
              <w:ind w:left="284"/>
              <w:rPr>
                <w:b/>
                <w:sz w:val="18"/>
                <w:szCs w:val="18"/>
              </w:rPr>
            </w:pPr>
            <w:r w:rsidRPr="00744B07">
              <w:rPr>
                <w:b/>
                <w:sz w:val="18"/>
                <w:szCs w:val="18"/>
              </w:rPr>
              <w:t>die Plangeldflussrechnung.</w:t>
            </w:r>
          </w:p>
          <w:p w:rsidR="008760F6" w:rsidRPr="00744B07" w:rsidRDefault="008760F6" w:rsidP="00CB0EA4">
            <w:pPr>
              <w:pStyle w:val="00Vorgabetext"/>
              <w:rPr>
                <w:sz w:val="18"/>
                <w:szCs w:val="18"/>
              </w:rPr>
            </w:pPr>
            <w:r w:rsidRPr="00744B07">
              <w:rPr>
                <w:b/>
                <w:sz w:val="18"/>
                <w:szCs w:val="18"/>
                <w:vertAlign w:val="superscript"/>
              </w:rPr>
              <w:t>4</w:t>
            </w:r>
            <w:r w:rsidRPr="00744B07">
              <w:rPr>
                <w:b/>
                <w:sz w:val="18"/>
                <w:szCs w:val="18"/>
              </w:rPr>
              <w:t xml:space="preserve"> Zur Steuerung der Aufgaben ist eine funktional oder institutionell gegliederte Rechnung über die Planjahre zu erstellen.</w:t>
            </w:r>
          </w:p>
        </w:tc>
        <w:tc>
          <w:tcPr>
            <w:tcW w:w="2538" w:type="dxa"/>
          </w:tcPr>
          <w:p w:rsidR="008760F6" w:rsidRPr="00744B07" w:rsidRDefault="008760F6" w:rsidP="00EC695F">
            <w:pPr>
              <w:pStyle w:val="00Vorgabetext"/>
              <w:rPr>
                <w:sz w:val="18"/>
                <w:szCs w:val="18"/>
              </w:rPr>
            </w:pPr>
          </w:p>
        </w:tc>
        <w:tc>
          <w:tcPr>
            <w:tcW w:w="2448" w:type="dxa"/>
          </w:tcPr>
          <w:p w:rsidR="008760F6" w:rsidRPr="00744B07" w:rsidRDefault="008760F6" w:rsidP="00CB0EA4">
            <w:pPr>
              <w:pStyle w:val="00Vorgabetext"/>
              <w:rPr>
                <w:sz w:val="18"/>
                <w:szCs w:val="18"/>
              </w:rPr>
            </w:pPr>
            <w:r w:rsidRPr="00744B07">
              <w:rPr>
                <w:sz w:val="18"/>
                <w:szCs w:val="18"/>
              </w:rPr>
              <w:t>Das Führen eines Finanz- und Aufgabenplans wird für sämtliche Gemeinden Pflicht, wobei das Gesetz Mindestangaben definiert, die im Finanz- und Aufgabenplan enthalten sein müssen.</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96 Zuständigkeit</w:t>
            </w:r>
          </w:p>
          <w:p w:rsidR="008760F6" w:rsidRPr="00744B07" w:rsidRDefault="008760F6" w:rsidP="00CB0EA4">
            <w:pPr>
              <w:pStyle w:val="00Vorgabetext"/>
              <w:rPr>
                <w:b/>
                <w:sz w:val="18"/>
                <w:szCs w:val="18"/>
              </w:rPr>
            </w:pPr>
            <w:r w:rsidRPr="00744B07">
              <w:rPr>
                <w:b/>
                <w:sz w:val="18"/>
                <w:szCs w:val="18"/>
                <w:vertAlign w:val="superscript"/>
              </w:rPr>
              <w:t>1</w:t>
            </w:r>
            <w:r w:rsidRPr="00744B07">
              <w:rPr>
                <w:b/>
                <w:sz w:val="18"/>
                <w:szCs w:val="18"/>
              </w:rPr>
              <w:t xml:space="preserve"> Der Gemeindevorstand beschliesst den Finanz- und Aufgabenplan.</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Er bringt ihn der Gemeindeversammlung oder dem Gemeindeparlament gleichzeitig mit der Budgetvorlage zur Kenntnis.</w:t>
            </w:r>
          </w:p>
          <w:p w:rsidR="008760F6" w:rsidRPr="00744B07" w:rsidRDefault="008760F6" w:rsidP="00CB0EA4">
            <w:pPr>
              <w:pStyle w:val="00Vorgabetext"/>
              <w:rPr>
                <w:sz w:val="18"/>
                <w:szCs w:val="18"/>
              </w:rPr>
            </w:pPr>
            <w:r w:rsidRPr="00744B07">
              <w:rPr>
                <w:b/>
                <w:sz w:val="18"/>
                <w:szCs w:val="18"/>
                <w:vertAlign w:val="superscript"/>
              </w:rPr>
              <w:t>3</w:t>
            </w:r>
            <w:r w:rsidRPr="00744B07">
              <w:rPr>
                <w:b/>
                <w:sz w:val="18"/>
                <w:szCs w:val="18"/>
              </w:rPr>
              <w:t xml:space="preserve"> Der Finanz- und Aufgabenplan wird öffentlich aufgelegt.</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CB0EA4">
            <w:pPr>
              <w:pStyle w:val="00Vorgabetext"/>
              <w:rPr>
                <w:sz w:val="18"/>
                <w:szCs w:val="18"/>
              </w:rPr>
            </w:pPr>
            <w:r w:rsidRPr="00744B07">
              <w:rPr>
                <w:sz w:val="18"/>
                <w:szCs w:val="18"/>
              </w:rPr>
              <w:t>Der Finanz- und Aufgabenplan ist zusammen mit dem Budget 2019 aufzulegen. An der Budgetversammlung soll der Gemeindevorstand den Zusammenhang zwischen dem Budget und dem Finanz- und Aufgabenplan erläutern und so für eine Einbettung des Budgets in die weitere finanzielle Entwicklung sorgen.</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100 Globalbudget</w:t>
            </w:r>
          </w:p>
          <w:p w:rsidR="008760F6" w:rsidRPr="00744B07" w:rsidRDefault="008760F6" w:rsidP="00CB0EA4">
            <w:pPr>
              <w:pStyle w:val="00Vorgabetext"/>
              <w:rPr>
                <w:b/>
                <w:sz w:val="18"/>
                <w:szCs w:val="18"/>
              </w:rPr>
            </w:pPr>
            <w:r w:rsidRPr="00744B07">
              <w:rPr>
                <w:sz w:val="18"/>
                <w:szCs w:val="18"/>
                <w:vertAlign w:val="superscript"/>
              </w:rPr>
              <w:t>1</w:t>
            </w:r>
            <w:r w:rsidRPr="00744B07">
              <w:rPr>
                <w:sz w:val="18"/>
                <w:szCs w:val="18"/>
              </w:rPr>
              <w:t xml:space="preserve"> Die Gemeindeversammlung oder das Gemeindeparlament kann für einen Verwaltungsbereich ein Globalbudget beschliessen, das Aufwand und Ertrag zu einem Globalkredit zusammenfasst</w:t>
            </w:r>
            <w:r w:rsidRPr="00744B07">
              <w:rPr>
                <w:b/>
                <w:sz w:val="18"/>
                <w:szCs w:val="18"/>
              </w:rPr>
              <w:t>.</w:t>
            </w:r>
          </w:p>
          <w:p w:rsidR="008760F6" w:rsidRPr="00744B07" w:rsidRDefault="008760F6" w:rsidP="00CB0EA4">
            <w:pPr>
              <w:pStyle w:val="00Vorgabetext"/>
              <w:rPr>
                <w:sz w:val="18"/>
                <w:szCs w:val="18"/>
              </w:rPr>
            </w:pPr>
            <w:r w:rsidRPr="00744B07">
              <w:rPr>
                <w:sz w:val="18"/>
                <w:szCs w:val="18"/>
                <w:vertAlign w:val="superscript"/>
              </w:rPr>
              <w:t>2</w:t>
            </w:r>
            <w:r w:rsidRPr="00744B07">
              <w:rPr>
                <w:sz w:val="18"/>
                <w:szCs w:val="18"/>
              </w:rPr>
              <w:t xml:space="preserve"> Verwaltungsbereiche mit Globalbudget müssen Einheiten der institu</w:t>
            </w:r>
            <w:r w:rsidRPr="00744B07">
              <w:rPr>
                <w:sz w:val="18"/>
                <w:szCs w:val="18"/>
              </w:rPr>
              <w:lastRenderedPageBreak/>
              <w:t>tionellen oder funktionalen Rechnung entsprechen. Das Globalbudget erfasst nur die Erfolgsrechnung.</w:t>
            </w:r>
          </w:p>
          <w:p w:rsidR="008760F6" w:rsidRPr="00744B07" w:rsidRDefault="008760F6" w:rsidP="00CB0EA4">
            <w:pPr>
              <w:pStyle w:val="00Vorgabetext"/>
              <w:rPr>
                <w:b/>
                <w:sz w:val="18"/>
                <w:szCs w:val="18"/>
              </w:rPr>
            </w:pPr>
            <w:r w:rsidRPr="00744B07">
              <w:rPr>
                <w:b/>
                <w:sz w:val="18"/>
                <w:szCs w:val="18"/>
                <w:vertAlign w:val="superscript"/>
              </w:rPr>
              <w:t>3</w:t>
            </w:r>
            <w:r w:rsidRPr="00744B07">
              <w:rPr>
                <w:b/>
                <w:sz w:val="18"/>
                <w:szCs w:val="18"/>
              </w:rPr>
              <w:t xml:space="preserve"> Ein Gemeindeerlass regelt die Haushaltsführung mit Globalbudgets.</w:t>
            </w:r>
          </w:p>
        </w:tc>
        <w:tc>
          <w:tcPr>
            <w:tcW w:w="2538" w:type="dxa"/>
          </w:tcPr>
          <w:p w:rsidR="008760F6" w:rsidRPr="00744B07" w:rsidRDefault="008760F6" w:rsidP="00CB0EA4">
            <w:pPr>
              <w:pStyle w:val="00Vorgabetext"/>
              <w:rPr>
                <w:sz w:val="18"/>
                <w:szCs w:val="18"/>
              </w:rPr>
            </w:pPr>
            <w:r w:rsidRPr="00744B07">
              <w:rPr>
                <w:sz w:val="18"/>
                <w:szCs w:val="18"/>
              </w:rPr>
              <w:lastRenderedPageBreak/>
              <w:t>.</w:t>
            </w:r>
          </w:p>
        </w:tc>
        <w:tc>
          <w:tcPr>
            <w:tcW w:w="2448" w:type="dxa"/>
          </w:tcPr>
          <w:p w:rsidR="008760F6" w:rsidRPr="00744B07" w:rsidRDefault="008760F6" w:rsidP="00CB0EA4">
            <w:pPr>
              <w:pStyle w:val="00Vorgabetext"/>
              <w:rPr>
                <w:sz w:val="18"/>
                <w:szCs w:val="18"/>
              </w:rPr>
            </w:pPr>
          </w:p>
        </w:tc>
        <w:tc>
          <w:tcPr>
            <w:tcW w:w="2796" w:type="dxa"/>
          </w:tcPr>
          <w:p w:rsidR="008760F6" w:rsidRPr="00744B07" w:rsidRDefault="008760F6" w:rsidP="001E59DF">
            <w:pPr>
              <w:pStyle w:val="00Vorgabetext"/>
              <w:rPr>
                <w:sz w:val="18"/>
                <w:szCs w:val="18"/>
              </w:rPr>
            </w:pPr>
            <w:r w:rsidRPr="00744B07">
              <w:rPr>
                <w:sz w:val="18"/>
                <w:szCs w:val="18"/>
              </w:rPr>
              <w:t xml:space="preserve">Ein Gemeindeerlass hat die Haushaltsführung mit Globalbudget zu regeln. </w:t>
            </w:r>
          </w:p>
        </w:tc>
        <w:tc>
          <w:tcPr>
            <w:tcW w:w="2725" w:type="dxa"/>
          </w:tcPr>
          <w:p w:rsidR="008760F6" w:rsidRPr="00744B07" w:rsidRDefault="008760F6" w:rsidP="00CB0EA4">
            <w:pPr>
              <w:pStyle w:val="00Vorgabetext"/>
              <w:rPr>
                <w:sz w:val="18"/>
                <w:szCs w:val="18"/>
              </w:rPr>
            </w:pPr>
          </w:p>
        </w:tc>
      </w:tr>
      <w:tr w:rsidR="008760F6" w:rsidRPr="00744B07" w:rsidTr="00EC695F">
        <w:tc>
          <w:tcPr>
            <w:tcW w:w="13744" w:type="dxa"/>
            <w:gridSpan w:val="5"/>
            <w:shd w:val="clear" w:color="auto" w:fill="9DCEFF" w:themeFill="accent4"/>
          </w:tcPr>
          <w:p w:rsidR="008760F6" w:rsidRPr="00744B07" w:rsidRDefault="008760F6" w:rsidP="00EC695F">
            <w:pPr>
              <w:pStyle w:val="00Vorgabetext"/>
              <w:rPr>
                <w:b/>
                <w:sz w:val="18"/>
                <w:szCs w:val="18"/>
              </w:rPr>
            </w:pPr>
            <w:r w:rsidRPr="00744B07">
              <w:rPr>
                <w:b/>
                <w:sz w:val="18"/>
                <w:szCs w:val="18"/>
              </w:rPr>
              <w:t>Ausgaben und Anlagen</w:t>
            </w: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112 Kontrolle und Abrechnung</w:t>
            </w:r>
          </w:p>
          <w:p w:rsidR="008760F6" w:rsidRPr="00744B07" w:rsidRDefault="008760F6" w:rsidP="00CB0EA4">
            <w:pPr>
              <w:pStyle w:val="00Vorgabetext"/>
              <w:rPr>
                <w:sz w:val="18"/>
                <w:szCs w:val="18"/>
              </w:rPr>
            </w:pPr>
            <w:r w:rsidRPr="00744B07">
              <w:rPr>
                <w:sz w:val="18"/>
                <w:szCs w:val="18"/>
                <w:vertAlign w:val="superscript"/>
              </w:rPr>
              <w:t>1</w:t>
            </w:r>
            <w:r w:rsidRPr="00744B07">
              <w:rPr>
                <w:sz w:val="18"/>
                <w:szCs w:val="18"/>
              </w:rPr>
              <w:t xml:space="preserve"> Der Gemeindevorstand führt eine Verpflichtungskreditkontrolle.</w:t>
            </w:r>
          </w:p>
          <w:p w:rsidR="008760F6" w:rsidRPr="00744B07" w:rsidRDefault="008760F6" w:rsidP="00CB0EA4">
            <w:pPr>
              <w:pStyle w:val="00Vorgabetext"/>
              <w:rPr>
                <w:sz w:val="18"/>
                <w:szCs w:val="18"/>
              </w:rPr>
            </w:pPr>
            <w:r w:rsidRPr="00744B07">
              <w:rPr>
                <w:sz w:val="18"/>
                <w:szCs w:val="18"/>
                <w:vertAlign w:val="superscript"/>
              </w:rPr>
              <w:t>2</w:t>
            </w:r>
            <w:r w:rsidRPr="00744B07">
              <w:rPr>
                <w:sz w:val="18"/>
                <w:szCs w:val="18"/>
              </w:rPr>
              <w:t xml:space="preserve"> Bei Verpflichtungskrediten, die von den Stimmberechtigten oder dem Gemeindeparlament bewilligt wurden, erstellt der Gemeindevorstand nach Vollendung des Vorhabens eine Abrechnung.</w:t>
            </w:r>
          </w:p>
          <w:p w:rsidR="008760F6" w:rsidRPr="00744B07" w:rsidRDefault="008760F6" w:rsidP="00CB0EA4">
            <w:pPr>
              <w:pStyle w:val="00Vorgabetext"/>
              <w:rPr>
                <w:sz w:val="18"/>
                <w:szCs w:val="18"/>
              </w:rPr>
            </w:pPr>
            <w:r w:rsidRPr="00744B07">
              <w:rPr>
                <w:sz w:val="18"/>
                <w:szCs w:val="18"/>
                <w:vertAlign w:val="superscript"/>
              </w:rPr>
              <w:t>3</w:t>
            </w:r>
            <w:r w:rsidRPr="00744B07">
              <w:rPr>
                <w:sz w:val="18"/>
                <w:szCs w:val="18"/>
              </w:rPr>
              <w:t xml:space="preserve"> Diese bedarf der Genehmigung der Gemeindeversammlung oder des Parlaments.</w:t>
            </w:r>
          </w:p>
          <w:p w:rsidR="008760F6" w:rsidRPr="00744B07" w:rsidRDefault="008760F6" w:rsidP="00CB0EA4">
            <w:pPr>
              <w:pStyle w:val="00Vorgabetext"/>
              <w:rPr>
                <w:sz w:val="18"/>
                <w:szCs w:val="18"/>
              </w:rPr>
            </w:pPr>
            <w:r w:rsidRPr="00744B07">
              <w:rPr>
                <w:b/>
                <w:sz w:val="18"/>
                <w:szCs w:val="18"/>
                <w:vertAlign w:val="superscript"/>
              </w:rPr>
              <w:t>4</w:t>
            </w:r>
            <w:r w:rsidRPr="00744B07">
              <w:rPr>
                <w:b/>
                <w:sz w:val="18"/>
                <w:szCs w:val="18"/>
              </w:rPr>
              <w:t xml:space="preserve"> Der Gemeindevorstand genehmigt die Abrechnung, wenn die Gemeindeordnung dies vorsieht und keine Kreditüberschreitung vorliegt</w:t>
            </w:r>
            <w:r w:rsidRPr="00744B07">
              <w:rPr>
                <w:sz w:val="18"/>
                <w:szCs w:val="18"/>
              </w:rPr>
              <w:t>.</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CB0EA4">
            <w:pPr>
              <w:pStyle w:val="00Vorgabetext"/>
              <w:rPr>
                <w:sz w:val="18"/>
                <w:szCs w:val="18"/>
              </w:rPr>
            </w:pP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3D2815">
            <w:pPr>
              <w:pStyle w:val="00Vorgabetext"/>
              <w:rPr>
                <w:sz w:val="18"/>
                <w:szCs w:val="18"/>
              </w:rPr>
            </w:pPr>
            <w:r w:rsidRPr="00744B07">
              <w:rPr>
                <w:sz w:val="18"/>
                <w:szCs w:val="18"/>
              </w:rPr>
              <w:t>Der Gemeindevorstand kann Abrechnungen nur anstelle der Gemeindeversammlung oder des Gemeindeparlaments genehmigen, wenn die Gemeindeordnung dies so regelt.</w:t>
            </w: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117 Zuständigkeit</w:t>
            </w:r>
          </w:p>
          <w:p w:rsidR="008760F6" w:rsidRPr="00744B07" w:rsidRDefault="008760F6" w:rsidP="00CB0EA4">
            <w:pPr>
              <w:pStyle w:val="00Vorgabetext"/>
              <w:rPr>
                <w:sz w:val="18"/>
                <w:szCs w:val="18"/>
              </w:rPr>
            </w:pPr>
            <w:r w:rsidRPr="00744B07">
              <w:rPr>
                <w:sz w:val="18"/>
                <w:szCs w:val="18"/>
                <w:vertAlign w:val="superscript"/>
              </w:rPr>
              <w:t>1</w:t>
            </w:r>
            <w:r w:rsidRPr="00744B07">
              <w:rPr>
                <w:sz w:val="18"/>
                <w:szCs w:val="18"/>
              </w:rPr>
              <w:t xml:space="preserve"> Anlagen des Finanzvermögens werden grundsätzlich vom Gemeindevorstand beschlossen.</w:t>
            </w:r>
          </w:p>
          <w:p w:rsidR="008760F6" w:rsidRPr="00744B07" w:rsidRDefault="008760F6" w:rsidP="00CB0EA4">
            <w:pPr>
              <w:pStyle w:val="00Vorgabetext"/>
              <w:rPr>
                <w:b/>
                <w:sz w:val="18"/>
                <w:szCs w:val="18"/>
              </w:rPr>
            </w:pPr>
            <w:r w:rsidRPr="00744B07">
              <w:rPr>
                <w:b/>
                <w:sz w:val="18"/>
                <w:szCs w:val="18"/>
                <w:vertAlign w:val="superscript"/>
              </w:rPr>
              <w:lastRenderedPageBreak/>
              <w:t>2</w:t>
            </w:r>
            <w:r w:rsidRPr="00744B07">
              <w:rPr>
                <w:b/>
                <w:sz w:val="18"/>
                <w:szCs w:val="18"/>
              </w:rPr>
              <w:t xml:space="preserve"> Die Gemeindeversammlung oder das Gemeindeparlament ist zu- ständig:</w:t>
            </w:r>
          </w:p>
          <w:p w:rsidR="007E1830" w:rsidRPr="007E1830" w:rsidRDefault="008760F6" w:rsidP="007E1830">
            <w:pPr>
              <w:pStyle w:val="00Vorgabetext"/>
              <w:numPr>
                <w:ilvl w:val="0"/>
                <w:numId w:val="18"/>
              </w:numPr>
              <w:ind w:left="284"/>
              <w:rPr>
                <w:sz w:val="18"/>
                <w:szCs w:val="18"/>
              </w:rPr>
            </w:pPr>
            <w:r w:rsidRPr="00744B07">
              <w:rPr>
                <w:b/>
                <w:sz w:val="18"/>
                <w:szCs w:val="18"/>
              </w:rPr>
              <w:t>ab einem in der Gemeindeordnung festzulegenden Anlagewert bei der Veräusserung von und Investitionen in Finanzliegenschaften,</w:t>
            </w:r>
          </w:p>
          <w:p w:rsidR="008760F6" w:rsidRPr="00744B07" w:rsidRDefault="008760F6" w:rsidP="007E1830">
            <w:pPr>
              <w:pStyle w:val="00Vorgabetext"/>
              <w:numPr>
                <w:ilvl w:val="0"/>
                <w:numId w:val="18"/>
              </w:numPr>
              <w:ind w:left="284"/>
              <w:rPr>
                <w:sz w:val="18"/>
                <w:szCs w:val="18"/>
              </w:rPr>
            </w:pPr>
            <w:r w:rsidRPr="00744B07">
              <w:rPr>
                <w:b/>
                <w:sz w:val="18"/>
                <w:szCs w:val="18"/>
              </w:rPr>
              <w:t>in den weiteren in der Gemeindeordnung vorgesehenen Fällen.</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CB0EA4">
            <w:pPr>
              <w:pStyle w:val="00Vorgabetext"/>
              <w:rPr>
                <w:sz w:val="18"/>
                <w:szCs w:val="18"/>
              </w:rPr>
            </w:pPr>
          </w:p>
        </w:tc>
        <w:tc>
          <w:tcPr>
            <w:tcW w:w="2796" w:type="dxa"/>
          </w:tcPr>
          <w:p w:rsidR="008760F6" w:rsidRPr="00744B07" w:rsidRDefault="008760F6" w:rsidP="00CB0EA4">
            <w:pPr>
              <w:pStyle w:val="00Vorgabetext"/>
              <w:rPr>
                <w:sz w:val="18"/>
                <w:szCs w:val="18"/>
              </w:rPr>
            </w:pPr>
            <w:r w:rsidRPr="00744B07">
              <w:rPr>
                <w:sz w:val="18"/>
                <w:szCs w:val="18"/>
              </w:rPr>
              <w:t xml:space="preserve">Die Gemeinden haben in der Gemeindeordnung festzulegen, ab welchem Anlagewert bei Veräusserungen von und Investitionen in Finanzliegenschaften </w:t>
            </w:r>
            <w:r w:rsidRPr="00744B07">
              <w:rPr>
                <w:sz w:val="18"/>
                <w:szCs w:val="18"/>
              </w:rPr>
              <w:lastRenderedPageBreak/>
              <w:t xml:space="preserve">die Gemeindeversammlung bzw. das Gemeindeparlament zuständig ist. </w:t>
            </w:r>
          </w:p>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r w:rsidRPr="00744B07">
              <w:rPr>
                <w:sz w:val="18"/>
                <w:szCs w:val="18"/>
              </w:rPr>
              <w:lastRenderedPageBreak/>
              <w:t>Die Gemeinden können in der Gemeindeordnung die Zuständigkeit der Gemeindeversammlung bzw. des Gemeindeparlaments für weitere Anla</w:t>
            </w:r>
            <w:r w:rsidRPr="00744B07">
              <w:rPr>
                <w:sz w:val="18"/>
                <w:szCs w:val="18"/>
              </w:rPr>
              <w:lastRenderedPageBreak/>
              <w:t>gegeschäfte vorsehen.</w:t>
            </w:r>
          </w:p>
        </w:tc>
      </w:tr>
      <w:tr w:rsidR="008760F6" w:rsidRPr="00744B07" w:rsidTr="00EC695F">
        <w:tc>
          <w:tcPr>
            <w:tcW w:w="13744" w:type="dxa"/>
            <w:gridSpan w:val="5"/>
            <w:shd w:val="clear" w:color="auto" w:fill="9DCEFF" w:themeFill="accent4"/>
          </w:tcPr>
          <w:p w:rsidR="008760F6" w:rsidRPr="00744B07" w:rsidRDefault="008760F6" w:rsidP="00EC695F">
            <w:pPr>
              <w:pStyle w:val="00Vorgabetext"/>
              <w:rPr>
                <w:b/>
                <w:sz w:val="18"/>
                <w:szCs w:val="18"/>
              </w:rPr>
            </w:pPr>
            <w:r w:rsidRPr="00744B07">
              <w:rPr>
                <w:b/>
                <w:sz w:val="18"/>
                <w:szCs w:val="18"/>
              </w:rPr>
              <w:lastRenderedPageBreak/>
              <w:t>Rechnungslegung und Berichterstattung</w:t>
            </w: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119 Grundsätze</w:t>
            </w:r>
          </w:p>
          <w:p w:rsidR="008760F6" w:rsidRPr="00744B07" w:rsidRDefault="008760F6" w:rsidP="00CB0EA4">
            <w:pPr>
              <w:pStyle w:val="00Vorgabetext"/>
              <w:rPr>
                <w:sz w:val="18"/>
                <w:szCs w:val="18"/>
              </w:rPr>
            </w:pPr>
            <w:r w:rsidRPr="00744B07">
              <w:rPr>
                <w:sz w:val="18"/>
                <w:szCs w:val="18"/>
                <w:vertAlign w:val="superscript"/>
              </w:rPr>
              <w:t>1</w:t>
            </w:r>
            <w:r w:rsidRPr="00744B07">
              <w:rPr>
                <w:sz w:val="18"/>
                <w:szCs w:val="18"/>
              </w:rPr>
              <w:t xml:space="preserve"> Die Rechnungslegung richtet sich nach den Grundsätzen der Verständlichkeit, der Wesentlichkeit, der Zuverlässigkeit, der Vergleichbarkeit, der Fortführung, der Stetigkeit, der Periodenabgrenzung und der Bruttodarstellung.</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Steuerkraftabschöpfungen oder </w:t>
            </w:r>
            <w:r w:rsidRPr="00744B07">
              <w:rPr>
                <w:b/>
                <w:sz w:val="18"/>
                <w:szCs w:val="18"/>
              </w:rPr>
              <w:br/>
              <w:t>-zuschüsse werden über transitorische Aktiven oder Rückstellungen zeitlich abgegrenzt.</w:t>
            </w:r>
          </w:p>
          <w:p w:rsidR="008760F6" w:rsidRPr="00744B07" w:rsidRDefault="008760F6" w:rsidP="00CB0EA4">
            <w:pPr>
              <w:pStyle w:val="00Vorgabetext"/>
              <w:rPr>
                <w:b/>
                <w:sz w:val="18"/>
                <w:szCs w:val="18"/>
              </w:rPr>
            </w:pPr>
            <w:r w:rsidRPr="00744B07">
              <w:rPr>
                <w:b/>
                <w:sz w:val="18"/>
                <w:szCs w:val="18"/>
                <w:vertAlign w:val="superscript"/>
              </w:rPr>
              <w:t>3</w:t>
            </w:r>
            <w:r w:rsidRPr="00744B07">
              <w:rPr>
                <w:b/>
                <w:sz w:val="18"/>
                <w:szCs w:val="18"/>
              </w:rPr>
              <w:t xml:space="preserve"> Die Höhe der transitorischen Aktiven oder der Rückstellungen entspricht der Differenz zwischen dem im Rechnungsjahr empfangenen bzw. abzuliefernden Aus</w:t>
            </w:r>
            <w:r w:rsidRPr="00744B07">
              <w:rPr>
                <w:b/>
                <w:sz w:val="18"/>
                <w:szCs w:val="18"/>
              </w:rPr>
              <w:lastRenderedPageBreak/>
              <w:t>gleichsbetrag und dem aufgrund der Steuerkraft im Rechnungsjahr zu erwartenden bzw. zu leistenden Ausgleichsbetrag.</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521787">
            <w:pPr>
              <w:pStyle w:val="00Vorgabetext"/>
              <w:rPr>
                <w:sz w:val="18"/>
                <w:szCs w:val="18"/>
              </w:rPr>
            </w:pPr>
            <w:r w:rsidRPr="00744B07">
              <w:rPr>
                <w:sz w:val="18"/>
                <w:szCs w:val="18"/>
              </w:rPr>
              <w:t>Der Ressourcenausgleich muss zeitlich von allen Gemeinden abgegrenzt werden. In diesem Zusammenhang hat die Gemeinde eine Schätzung bezüglich der Ausgleichsbeiträge vorzunehmen und die Auswirkungen auf das Budget 2019 und die Eröffnungsbilanz per 1. Januar 2019 zu berechnen.</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120 Zweck und Inhalt</w:t>
            </w:r>
          </w:p>
          <w:p w:rsidR="008760F6" w:rsidRPr="00744B07" w:rsidRDefault="008760F6" w:rsidP="00D63D2D">
            <w:pPr>
              <w:pStyle w:val="00Vorgabetext"/>
              <w:rPr>
                <w:sz w:val="18"/>
                <w:szCs w:val="18"/>
              </w:rPr>
            </w:pPr>
            <w:r w:rsidRPr="00744B07">
              <w:rPr>
                <w:sz w:val="18"/>
                <w:szCs w:val="18"/>
                <w:vertAlign w:val="superscript"/>
              </w:rPr>
              <w:t>1</w:t>
            </w:r>
            <w:r w:rsidRPr="00744B07">
              <w:rPr>
                <w:sz w:val="18"/>
                <w:szCs w:val="18"/>
              </w:rPr>
              <w:t xml:space="preserve"> Die Jahresrechnung zeigt die finanzielle Lage der Gemeinde sowie die finanzielle Entwicklung im Vergleich zum Vorjahr und zum Budget.</w:t>
            </w:r>
          </w:p>
          <w:p w:rsidR="008760F6" w:rsidRPr="00744B07" w:rsidRDefault="008760F6" w:rsidP="00D63D2D">
            <w:pPr>
              <w:pStyle w:val="00Vorgabetext"/>
              <w:rPr>
                <w:sz w:val="18"/>
                <w:szCs w:val="18"/>
              </w:rPr>
            </w:pPr>
            <w:r w:rsidRPr="00744B07">
              <w:rPr>
                <w:sz w:val="18"/>
                <w:szCs w:val="18"/>
                <w:vertAlign w:val="superscript"/>
              </w:rPr>
              <w:t>2</w:t>
            </w:r>
            <w:r w:rsidRPr="00744B07">
              <w:rPr>
                <w:sz w:val="18"/>
                <w:szCs w:val="18"/>
              </w:rPr>
              <w:t xml:space="preserve"> Sie enthält insbesondere:</w:t>
            </w:r>
          </w:p>
          <w:p w:rsidR="008760F6" w:rsidRPr="00744B07" w:rsidRDefault="008760F6" w:rsidP="007A7586">
            <w:pPr>
              <w:pStyle w:val="00Vorgabetext"/>
              <w:tabs>
                <w:tab w:val="clear" w:pos="397"/>
                <w:tab w:val="left" w:pos="284"/>
              </w:tabs>
              <w:rPr>
                <w:sz w:val="18"/>
                <w:szCs w:val="18"/>
              </w:rPr>
            </w:pPr>
            <w:r w:rsidRPr="00744B07">
              <w:rPr>
                <w:sz w:val="18"/>
                <w:szCs w:val="18"/>
              </w:rPr>
              <w:t>a.</w:t>
            </w:r>
            <w:r w:rsidRPr="00744B07">
              <w:rPr>
                <w:sz w:val="18"/>
                <w:szCs w:val="18"/>
              </w:rPr>
              <w:tab/>
              <w:t>die Bilanz,</w:t>
            </w:r>
          </w:p>
          <w:p w:rsidR="008760F6" w:rsidRPr="00744B07" w:rsidRDefault="008760F6" w:rsidP="007A7586">
            <w:pPr>
              <w:pStyle w:val="00Vorgabetext"/>
              <w:tabs>
                <w:tab w:val="clear" w:pos="397"/>
                <w:tab w:val="left" w:pos="284"/>
              </w:tabs>
              <w:rPr>
                <w:sz w:val="18"/>
                <w:szCs w:val="18"/>
              </w:rPr>
            </w:pPr>
            <w:r w:rsidRPr="00744B07">
              <w:rPr>
                <w:sz w:val="18"/>
                <w:szCs w:val="18"/>
              </w:rPr>
              <w:t>b.</w:t>
            </w:r>
            <w:r w:rsidRPr="00744B07">
              <w:rPr>
                <w:sz w:val="18"/>
                <w:szCs w:val="18"/>
              </w:rPr>
              <w:tab/>
              <w:t>die Erfolgsrechnung,</w:t>
            </w:r>
          </w:p>
          <w:p w:rsidR="008760F6" w:rsidRPr="00744B07" w:rsidRDefault="008760F6" w:rsidP="007A7586">
            <w:pPr>
              <w:pStyle w:val="00Vorgabetext"/>
              <w:tabs>
                <w:tab w:val="clear" w:pos="397"/>
                <w:tab w:val="left" w:pos="284"/>
              </w:tabs>
              <w:rPr>
                <w:sz w:val="18"/>
                <w:szCs w:val="18"/>
              </w:rPr>
            </w:pPr>
            <w:r w:rsidRPr="00744B07">
              <w:rPr>
                <w:sz w:val="18"/>
                <w:szCs w:val="18"/>
              </w:rPr>
              <w:t>c.</w:t>
            </w:r>
            <w:r w:rsidRPr="00744B07">
              <w:rPr>
                <w:sz w:val="18"/>
                <w:szCs w:val="18"/>
              </w:rPr>
              <w:tab/>
              <w:t>die Investitionsrechnung,</w:t>
            </w:r>
          </w:p>
          <w:p w:rsidR="008760F6" w:rsidRPr="00744B07" w:rsidRDefault="008760F6" w:rsidP="007A7586">
            <w:pPr>
              <w:pStyle w:val="00Vorgabetext"/>
              <w:tabs>
                <w:tab w:val="clear" w:pos="397"/>
                <w:tab w:val="left" w:pos="284"/>
              </w:tabs>
              <w:rPr>
                <w:b/>
                <w:sz w:val="18"/>
                <w:szCs w:val="18"/>
              </w:rPr>
            </w:pPr>
            <w:r w:rsidRPr="00744B07">
              <w:rPr>
                <w:b/>
                <w:sz w:val="18"/>
                <w:szCs w:val="18"/>
              </w:rPr>
              <w:t>d.</w:t>
            </w:r>
            <w:r w:rsidRPr="00744B07">
              <w:rPr>
                <w:b/>
                <w:sz w:val="18"/>
                <w:szCs w:val="18"/>
              </w:rPr>
              <w:tab/>
              <w:t>die Geldflussrechnung,</w:t>
            </w:r>
          </w:p>
          <w:p w:rsidR="008760F6" w:rsidRPr="00744B07" w:rsidRDefault="008760F6" w:rsidP="007A7586">
            <w:pPr>
              <w:pStyle w:val="00Vorgabetext"/>
              <w:tabs>
                <w:tab w:val="clear" w:pos="397"/>
                <w:tab w:val="left" w:pos="284"/>
              </w:tabs>
              <w:rPr>
                <w:b/>
                <w:sz w:val="18"/>
                <w:szCs w:val="18"/>
              </w:rPr>
            </w:pPr>
            <w:r w:rsidRPr="00744B07">
              <w:rPr>
                <w:b/>
                <w:sz w:val="18"/>
                <w:szCs w:val="18"/>
              </w:rPr>
              <w:t>e.</w:t>
            </w:r>
            <w:r w:rsidRPr="00744B07">
              <w:rPr>
                <w:b/>
                <w:sz w:val="18"/>
                <w:szCs w:val="18"/>
              </w:rPr>
              <w:tab/>
              <w:t>den Anhang.</w:t>
            </w:r>
          </w:p>
          <w:p w:rsidR="008760F6" w:rsidRPr="00744B07" w:rsidRDefault="008760F6" w:rsidP="00CB0EA4">
            <w:pPr>
              <w:pStyle w:val="00Vorgabetext"/>
              <w:rPr>
                <w:sz w:val="18"/>
                <w:szCs w:val="18"/>
              </w:rPr>
            </w:pPr>
            <w:r w:rsidRPr="00744B07">
              <w:rPr>
                <w:sz w:val="18"/>
                <w:szCs w:val="18"/>
                <w:vertAlign w:val="superscript"/>
              </w:rPr>
              <w:t>3</w:t>
            </w:r>
            <w:r w:rsidRPr="00744B07">
              <w:rPr>
                <w:sz w:val="18"/>
                <w:szCs w:val="18"/>
              </w:rPr>
              <w:t xml:space="preserve"> Für Verwaltungsbereiche mit Globalbudget zeigt die Jahresrechnung zudem die erbrachten Leistungen sowie die dafür eingesetzten finanziellen Mittel.</w:t>
            </w:r>
          </w:p>
        </w:tc>
        <w:tc>
          <w:tcPr>
            <w:tcW w:w="2538" w:type="dxa"/>
          </w:tcPr>
          <w:p w:rsidR="008760F6" w:rsidRPr="00744B07" w:rsidRDefault="008760F6" w:rsidP="00CB0EA4">
            <w:pPr>
              <w:pStyle w:val="00Vorgabetext"/>
              <w:rPr>
                <w:sz w:val="18"/>
                <w:szCs w:val="18"/>
              </w:rPr>
            </w:pPr>
          </w:p>
        </w:tc>
        <w:tc>
          <w:tcPr>
            <w:tcW w:w="2448" w:type="dxa"/>
          </w:tcPr>
          <w:p w:rsidR="00BB0257" w:rsidRPr="00744B07" w:rsidRDefault="008760F6" w:rsidP="00CB0EA4">
            <w:pPr>
              <w:pStyle w:val="00Vorgabetext"/>
              <w:rPr>
                <w:sz w:val="18"/>
                <w:szCs w:val="18"/>
              </w:rPr>
            </w:pPr>
            <w:r w:rsidRPr="00744B07">
              <w:rPr>
                <w:sz w:val="18"/>
                <w:szCs w:val="18"/>
              </w:rPr>
              <w:t>Die Jahresrechnung 2019 ist nach den neuen Vorgaben zu erarbeiten (siehe Bemerkungen zur Übersicht über die wesentlichen Neuerungen).</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122 b. Eigenkapital im Besonderen</w:t>
            </w:r>
          </w:p>
          <w:p w:rsidR="008760F6" w:rsidRPr="00744B07" w:rsidRDefault="008760F6" w:rsidP="00CB0EA4">
            <w:pPr>
              <w:pStyle w:val="00Vorgabetext"/>
              <w:rPr>
                <w:b/>
                <w:sz w:val="18"/>
                <w:szCs w:val="18"/>
              </w:rPr>
            </w:pPr>
            <w:r w:rsidRPr="00744B07">
              <w:rPr>
                <w:b/>
                <w:sz w:val="18"/>
                <w:szCs w:val="18"/>
                <w:vertAlign w:val="superscript"/>
              </w:rPr>
              <w:t>1</w:t>
            </w:r>
            <w:r w:rsidRPr="00744B07">
              <w:rPr>
                <w:b/>
                <w:sz w:val="18"/>
                <w:szCs w:val="18"/>
              </w:rPr>
              <w:t xml:space="preserve"> Das Eigenkapital umfasst das zweckgebundene und das zweckfreie Eigenkapital.</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Das zweckgebundene Eigenkapital umfasst:</w:t>
            </w:r>
          </w:p>
          <w:p w:rsidR="007E1830" w:rsidRDefault="008760F6" w:rsidP="007A7586">
            <w:pPr>
              <w:pStyle w:val="00Vorgabetext"/>
              <w:numPr>
                <w:ilvl w:val="0"/>
                <w:numId w:val="19"/>
              </w:numPr>
              <w:tabs>
                <w:tab w:val="clear" w:pos="397"/>
              </w:tabs>
              <w:ind w:left="284" w:hanging="284"/>
              <w:rPr>
                <w:b/>
                <w:sz w:val="18"/>
                <w:szCs w:val="18"/>
              </w:rPr>
            </w:pPr>
            <w:r w:rsidRPr="007E1830">
              <w:rPr>
                <w:b/>
                <w:sz w:val="18"/>
                <w:szCs w:val="18"/>
              </w:rPr>
              <w:lastRenderedPageBreak/>
              <w:t>die Verpflichtungen und Vorschüsse gegenüber Spezialfinanzierungen der Eigenwirtschaftsbetriebe gemäss § 88,</w:t>
            </w:r>
          </w:p>
          <w:p w:rsidR="007E1830" w:rsidRDefault="008760F6" w:rsidP="007A7586">
            <w:pPr>
              <w:pStyle w:val="00Vorgabetext"/>
              <w:numPr>
                <w:ilvl w:val="0"/>
                <w:numId w:val="19"/>
              </w:numPr>
              <w:tabs>
                <w:tab w:val="clear" w:pos="397"/>
              </w:tabs>
              <w:ind w:left="284" w:hanging="284"/>
              <w:rPr>
                <w:b/>
                <w:sz w:val="18"/>
                <w:szCs w:val="18"/>
              </w:rPr>
            </w:pPr>
            <w:r w:rsidRPr="007E1830">
              <w:rPr>
                <w:b/>
                <w:sz w:val="18"/>
                <w:szCs w:val="18"/>
              </w:rPr>
              <w:t>die Fonds im Eigenkapital,</w:t>
            </w:r>
          </w:p>
          <w:p w:rsidR="007E1830" w:rsidRDefault="008760F6" w:rsidP="007A7586">
            <w:pPr>
              <w:pStyle w:val="00Vorgabetext"/>
              <w:numPr>
                <w:ilvl w:val="0"/>
                <w:numId w:val="19"/>
              </w:numPr>
              <w:tabs>
                <w:tab w:val="clear" w:pos="397"/>
              </w:tabs>
              <w:ind w:left="284" w:hanging="284"/>
              <w:rPr>
                <w:b/>
                <w:sz w:val="18"/>
                <w:szCs w:val="18"/>
              </w:rPr>
            </w:pPr>
            <w:r w:rsidRPr="007E1830">
              <w:rPr>
                <w:b/>
                <w:sz w:val="18"/>
                <w:szCs w:val="18"/>
              </w:rPr>
              <w:t>die Rücklagen aus Verwaltungsbereichen mit Globalbudget gemäss § 89,</w:t>
            </w:r>
          </w:p>
          <w:p w:rsidR="008760F6" w:rsidRPr="007E1830" w:rsidRDefault="008760F6" w:rsidP="007A7586">
            <w:pPr>
              <w:pStyle w:val="00Vorgabetext"/>
              <w:numPr>
                <w:ilvl w:val="0"/>
                <w:numId w:val="19"/>
              </w:numPr>
              <w:tabs>
                <w:tab w:val="clear" w:pos="397"/>
              </w:tabs>
              <w:ind w:left="284" w:hanging="284"/>
              <w:rPr>
                <w:b/>
                <w:sz w:val="18"/>
                <w:szCs w:val="18"/>
              </w:rPr>
            </w:pPr>
            <w:r w:rsidRPr="007E1830">
              <w:rPr>
                <w:b/>
                <w:sz w:val="18"/>
                <w:szCs w:val="18"/>
              </w:rPr>
              <w:t>die Vorfinanzierungen von Investitionsvorhaben gemäss § 90.</w:t>
            </w:r>
          </w:p>
          <w:p w:rsidR="008760F6" w:rsidRPr="00744B07" w:rsidRDefault="008760F6" w:rsidP="00CB0EA4">
            <w:pPr>
              <w:pStyle w:val="00Vorgabetext"/>
              <w:rPr>
                <w:b/>
                <w:sz w:val="18"/>
                <w:szCs w:val="18"/>
              </w:rPr>
            </w:pPr>
            <w:r w:rsidRPr="00744B07">
              <w:rPr>
                <w:b/>
                <w:sz w:val="18"/>
                <w:szCs w:val="18"/>
                <w:vertAlign w:val="superscript"/>
              </w:rPr>
              <w:t>3</w:t>
            </w:r>
            <w:r w:rsidRPr="00744B07">
              <w:rPr>
                <w:b/>
                <w:sz w:val="18"/>
                <w:szCs w:val="18"/>
              </w:rPr>
              <w:t xml:space="preserve"> Das zweckfreie Eigenkapital umfasst den Bilanzüberschuss und die Reserve gemäss § 123.</w:t>
            </w:r>
          </w:p>
          <w:p w:rsidR="008760F6" w:rsidRPr="00744B07" w:rsidRDefault="008760F6" w:rsidP="00CB0EA4">
            <w:pPr>
              <w:pStyle w:val="00Vorgabetext"/>
              <w:rPr>
                <w:sz w:val="18"/>
                <w:szCs w:val="18"/>
              </w:rPr>
            </w:pPr>
          </w:p>
          <w:p w:rsidR="008760F6" w:rsidRPr="00744B07" w:rsidRDefault="008760F6" w:rsidP="00CB0EA4">
            <w:pPr>
              <w:pStyle w:val="00Vorgabetext"/>
              <w:rPr>
                <w:sz w:val="18"/>
                <w:szCs w:val="18"/>
              </w:rPr>
            </w:pPr>
            <w:r w:rsidRPr="00744B07">
              <w:rPr>
                <w:sz w:val="18"/>
                <w:szCs w:val="18"/>
              </w:rPr>
              <w:t>§ 123 c. Reserven</w:t>
            </w:r>
          </w:p>
          <w:p w:rsidR="008760F6" w:rsidRPr="00744B07" w:rsidRDefault="008760F6" w:rsidP="00CB0EA4">
            <w:pPr>
              <w:pStyle w:val="00Vorgabetext"/>
              <w:rPr>
                <w:sz w:val="18"/>
                <w:szCs w:val="18"/>
              </w:rPr>
            </w:pPr>
            <w:r w:rsidRPr="00744B07">
              <w:rPr>
                <w:sz w:val="18"/>
                <w:szCs w:val="18"/>
                <w:vertAlign w:val="superscript"/>
              </w:rPr>
              <w:t>1</w:t>
            </w:r>
            <w:r w:rsidRPr="00744B07">
              <w:rPr>
                <w:sz w:val="18"/>
                <w:szCs w:val="18"/>
              </w:rPr>
              <w:t xml:space="preserve"> Die Gemeinden können mit Einlagen in die Reserve das Nettovermögen erhöhen oder eine Nettoverschuldung vermindern.</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Die Einlagen werden budgetiert. Sie dürfen im Budget zu keinem Aufwandüberschuss führen.</w:t>
            </w:r>
          </w:p>
          <w:p w:rsidR="008760F6" w:rsidRPr="00744B07" w:rsidRDefault="008760F6" w:rsidP="00CB0EA4">
            <w:pPr>
              <w:pStyle w:val="00Vorgabetext"/>
              <w:rPr>
                <w:sz w:val="18"/>
                <w:szCs w:val="18"/>
              </w:rPr>
            </w:pPr>
            <w:r w:rsidRPr="00744B07">
              <w:rPr>
                <w:sz w:val="18"/>
                <w:szCs w:val="18"/>
                <w:vertAlign w:val="superscript"/>
              </w:rPr>
              <w:t>3</w:t>
            </w:r>
            <w:r w:rsidRPr="00744B07">
              <w:rPr>
                <w:sz w:val="18"/>
                <w:szCs w:val="18"/>
              </w:rPr>
              <w:t xml:space="preserve"> Die Reserve wird zur Deckung von Aufwandüberschüssen verwendet.</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3D2815">
            <w:pPr>
              <w:pStyle w:val="00Vorgabetext"/>
              <w:rPr>
                <w:sz w:val="18"/>
                <w:szCs w:val="18"/>
              </w:rPr>
            </w:pPr>
            <w:r w:rsidRPr="00744B07">
              <w:rPr>
                <w:sz w:val="18"/>
                <w:szCs w:val="18"/>
              </w:rPr>
              <w:t xml:space="preserve">Die Bildung von Reserven ist mit Einlagen im Budget 2019 </w:t>
            </w:r>
            <w:r w:rsidR="00BB0257">
              <w:rPr>
                <w:sz w:val="18"/>
                <w:szCs w:val="18"/>
              </w:rPr>
              <w:t xml:space="preserve">erstmals </w:t>
            </w:r>
            <w:r w:rsidRPr="00744B07">
              <w:rPr>
                <w:sz w:val="18"/>
                <w:szCs w:val="18"/>
              </w:rPr>
              <w:t xml:space="preserve">möglich. Solche Einlagen dürfen im Budget zu keinem Aufwandüberschuss führen. Ansonsten ist die Gemeinde frei in Bezug auf die </w:t>
            </w:r>
            <w:r w:rsidRPr="00744B07">
              <w:rPr>
                <w:sz w:val="18"/>
                <w:szCs w:val="18"/>
              </w:rPr>
              <w:lastRenderedPageBreak/>
              <w:t>Höhe der Einlage. Die Reserven können in Zukunft zur Deckung von Aufwandüberschüssen verwendet werden. Sie</w:t>
            </w:r>
            <w:r w:rsidR="00BB0257">
              <w:rPr>
                <w:sz w:val="18"/>
                <w:szCs w:val="18"/>
              </w:rPr>
              <w:t xml:space="preserve"> </w:t>
            </w:r>
            <w:r w:rsidRPr="00744B07">
              <w:rPr>
                <w:sz w:val="18"/>
                <w:szCs w:val="18"/>
              </w:rPr>
              <w:t>werden dem zweckfreien Eigenkapital zugerechnet.</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4E3CFF">
            <w:pPr>
              <w:pStyle w:val="00Vorgabetext"/>
              <w:rPr>
                <w:sz w:val="18"/>
                <w:szCs w:val="18"/>
              </w:rPr>
            </w:pPr>
            <w:r w:rsidRPr="00744B07">
              <w:rPr>
                <w:sz w:val="18"/>
                <w:szCs w:val="18"/>
              </w:rPr>
              <w:t>§ 124. Erfolgsrechnung</w:t>
            </w:r>
          </w:p>
          <w:p w:rsidR="008760F6" w:rsidRPr="00744B07" w:rsidRDefault="008760F6" w:rsidP="004E3CFF">
            <w:pPr>
              <w:pStyle w:val="00Vorgabetext"/>
              <w:rPr>
                <w:sz w:val="18"/>
                <w:szCs w:val="18"/>
              </w:rPr>
            </w:pPr>
            <w:r w:rsidRPr="00744B07">
              <w:rPr>
                <w:rFonts w:ascii="Helvetica" w:hAnsi="Helvetica"/>
                <w:sz w:val="18"/>
                <w:szCs w:val="18"/>
                <w:vertAlign w:val="superscript"/>
              </w:rPr>
              <w:t>1</w:t>
            </w:r>
            <w:r w:rsidRPr="00744B07">
              <w:rPr>
                <w:sz w:val="18"/>
                <w:szCs w:val="18"/>
              </w:rPr>
              <w:t xml:space="preserve"> Die Erfolgsrechnung enthält den </w:t>
            </w:r>
            <w:r w:rsidRPr="00744B07">
              <w:rPr>
                <w:sz w:val="18"/>
                <w:szCs w:val="18"/>
              </w:rPr>
              <w:lastRenderedPageBreak/>
              <w:t>Aufwand und den Ertrag eines Rechnungsjahres.</w:t>
            </w:r>
          </w:p>
          <w:p w:rsidR="008760F6" w:rsidRPr="00744B07" w:rsidRDefault="008760F6" w:rsidP="004E3CFF">
            <w:pPr>
              <w:pStyle w:val="00Vorgabetext"/>
              <w:rPr>
                <w:b/>
                <w:sz w:val="18"/>
                <w:szCs w:val="18"/>
              </w:rPr>
            </w:pPr>
            <w:r w:rsidRPr="00744B07">
              <w:rPr>
                <w:rFonts w:ascii="Helvetica" w:hAnsi="Helvetica"/>
                <w:b/>
                <w:sz w:val="18"/>
                <w:szCs w:val="18"/>
                <w:vertAlign w:val="superscript"/>
              </w:rPr>
              <w:t>2</w:t>
            </w:r>
            <w:r w:rsidRPr="00744B07">
              <w:rPr>
                <w:b/>
                <w:sz w:val="18"/>
                <w:szCs w:val="18"/>
              </w:rPr>
              <w:t xml:space="preserve"> Die Erfolgsrechnung nach Aufwand- und Ertragsarten umfasst insbesondere:</w:t>
            </w:r>
          </w:p>
          <w:p w:rsidR="008760F6" w:rsidRPr="00744B07" w:rsidRDefault="008760F6" w:rsidP="00BB0257">
            <w:pPr>
              <w:pStyle w:val="00Vorgabetext"/>
              <w:tabs>
                <w:tab w:val="clear" w:pos="397"/>
                <w:tab w:val="clear" w:pos="794"/>
                <w:tab w:val="clear" w:pos="1191"/>
                <w:tab w:val="left" w:pos="284"/>
              </w:tabs>
              <w:ind w:left="284" w:hanging="284"/>
              <w:rPr>
                <w:b/>
                <w:sz w:val="18"/>
                <w:szCs w:val="18"/>
              </w:rPr>
            </w:pPr>
            <w:r w:rsidRPr="00744B07">
              <w:rPr>
                <w:b/>
                <w:sz w:val="18"/>
                <w:szCs w:val="18"/>
              </w:rPr>
              <w:t>a.</w:t>
            </w:r>
            <w:r w:rsidRPr="00744B07">
              <w:rPr>
                <w:b/>
                <w:sz w:val="18"/>
                <w:szCs w:val="18"/>
              </w:rPr>
              <w:tab/>
              <w:t>das Ergebnis aus betrieblicher Tätigkeit,</w:t>
            </w:r>
          </w:p>
          <w:p w:rsidR="008760F6" w:rsidRPr="00744B07" w:rsidRDefault="008760F6" w:rsidP="00BB0257">
            <w:pPr>
              <w:pStyle w:val="00Vorgabetext"/>
              <w:tabs>
                <w:tab w:val="clear" w:pos="397"/>
                <w:tab w:val="clear" w:pos="794"/>
                <w:tab w:val="clear" w:pos="1191"/>
                <w:tab w:val="left" w:pos="284"/>
              </w:tabs>
              <w:ind w:left="284" w:hanging="284"/>
              <w:rPr>
                <w:b/>
                <w:sz w:val="18"/>
                <w:szCs w:val="18"/>
              </w:rPr>
            </w:pPr>
            <w:r w:rsidRPr="00744B07">
              <w:rPr>
                <w:b/>
                <w:sz w:val="18"/>
                <w:szCs w:val="18"/>
              </w:rPr>
              <w:t>b.</w:t>
            </w:r>
            <w:r w:rsidRPr="00744B07">
              <w:rPr>
                <w:b/>
                <w:sz w:val="18"/>
                <w:szCs w:val="18"/>
              </w:rPr>
              <w:tab/>
              <w:t>das Finanzergebnis,</w:t>
            </w:r>
          </w:p>
          <w:p w:rsidR="008760F6" w:rsidRPr="00744B07" w:rsidRDefault="008760F6" w:rsidP="00BB0257">
            <w:pPr>
              <w:pStyle w:val="00Vorgabetext"/>
              <w:tabs>
                <w:tab w:val="clear" w:pos="397"/>
                <w:tab w:val="clear" w:pos="794"/>
                <w:tab w:val="clear" w:pos="1191"/>
                <w:tab w:val="left" w:pos="284"/>
              </w:tabs>
              <w:ind w:left="284" w:hanging="284"/>
              <w:rPr>
                <w:sz w:val="18"/>
                <w:szCs w:val="18"/>
              </w:rPr>
            </w:pPr>
            <w:r w:rsidRPr="00744B07">
              <w:rPr>
                <w:b/>
                <w:sz w:val="18"/>
                <w:szCs w:val="18"/>
              </w:rPr>
              <w:t>c.</w:t>
            </w:r>
            <w:r w:rsidRPr="00744B07">
              <w:rPr>
                <w:b/>
                <w:sz w:val="18"/>
                <w:szCs w:val="18"/>
              </w:rPr>
              <w:tab/>
              <w:t>das ausserordentliche Ergebnis</w:t>
            </w:r>
            <w:r w:rsidRPr="00744B07">
              <w:rPr>
                <w:sz w:val="18"/>
                <w:szCs w:val="18"/>
              </w:rPr>
              <w:t>.</w:t>
            </w:r>
          </w:p>
          <w:p w:rsidR="008760F6" w:rsidRPr="00744B07" w:rsidRDefault="008760F6" w:rsidP="00BB0257">
            <w:pPr>
              <w:pStyle w:val="00Vorgabetext"/>
              <w:tabs>
                <w:tab w:val="clear" w:pos="397"/>
                <w:tab w:val="clear" w:pos="794"/>
                <w:tab w:val="clear" w:pos="1191"/>
              </w:tabs>
              <w:rPr>
                <w:sz w:val="18"/>
                <w:szCs w:val="18"/>
              </w:rPr>
            </w:pPr>
            <w:r w:rsidRPr="00744B07">
              <w:rPr>
                <w:rFonts w:ascii="Helvetica" w:hAnsi="Helvetica"/>
                <w:sz w:val="18"/>
                <w:szCs w:val="18"/>
                <w:vertAlign w:val="superscript"/>
              </w:rPr>
              <w:t>3</w:t>
            </w:r>
            <w:r w:rsidRPr="00744B07">
              <w:rPr>
                <w:sz w:val="18"/>
                <w:szCs w:val="18"/>
              </w:rPr>
              <w:t xml:space="preserve"> Das ausserordentliche Ergebnis umfasst:</w:t>
            </w:r>
          </w:p>
          <w:p w:rsidR="008760F6" w:rsidRPr="00744B07" w:rsidRDefault="008760F6" w:rsidP="00BB0257">
            <w:pPr>
              <w:pStyle w:val="00Vorgabetext"/>
              <w:tabs>
                <w:tab w:val="clear" w:pos="397"/>
                <w:tab w:val="clear" w:pos="794"/>
                <w:tab w:val="clear" w:pos="1191"/>
                <w:tab w:val="left" w:pos="284"/>
              </w:tabs>
              <w:ind w:left="284" w:hanging="284"/>
              <w:rPr>
                <w:sz w:val="18"/>
                <w:szCs w:val="18"/>
              </w:rPr>
            </w:pPr>
            <w:r w:rsidRPr="00744B07">
              <w:rPr>
                <w:sz w:val="18"/>
                <w:szCs w:val="18"/>
              </w:rPr>
              <w:t>a.</w:t>
            </w:r>
            <w:r w:rsidRPr="00744B07">
              <w:rPr>
                <w:sz w:val="18"/>
                <w:szCs w:val="18"/>
              </w:rPr>
              <w:tab/>
              <w:t>die Einlagen in und Entnahmen aus Rücklagen der Globalbudget- bereiche,</w:t>
            </w:r>
          </w:p>
          <w:p w:rsidR="008760F6" w:rsidRPr="00744B07" w:rsidRDefault="008760F6" w:rsidP="00BB0257">
            <w:pPr>
              <w:pStyle w:val="00Vorgabetext"/>
              <w:tabs>
                <w:tab w:val="clear" w:pos="397"/>
                <w:tab w:val="clear" w:pos="794"/>
                <w:tab w:val="clear" w:pos="1191"/>
                <w:tab w:val="left" w:pos="284"/>
              </w:tabs>
              <w:ind w:left="284" w:hanging="284"/>
              <w:rPr>
                <w:sz w:val="18"/>
                <w:szCs w:val="18"/>
              </w:rPr>
            </w:pPr>
            <w:r w:rsidRPr="00744B07">
              <w:rPr>
                <w:sz w:val="18"/>
                <w:szCs w:val="18"/>
              </w:rPr>
              <w:t>b.</w:t>
            </w:r>
            <w:r w:rsidRPr="00744B07">
              <w:rPr>
                <w:sz w:val="18"/>
                <w:szCs w:val="18"/>
              </w:rPr>
              <w:tab/>
              <w:t>die Einlagen in Vorfinanzierungen und deren Auflösung,</w:t>
            </w:r>
          </w:p>
          <w:p w:rsidR="008760F6" w:rsidRPr="00744B07" w:rsidRDefault="008760F6" w:rsidP="00BB0257">
            <w:pPr>
              <w:pStyle w:val="00Vorgabetext"/>
              <w:tabs>
                <w:tab w:val="clear" w:pos="397"/>
                <w:tab w:val="clear" w:pos="794"/>
                <w:tab w:val="clear" w:pos="1191"/>
                <w:tab w:val="left" w:pos="284"/>
              </w:tabs>
              <w:ind w:left="284" w:hanging="284"/>
              <w:rPr>
                <w:sz w:val="18"/>
                <w:szCs w:val="18"/>
              </w:rPr>
            </w:pPr>
            <w:r w:rsidRPr="00744B07">
              <w:rPr>
                <w:sz w:val="18"/>
                <w:szCs w:val="18"/>
              </w:rPr>
              <w:t>c.</w:t>
            </w:r>
            <w:r w:rsidRPr="00744B07">
              <w:rPr>
                <w:sz w:val="18"/>
                <w:szCs w:val="18"/>
              </w:rPr>
              <w:tab/>
              <w:t>die Einlagen in die Reserve.</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CB0EA4">
            <w:pPr>
              <w:pStyle w:val="00Vorgabetext"/>
              <w:rPr>
                <w:sz w:val="18"/>
                <w:szCs w:val="18"/>
              </w:rPr>
            </w:pPr>
            <w:r w:rsidRPr="00744B07">
              <w:rPr>
                <w:sz w:val="18"/>
                <w:szCs w:val="18"/>
              </w:rPr>
              <w:t xml:space="preserve">Neu findet eine Aufteilung der Erfolgsrechnung in drei </w:t>
            </w:r>
            <w:r w:rsidRPr="00744B07">
              <w:rPr>
                <w:sz w:val="18"/>
                <w:szCs w:val="18"/>
              </w:rPr>
              <w:lastRenderedPageBreak/>
              <w:t>Stufen statt. Die Unterscheidung wird durch den Kontorahmen vorgegeben. Die dreistufige Erfolgsrechnung ist erstmals mit dem Budget 2019 auszuweisen.</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9171CE">
            <w:pPr>
              <w:pStyle w:val="00Vorgabetext"/>
              <w:rPr>
                <w:sz w:val="18"/>
                <w:szCs w:val="18"/>
              </w:rPr>
            </w:pPr>
            <w:r w:rsidRPr="00744B07">
              <w:rPr>
                <w:sz w:val="18"/>
                <w:szCs w:val="18"/>
              </w:rPr>
              <w:t>§ 126 Geldflussrechnung</w:t>
            </w:r>
          </w:p>
          <w:p w:rsidR="008760F6" w:rsidRPr="00744B07" w:rsidRDefault="008760F6" w:rsidP="009171CE">
            <w:pPr>
              <w:pStyle w:val="00Vorgabetext"/>
              <w:rPr>
                <w:sz w:val="18"/>
                <w:szCs w:val="18"/>
              </w:rPr>
            </w:pPr>
            <w:r w:rsidRPr="00744B07">
              <w:rPr>
                <w:sz w:val="18"/>
                <w:szCs w:val="18"/>
              </w:rPr>
              <w:t>Die Geldflussrechnung informiert über die Herkunft und Verwendung der Geldmittel. Sie ist nach betrieblicher Tätigkeit, Investitions- und Finanzierungstätigkeit unterteilt.</w:t>
            </w:r>
          </w:p>
        </w:tc>
        <w:tc>
          <w:tcPr>
            <w:tcW w:w="2538" w:type="dxa"/>
          </w:tcPr>
          <w:p w:rsidR="008760F6" w:rsidRPr="00744B07" w:rsidRDefault="008760F6" w:rsidP="009171CE">
            <w:pPr>
              <w:pStyle w:val="00Vorgabetext"/>
              <w:rPr>
                <w:sz w:val="18"/>
                <w:szCs w:val="18"/>
              </w:rPr>
            </w:pPr>
          </w:p>
        </w:tc>
        <w:tc>
          <w:tcPr>
            <w:tcW w:w="2448" w:type="dxa"/>
          </w:tcPr>
          <w:p w:rsidR="008760F6" w:rsidRPr="00744B07" w:rsidRDefault="008760F6" w:rsidP="003D2815">
            <w:pPr>
              <w:pStyle w:val="00Vorgabetext"/>
              <w:rPr>
                <w:sz w:val="18"/>
                <w:szCs w:val="18"/>
              </w:rPr>
            </w:pPr>
            <w:r w:rsidRPr="00744B07">
              <w:rPr>
                <w:sz w:val="18"/>
                <w:szCs w:val="18"/>
              </w:rPr>
              <w:t>Die neue Rechnungslegung verlangt die Erstellung einer Geldflussrechnung (siehe Bemerkungen zur Übersicht über die wesentlichen Neuerungen). Sie ist erstmals in der Jahresrechnung 2019 abzubilden.</w:t>
            </w:r>
          </w:p>
        </w:tc>
        <w:tc>
          <w:tcPr>
            <w:tcW w:w="2796" w:type="dxa"/>
          </w:tcPr>
          <w:p w:rsidR="008760F6" w:rsidRPr="00744B07" w:rsidRDefault="008760F6" w:rsidP="009171CE">
            <w:pPr>
              <w:pStyle w:val="00Vorgabetext"/>
              <w:rPr>
                <w:sz w:val="18"/>
                <w:szCs w:val="18"/>
              </w:rPr>
            </w:pPr>
          </w:p>
        </w:tc>
        <w:tc>
          <w:tcPr>
            <w:tcW w:w="2725" w:type="dxa"/>
          </w:tcPr>
          <w:p w:rsidR="008760F6" w:rsidRPr="00744B07" w:rsidRDefault="008760F6" w:rsidP="009171CE">
            <w:pPr>
              <w:pStyle w:val="00Vorgabetext"/>
              <w:rPr>
                <w:sz w:val="18"/>
                <w:szCs w:val="18"/>
              </w:rPr>
            </w:pPr>
          </w:p>
        </w:tc>
      </w:tr>
      <w:tr w:rsidR="008760F6" w:rsidRPr="00744B07" w:rsidTr="00410723">
        <w:tc>
          <w:tcPr>
            <w:tcW w:w="3237" w:type="dxa"/>
          </w:tcPr>
          <w:p w:rsidR="008760F6" w:rsidRPr="00744B07" w:rsidRDefault="008760F6" w:rsidP="009171CE">
            <w:pPr>
              <w:pStyle w:val="00Vorgabetext"/>
              <w:rPr>
                <w:sz w:val="18"/>
                <w:szCs w:val="18"/>
              </w:rPr>
            </w:pPr>
            <w:r w:rsidRPr="00744B07">
              <w:rPr>
                <w:sz w:val="18"/>
                <w:szCs w:val="18"/>
              </w:rPr>
              <w:t>§ 127 Anhang</w:t>
            </w:r>
          </w:p>
          <w:p w:rsidR="008760F6" w:rsidRPr="00744B07" w:rsidRDefault="008760F6" w:rsidP="009171CE">
            <w:pPr>
              <w:pStyle w:val="00Vorgabetext"/>
              <w:rPr>
                <w:sz w:val="18"/>
                <w:szCs w:val="18"/>
              </w:rPr>
            </w:pPr>
            <w:r w:rsidRPr="00744B07">
              <w:rPr>
                <w:sz w:val="18"/>
                <w:szCs w:val="18"/>
              </w:rPr>
              <w:lastRenderedPageBreak/>
              <w:t>Der Anhang</w:t>
            </w:r>
          </w:p>
          <w:p w:rsidR="008760F6" w:rsidRPr="00744B07" w:rsidRDefault="008760F6" w:rsidP="00BB0257">
            <w:pPr>
              <w:pStyle w:val="00Vorgabetext"/>
              <w:tabs>
                <w:tab w:val="clear" w:pos="397"/>
                <w:tab w:val="clear" w:pos="794"/>
                <w:tab w:val="clear" w:pos="1191"/>
                <w:tab w:val="left" w:pos="284"/>
              </w:tabs>
              <w:ind w:left="284" w:hanging="284"/>
              <w:rPr>
                <w:b/>
                <w:sz w:val="18"/>
                <w:szCs w:val="18"/>
              </w:rPr>
            </w:pPr>
            <w:r w:rsidRPr="00744B07">
              <w:rPr>
                <w:b/>
                <w:sz w:val="18"/>
                <w:szCs w:val="18"/>
              </w:rPr>
              <w:t>a.</w:t>
            </w:r>
            <w:r w:rsidRPr="00744B07">
              <w:rPr>
                <w:b/>
                <w:sz w:val="18"/>
                <w:szCs w:val="18"/>
              </w:rPr>
              <w:tab/>
              <w:t>bezeichnet das für die Rechnungslegung angewandte Regelwerk und begründet Abweichungen,</w:t>
            </w:r>
          </w:p>
          <w:p w:rsidR="008760F6" w:rsidRPr="00744B07" w:rsidRDefault="008760F6" w:rsidP="00BB0257">
            <w:pPr>
              <w:pStyle w:val="00Vorgabetext"/>
              <w:tabs>
                <w:tab w:val="clear" w:pos="397"/>
                <w:tab w:val="clear" w:pos="794"/>
                <w:tab w:val="clear" w:pos="1191"/>
                <w:tab w:val="left" w:pos="284"/>
              </w:tabs>
              <w:ind w:left="284" w:hanging="284"/>
              <w:rPr>
                <w:b/>
                <w:sz w:val="18"/>
                <w:szCs w:val="18"/>
              </w:rPr>
            </w:pPr>
            <w:r w:rsidRPr="00744B07">
              <w:rPr>
                <w:b/>
                <w:sz w:val="18"/>
                <w:szCs w:val="18"/>
              </w:rPr>
              <w:t>b.</w:t>
            </w:r>
            <w:r w:rsidRPr="00744B07">
              <w:rPr>
                <w:b/>
                <w:sz w:val="18"/>
                <w:szCs w:val="18"/>
              </w:rPr>
              <w:tab/>
              <w:t>fasst die Rechnungslegungsgrundsätze einschliesslich der wesentlichen Bilanzierungs- und Bewertungsgrundsätze zusammen,</w:t>
            </w:r>
          </w:p>
          <w:p w:rsidR="008760F6" w:rsidRPr="00744B07" w:rsidRDefault="008760F6" w:rsidP="00BB0257">
            <w:pPr>
              <w:pStyle w:val="00Vorgabetext"/>
              <w:tabs>
                <w:tab w:val="clear" w:pos="397"/>
                <w:tab w:val="clear" w:pos="794"/>
                <w:tab w:val="clear" w:pos="1191"/>
                <w:tab w:val="left" w:pos="284"/>
              </w:tabs>
              <w:ind w:left="284" w:hanging="284"/>
              <w:rPr>
                <w:b/>
                <w:sz w:val="18"/>
                <w:szCs w:val="18"/>
              </w:rPr>
            </w:pPr>
            <w:r w:rsidRPr="00744B07">
              <w:rPr>
                <w:b/>
                <w:sz w:val="18"/>
                <w:szCs w:val="18"/>
              </w:rPr>
              <w:t>c.</w:t>
            </w:r>
            <w:r w:rsidRPr="00744B07">
              <w:rPr>
                <w:b/>
                <w:sz w:val="18"/>
                <w:szCs w:val="18"/>
              </w:rPr>
              <w:tab/>
              <w:t>bezeichnet die von der Jahresrechnung erfassten Organisationseinheiten,</w:t>
            </w:r>
          </w:p>
          <w:p w:rsidR="008760F6" w:rsidRPr="00744B07" w:rsidRDefault="008760F6" w:rsidP="00BB0257">
            <w:pPr>
              <w:pStyle w:val="00Vorgabetext"/>
              <w:tabs>
                <w:tab w:val="clear" w:pos="397"/>
                <w:tab w:val="clear" w:pos="794"/>
                <w:tab w:val="clear" w:pos="1191"/>
                <w:tab w:val="left" w:pos="284"/>
              </w:tabs>
              <w:ind w:left="284" w:hanging="284"/>
              <w:rPr>
                <w:b/>
                <w:sz w:val="18"/>
                <w:szCs w:val="18"/>
              </w:rPr>
            </w:pPr>
            <w:r w:rsidRPr="00744B07">
              <w:rPr>
                <w:b/>
                <w:sz w:val="18"/>
                <w:szCs w:val="18"/>
              </w:rPr>
              <w:t>d.</w:t>
            </w:r>
            <w:r w:rsidRPr="00744B07">
              <w:rPr>
                <w:b/>
                <w:sz w:val="18"/>
                <w:szCs w:val="18"/>
              </w:rPr>
              <w:tab/>
              <w:t>enthält weitere Angaben zur Beurteilung der Vermögens-, Finanz- und Ertragslage.</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2F4C02">
            <w:pPr>
              <w:pStyle w:val="00Vorgabetext"/>
              <w:rPr>
                <w:sz w:val="18"/>
                <w:szCs w:val="18"/>
              </w:rPr>
            </w:pPr>
            <w:r w:rsidRPr="00744B07">
              <w:rPr>
                <w:sz w:val="18"/>
                <w:szCs w:val="18"/>
              </w:rPr>
              <w:t xml:space="preserve">Die neue Rechnungslegung verlangt einen erweiterten </w:t>
            </w:r>
            <w:r w:rsidRPr="00744B07">
              <w:rPr>
                <w:sz w:val="18"/>
                <w:szCs w:val="18"/>
              </w:rPr>
              <w:lastRenderedPageBreak/>
              <w:t>Anhang ab der Jahresrechnung 2019 (siehe Bemerkungen zur Übersicht über die wesentlichen Neuerungen).</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130 Bilanzierung a. Bilanzierungsgrundsätze</w:t>
            </w:r>
          </w:p>
          <w:p w:rsidR="008760F6" w:rsidRPr="00744B07" w:rsidRDefault="008760F6" w:rsidP="00CB0EA4">
            <w:pPr>
              <w:pStyle w:val="00Vorgabetext"/>
              <w:rPr>
                <w:sz w:val="18"/>
                <w:szCs w:val="18"/>
              </w:rPr>
            </w:pPr>
            <w:r w:rsidRPr="00744B07">
              <w:rPr>
                <w:sz w:val="18"/>
                <w:szCs w:val="18"/>
                <w:vertAlign w:val="superscript"/>
              </w:rPr>
              <w:t>1</w:t>
            </w:r>
            <w:r w:rsidRPr="00744B07">
              <w:rPr>
                <w:sz w:val="18"/>
                <w:szCs w:val="18"/>
              </w:rPr>
              <w:t xml:space="preserve"> Vermögenswerte werden bilanziert, wenn</w:t>
            </w:r>
          </w:p>
          <w:p w:rsidR="007E1830" w:rsidRDefault="008760F6" w:rsidP="007A7586">
            <w:pPr>
              <w:pStyle w:val="00Vorgabetext"/>
              <w:numPr>
                <w:ilvl w:val="0"/>
                <w:numId w:val="20"/>
              </w:numPr>
              <w:tabs>
                <w:tab w:val="clear" w:pos="397"/>
                <w:tab w:val="clear" w:pos="794"/>
                <w:tab w:val="clear" w:pos="1191"/>
                <w:tab w:val="left" w:pos="284"/>
              </w:tabs>
              <w:ind w:left="284" w:hanging="284"/>
              <w:rPr>
                <w:sz w:val="18"/>
                <w:szCs w:val="18"/>
              </w:rPr>
            </w:pPr>
            <w:r w:rsidRPr="007E1830">
              <w:rPr>
                <w:sz w:val="18"/>
                <w:szCs w:val="18"/>
              </w:rPr>
              <w:t>sie einen künftigen wirtschaftlichen Nutzen hervorbringen oder ihre Nutzung zur Erfüllung öffentlicher Aufgaben vorgesehen ist und</w:t>
            </w:r>
          </w:p>
          <w:p w:rsidR="008760F6" w:rsidRPr="007E1830" w:rsidRDefault="008760F6" w:rsidP="007A7586">
            <w:pPr>
              <w:pStyle w:val="00Vorgabetext"/>
              <w:numPr>
                <w:ilvl w:val="0"/>
                <w:numId w:val="20"/>
              </w:numPr>
              <w:tabs>
                <w:tab w:val="clear" w:pos="397"/>
                <w:tab w:val="clear" w:pos="794"/>
                <w:tab w:val="clear" w:pos="1191"/>
                <w:tab w:val="left" w:pos="284"/>
              </w:tabs>
              <w:ind w:left="284" w:hanging="284"/>
              <w:rPr>
                <w:sz w:val="18"/>
                <w:szCs w:val="18"/>
              </w:rPr>
            </w:pPr>
            <w:r w:rsidRPr="007E1830">
              <w:rPr>
                <w:sz w:val="18"/>
                <w:szCs w:val="18"/>
              </w:rPr>
              <w:t>ihr Wert verlässlich ermittelt werden kann.</w:t>
            </w:r>
          </w:p>
          <w:p w:rsidR="008760F6" w:rsidRPr="00744B07" w:rsidRDefault="008760F6" w:rsidP="00D96C8D">
            <w:pPr>
              <w:pStyle w:val="00Vorgabetext"/>
              <w:tabs>
                <w:tab w:val="left" w:pos="284"/>
                <w:tab w:val="left" w:pos="851"/>
              </w:tabs>
              <w:rPr>
                <w:sz w:val="18"/>
                <w:szCs w:val="18"/>
              </w:rPr>
            </w:pPr>
            <w:r w:rsidRPr="00744B07">
              <w:rPr>
                <w:sz w:val="18"/>
                <w:szCs w:val="18"/>
                <w:vertAlign w:val="superscript"/>
              </w:rPr>
              <w:t>2</w:t>
            </w:r>
            <w:r w:rsidRPr="00744B07">
              <w:rPr>
                <w:sz w:val="18"/>
                <w:szCs w:val="18"/>
              </w:rPr>
              <w:t xml:space="preserve"> Verpflichtungen werden bilanziert, </w:t>
            </w:r>
            <w:r w:rsidRPr="00744B07">
              <w:rPr>
                <w:sz w:val="18"/>
                <w:szCs w:val="18"/>
              </w:rPr>
              <w:lastRenderedPageBreak/>
              <w:t>wenn</w:t>
            </w:r>
          </w:p>
          <w:p w:rsidR="007E1830" w:rsidRDefault="008760F6" w:rsidP="007A7586">
            <w:pPr>
              <w:pStyle w:val="00Vorgabetext"/>
              <w:numPr>
                <w:ilvl w:val="0"/>
                <w:numId w:val="21"/>
              </w:numPr>
              <w:tabs>
                <w:tab w:val="clear" w:pos="397"/>
                <w:tab w:val="left" w:pos="284"/>
                <w:tab w:val="left" w:pos="851"/>
              </w:tabs>
              <w:ind w:left="284" w:hanging="284"/>
              <w:rPr>
                <w:sz w:val="18"/>
                <w:szCs w:val="18"/>
              </w:rPr>
            </w:pPr>
            <w:r w:rsidRPr="007E1830">
              <w:rPr>
                <w:sz w:val="18"/>
                <w:szCs w:val="18"/>
              </w:rPr>
              <w:t>ihr Ursprung in einem Ereignis der Vergangenheit liegt,</w:t>
            </w:r>
          </w:p>
          <w:p w:rsidR="008760F6" w:rsidRDefault="008760F6" w:rsidP="007A7586">
            <w:pPr>
              <w:pStyle w:val="00Vorgabetext"/>
              <w:numPr>
                <w:ilvl w:val="0"/>
                <w:numId w:val="21"/>
              </w:numPr>
              <w:tabs>
                <w:tab w:val="clear" w:pos="397"/>
                <w:tab w:val="left" w:pos="284"/>
                <w:tab w:val="left" w:pos="851"/>
              </w:tabs>
              <w:ind w:left="284" w:hanging="284"/>
              <w:rPr>
                <w:sz w:val="18"/>
                <w:szCs w:val="18"/>
              </w:rPr>
            </w:pPr>
            <w:r w:rsidRPr="007E1830">
              <w:rPr>
                <w:sz w:val="18"/>
                <w:szCs w:val="18"/>
              </w:rPr>
              <w:t>ihre Erfüllung sicher oder wahrscheinlich zu einem Mittelabfluss führen wird und</w:t>
            </w:r>
          </w:p>
          <w:p w:rsidR="008760F6" w:rsidRPr="00744B07" w:rsidRDefault="008760F6" w:rsidP="007A7586">
            <w:pPr>
              <w:pStyle w:val="00Vorgabetext"/>
              <w:numPr>
                <w:ilvl w:val="0"/>
                <w:numId w:val="21"/>
              </w:numPr>
              <w:tabs>
                <w:tab w:val="clear" w:pos="397"/>
                <w:tab w:val="left" w:pos="284"/>
                <w:tab w:val="left" w:pos="851"/>
              </w:tabs>
              <w:ind w:left="284" w:hanging="284"/>
              <w:rPr>
                <w:sz w:val="18"/>
                <w:szCs w:val="18"/>
              </w:rPr>
            </w:pPr>
            <w:r w:rsidRPr="00744B07">
              <w:rPr>
                <w:sz w:val="18"/>
                <w:szCs w:val="18"/>
              </w:rPr>
              <w:t>ihr Wert verlässlich ermittelt werden kann.</w:t>
            </w:r>
          </w:p>
          <w:p w:rsidR="008760F6" w:rsidRPr="00744B07" w:rsidRDefault="008760F6" w:rsidP="00CB0EA4">
            <w:pPr>
              <w:pStyle w:val="00Vorgabetext"/>
              <w:rPr>
                <w:b/>
                <w:sz w:val="18"/>
                <w:szCs w:val="18"/>
              </w:rPr>
            </w:pPr>
            <w:r w:rsidRPr="00744B07">
              <w:rPr>
                <w:b/>
                <w:sz w:val="18"/>
                <w:szCs w:val="18"/>
                <w:vertAlign w:val="superscript"/>
              </w:rPr>
              <w:t>3</w:t>
            </w:r>
            <w:r w:rsidRPr="00744B07">
              <w:rPr>
                <w:b/>
                <w:sz w:val="18"/>
                <w:szCs w:val="18"/>
              </w:rPr>
              <w:t xml:space="preserve"> Geringfügige Vermögenswerte und Verpflichtungen müssen nicht bilanziert werden. Der Regierungsrat regelt die Einzelheiten in einer Verordnung.</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CB0EA4">
            <w:pPr>
              <w:pStyle w:val="00Vorgabetext"/>
              <w:rPr>
                <w:sz w:val="18"/>
                <w:szCs w:val="18"/>
              </w:rPr>
            </w:pPr>
            <w:r w:rsidRPr="00744B07">
              <w:rPr>
                <w:sz w:val="18"/>
                <w:szCs w:val="18"/>
              </w:rPr>
              <w:t>Die Regelung in der Verordnung betreffend geringfügige Vermögenswerte (Aktivierungsgrenze für das Verwaltungsvermögen) und Verpflichtungen (Wesentlichkeitsgrenze bei Rückstellungen) ist zu beachten. Sie gilt bereits für das Budget 2019.</w:t>
            </w:r>
          </w:p>
          <w:p w:rsidR="008760F6" w:rsidRPr="00744B07" w:rsidRDefault="008760F6" w:rsidP="00CB0EA4">
            <w:pPr>
              <w:pStyle w:val="00Vorgabetext"/>
              <w:rPr>
                <w:sz w:val="18"/>
                <w:szCs w:val="18"/>
              </w:rPr>
            </w:pP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131 b. Bewertungsgrundsätze</w:t>
            </w:r>
          </w:p>
          <w:p w:rsidR="008760F6" w:rsidRPr="00744B07" w:rsidRDefault="008760F6" w:rsidP="00CB0EA4">
            <w:pPr>
              <w:pStyle w:val="00Vorgabetext"/>
              <w:rPr>
                <w:b/>
                <w:sz w:val="18"/>
                <w:szCs w:val="18"/>
              </w:rPr>
            </w:pPr>
            <w:r w:rsidRPr="00744B07">
              <w:rPr>
                <w:b/>
                <w:sz w:val="18"/>
                <w:szCs w:val="18"/>
                <w:vertAlign w:val="superscript"/>
              </w:rPr>
              <w:t>1</w:t>
            </w:r>
            <w:r w:rsidRPr="00744B07">
              <w:rPr>
                <w:b/>
                <w:sz w:val="18"/>
                <w:szCs w:val="18"/>
              </w:rPr>
              <w:t xml:space="preserve"> Positionen des Finanzvermögens werden zum Verkehrswert bilanziert. Das Grundeigentum im Finanzvermögen wird in einer Legislaturperiode mindestens einmal neu bewertet.</w:t>
            </w:r>
          </w:p>
          <w:p w:rsidR="008760F6" w:rsidRPr="00744B07" w:rsidRDefault="008760F6" w:rsidP="00CB0EA4">
            <w:pPr>
              <w:pStyle w:val="00Vorgabetext"/>
              <w:rPr>
                <w:sz w:val="18"/>
                <w:szCs w:val="18"/>
              </w:rPr>
            </w:pPr>
            <w:r w:rsidRPr="00744B07">
              <w:rPr>
                <w:sz w:val="18"/>
                <w:szCs w:val="18"/>
                <w:vertAlign w:val="superscript"/>
              </w:rPr>
              <w:t>2</w:t>
            </w:r>
            <w:r w:rsidRPr="00744B07">
              <w:rPr>
                <w:sz w:val="18"/>
                <w:szCs w:val="18"/>
              </w:rPr>
              <w:t xml:space="preserve"> Positionen des Verwaltungsvermögens werden zum Anschaffungswert abzüglich der Abschreibung bilanziert.</w:t>
            </w:r>
          </w:p>
          <w:p w:rsidR="008760F6" w:rsidRPr="00744B07" w:rsidRDefault="008760F6" w:rsidP="00CB0EA4">
            <w:pPr>
              <w:pStyle w:val="00Vorgabetext"/>
              <w:rPr>
                <w:sz w:val="18"/>
                <w:szCs w:val="18"/>
              </w:rPr>
            </w:pPr>
            <w:r w:rsidRPr="00744B07">
              <w:rPr>
                <w:sz w:val="18"/>
                <w:szCs w:val="18"/>
                <w:vertAlign w:val="superscript"/>
              </w:rPr>
              <w:t>3</w:t>
            </w:r>
            <w:r w:rsidRPr="00744B07">
              <w:rPr>
                <w:sz w:val="18"/>
                <w:szCs w:val="18"/>
              </w:rPr>
              <w:t xml:space="preserve"> Der Regierungsrat regelt die Methode zur Bewertung des Finanzvermögens und des Verwaltungsvermögens in einer Verordnung.</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3D2815">
            <w:pPr>
              <w:pStyle w:val="00Vorgabetext"/>
              <w:rPr>
                <w:sz w:val="18"/>
                <w:szCs w:val="18"/>
              </w:rPr>
            </w:pPr>
            <w:r w:rsidRPr="00744B07">
              <w:rPr>
                <w:sz w:val="18"/>
                <w:szCs w:val="18"/>
              </w:rPr>
              <w:t>Die Frist zur Bewertung des Grundeigentums im Finanzvermögen ist von zehn auf vier Jahre verkürzt worden. Mit der Erstellung der Eingangsbilanz auf den 1. Januar 2019 wird eine Bewertung erstmals vorgenommen.</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rPr>
          <w:trHeight w:val="1346"/>
        </w:trPr>
        <w:tc>
          <w:tcPr>
            <w:tcW w:w="3237" w:type="dxa"/>
          </w:tcPr>
          <w:p w:rsidR="008760F6" w:rsidRPr="00744B07" w:rsidRDefault="008760F6" w:rsidP="00CB0EA4">
            <w:pPr>
              <w:pStyle w:val="00Vorgabetext"/>
              <w:rPr>
                <w:sz w:val="18"/>
                <w:szCs w:val="18"/>
              </w:rPr>
            </w:pPr>
            <w:r w:rsidRPr="00744B07">
              <w:rPr>
                <w:sz w:val="18"/>
                <w:szCs w:val="18"/>
              </w:rPr>
              <w:lastRenderedPageBreak/>
              <w:t xml:space="preserve">§ 134 </w:t>
            </w:r>
          </w:p>
          <w:p w:rsidR="008760F6" w:rsidRPr="00744B07" w:rsidRDefault="008760F6" w:rsidP="00CB0EA4">
            <w:pPr>
              <w:pStyle w:val="00Vorgabetext"/>
              <w:rPr>
                <w:sz w:val="18"/>
                <w:szCs w:val="18"/>
              </w:rPr>
            </w:pPr>
            <w:r w:rsidRPr="00744B07">
              <w:rPr>
                <w:sz w:val="18"/>
                <w:szCs w:val="18"/>
                <w:vertAlign w:val="superscript"/>
              </w:rPr>
              <w:t>1</w:t>
            </w:r>
            <w:r w:rsidRPr="00744B07">
              <w:rPr>
                <w:sz w:val="18"/>
                <w:szCs w:val="18"/>
              </w:rPr>
              <w:t xml:space="preserve"> Der Gemeindevorstand legt mit dem Geschäftsbericht Rechenschaft über die wichtigsten Entwicklungen und Geschäfte des vergangenen Jahres ab.</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Der Geschäftsbericht wird in Parlamentsgemeinden vom Parlament und in Versammlungsgemeinden, deren Rechnungsprüfungskommission über Geschäftsprüfungsbefugnisse verfügt, von der Gemeindeversammlung innerhalb von sechs Monaten nach Ablauf des Rechnungsjahres genehmigt.</w:t>
            </w:r>
          </w:p>
          <w:p w:rsidR="008760F6" w:rsidRPr="00744B07" w:rsidRDefault="008760F6" w:rsidP="00CB0EA4">
            <w:pPr>
              <w:pStyle w:val="00Vorgabetext"/>
              <w:rPr>
                <w:sz w:val="18"/>
                <w:szCs w:val="18"/>
              </w:rPr>
            </w:pPr>
            <w:r w:rsidRPr="00744B07">
              <w:rPr>
                <w:b/>
                <w:sz w:val="18"/>
                <w:szCs w:val="18"/>
                <w:vertAlign w:val="superscript"/>
              </w:rPr>
              <w:t>3</w:t>
            </w:r>
            <w:r w:rsidRPr="00744B07">
              <w:rPr>
                <w:b/>
                <w:sz w:val="18"/>
                <w:szCs w:val="18"/>
              </w:rPr>
              <w:t xml:space="preserve"> In den übrigen Versammlungsgemeinden ist der Geschäftsbericht freiwillig und wird den Stimmberechtigten zur Kenntnis gebracht.</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CB0EA4">
            <w:pPr>
              <w:pStyle w:val="00Vorgabetext"/>
              <w:rPr>
                <w:sz w:val="18"/>
                <w:szCs w:val="18"/>
              </w:rPr>
            </w:pP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r w:rsidRPr="00744B07">
              <w:rPr>
                <w:sz w:val="18"/>
                <w:szCs w:val="18"/>
              </w:rPr>
              <w:t xml:space="preserve">Abs. 2: Die Bestimmung regelt den Umgang mit dem Geschäftsbericht für Versammlungsgemeinden, die in der Gemeindeordnung eine Geschäftsprüfung durch die RPK vorsehen. </w:t>
            </w:r>
          </w:p>
          <w:p w:rsidR="008760F6" w:rsidRPr="00744B07" w:rsidRDefault="008760F6" w:rsidP="00CB0EA4">
            <w:pPr>
              <w:pStyle w:val="00Vorgabetext"/>
              <w:rPr>
                <w:sz w:val="18"/>
                <w:szCs w:val="18"/>
              </w:rPr>
            </w:pPr>
            <w:r w:rsidRPr="00744B07">
              <w:rPr>
                <w:sz w:val="18"/>
                <w:szCs w:val="18"/>
              </w:rPr>
              <w:t xml:space="preserve">Abs. 3: Für die übrigen Versammlungsgemeinden ist die Erstellung eines Geschäftsberichts freiwillig. </w:t>
            </w:r>
          </w:p>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136 Anlagebuchhaltung</w:t>
            </w:r>
          </w:p>
          <w:p w:rsidR="008760F6" w:rsidRPr="00744B07" w:rsidRDefault="008760F6" w:rsidP="00CB0EA4">
            <w:pPr>
              <w:pStyle w:val="00Vorgabetext"/>
              <w:rPr>
                <w:b/>
                <w:sz w:val="18"/>
                <w:szCs w:val="18"/>
              </w:rPr>
            </w:pPr>
            <w:r w:rsidRPr="00744B07">
              <w:rPr>
                <w:b/>
                <w:sz w:val="18"/>
                <w:szCs w:val="18"/>
              </w:rPr>
              <w:t>Die Sachanlagen des Finanzvermögens und das Verwaltungsvermögen werden in einer Anlagenbuchhaltung geführt.</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886275">
            <w:pPr>
              <w:pStyle w:val="00Vorgabetext"/>
              <w:rPr>
                <w:sz w:val="18"/>
                <w:szCs w:val="18"/>
              </w:rPr>
            </w:pPr>
            <w:r w:rsidRPr="00744B07">
              <w:rPr>
                <w:sz w:val="18"/>
                <w:szCs w:val="18"/>
                <w:lang w:val="de-DE"/>
              </w:rPr>
              <w:t>Die Gemeinden haben ihre IT-Systeme um eine Anlagenbuchhaltung zu ergänzen. Die Anlagenbuchhaltung ist entsprechend einzurichten, so dass die Bilanzierung und Bewertung der Vermögenswerte, insbesondere die Berechnung der Abschreibungen, kor</w:t>
            </w:r>
            <w:r w:rsidRPr="00744B07">
              <w:rPr>
                <w:sz w:val="18"/>
                <w:szCs w:val="18"/>
                <w:lang w:val="de-DE"/>
              </w:rPr>
              <w:lastRenderedPageBreak/>
              <w:t xml:space="preserve">rekt vorgenommen wird. </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139 Aufbewahrung</w:t>
            </w:r>
          </w:p>
          <w:p w:rsidR="008760F6" w:rsidRPr="00744B07" w:rsidRDefault="008760F6" w:rsidP="00CB0EA4">
            <w:pPr>
              <w:pStyle w:val="00Vorgabetext"/>
              <w:rPr>
                <w:b/>
                <w:sz w:val="18"/>
                <w:szCs w:val="18"/>
              </w:rPr>
            </w:pPr>
            <w:r w:rsidRPr="00744B07">
              <w:rPr>
                <w:b/>
                <w:sz w:val="18"/>
                <w:szCs w:val="18"/>
                <w:vertAlign w:val="superscript"/>
              </w:rPr>
              <w:t>1</w:t>
            </w:r>
            <w:r w:rsidRPr="00744B07">
              <w:rPr>
                <w:b/>
                <w:sz w:val="18"/>
                <w:szCs w:val="18"/>
              </w:rPr>
              <w:t xml:space="preserve"> Es gelten folgende Aufbewahrungsfristen:</w:t>
            </w:r>
          </w:p>
          <w:p w:rsidR="008760F6" w:rsidRPr="00744B07" w:rsidRDefault="008760F6" w:rsidP="007A7586">
            <w:pPr>
              <w:pStyle w:val="00Vorgabetext"/>
              <w:numPr>
                <w:ilvl w:val="1"/>
                <w:numId w:val="22"/>
              </w:numPr>
              <w:tabs>
                <w:tab w:val="clear" w:pos="397"/>
                <w:tab w:val="left" w:pos="426"/>
              </w:tabs>
              <w:ind w:left="284"/>
              <w:rPr>
                <w:b/>
                <w:sz w:val="18"/>
                <w:szCs w:val="18"/>
              </w:rPr>
            </w:pPr>
            <w:r w:rsidRPr="00744B07">
              <w:rPr>
                <w:b/>
                <w:sz w:val="18"/>
                <w:szCs w:val="18"/>
              </w:rPr>
              <w:t>50 Jahre für Budget, Jahresrechnung und Geschäftsbericht,</w:t>
            </w:r>
          </w:p>
          <w:p w:rsidR="008760F6" w:rsidRPr="00744B07" w:rsidRDefault="008760F6" w:rsidP="007A7586">
            <w:pPr>
              <w:pStyle w:val="00Vorgabetext"/>
              <w:numPr>
                <w:ilvl w:val="1"/>
                <w:numId w:val="22"/>
              </w:numPr>
              <w:tabs>
                <w:tab w:val="clear" w:pos="397"/>
                <w:tab w:val="left" w:pos="426"/>
              </w:tabs>
              <w:ind w:left="284"/>
              <w:rPr>
                <w:b/>
                <w:sz w:val="18"/>
                <w:szCs w:val="18"/>
              </w:rPr>
            </w:pPr>
            <w:r w:rsidRPr="00744B07">
              <w:rPr>
                <w:b/>
                <w:sz w:val="18"/>
                <w:szCs w:val="18"/>
              </w:rPr>
              <w:t>30 Jahre für Buchhaltung und Inventar,</w:t>
            </w:r>
          </w:p>
          <w:p w:rsidR="008760F6" w:rsidRPr="00744B07" w:rsidRDefault="008760F6" w:rsidP="007A7586">
            <w:pPr>
              <w:pStyle w:val="00Vorgabetext"/>
              <w:numPr>
                <w:ilvl w:val="1"/>
                <w:numId w:val="22"/>
              </w:numPr>
              <w:tabs>
                <w:tab w:val="clear" w:pos="397"/>
                <w:tab w:val="left" w:pos="426"/>
              </w:tabs>
              <w:ind w:left="284"/>
              <w:rPr>
                <w:b/>
                <w:sz w:val="18"/>
                <w:szCs w:val="18"/>
              </w:rPr>
            </w:pPr>
            <w:r w:rsidRPr="00744B07">
              <w:rPr>
                <w:b/>
                <w:sz w:val="18"/>
                <w:szCs w:val="18"/>
              </w:rPr>
              <w:t>10 Jahre für Buchungsbelege.</w:t>
            </w:r>
          </w:p>
          <w:p w:rsidR="008760F6" w:rsidRPr="00744B07" w:rsidRDefault="008760F6" w:rsidP="00CB0EA4">
            <w:pPr>
              <w:pStyle w:val="00Vorgabetext"/>
              <w:rPr>
                <w:sz w:val="18"/>
                <w:szCs w:val="18"/>
              </w:rPr>
            </w:pPr>
            <w:r w:rsidRPr="00744B07">
              <w:rPr>
                <w:b/>
                <w:sz w:val="18"/>
                <w:szCs w:val="18"/>
                <w:vertAlign w:val="superscript"/>
              </w:rPr>
              <w:t>2</w:t>
            </w:r>
            <w:r w:rsidRPr="00744B07">
              <w:rPr>
                <w:b/>
                <w:sz w:val="18"/>
                <w:szCs w:val="18"/>
              </w:rPr>
              <w:t xml:space="preserve"> Die Dokumente können elektronisch aufbewahrt werden.</w:t>
            </w:r>
          </w:p>
        </w:tc>
        <w:tc>
          <w:tcPr>
            <w:tcW w:w="2538" w:type="dxa"/>
          </w:tcPr>
          <w:p w:rsidR="008760F6" w:rsidRPr="00744B07" w:rsidRDefault="008760F6" w:rsidP="003D2815">
            <w:pPr>
              <w:pStyle w:val="00Vorgabetext"/>
              <w:rPr>
                <w:sz w:val="18"/>
                <w:szCs w:val="18"/>
              </w:rPr>
            </w:pPr>
            <w:r w:rsidRPr="00744B07">
              <w:rPr>
                <w:sz w:val="18"/>
                <w:szCs w:val="18"/>
              </w:rPr>
              <w:t xml:space="preserve">Die Aufbewahrungsfristen werden gegenüber heute teilweise verkürzt. Längere Aufbewahrungsfristen von Spezialgesetzgebungen gehen vor. </w:t>
            </w:r>
          </w:p>
        </w:tc>
        <w:tc>
          <w:tcPr>
            <w:tcW w:w="2448" w:type="dxa"/>
          </w:tcPr>
          <w:p w:rsidR="008760F6" w:rsidRPr="00744B07" w:rsidRDefault="008760F6" w:rsidP="00CB0EA4">
            <w:pPr>
              <w:pStyle w:val="00Vorgabetext"/>
              <w:rPr>
                <w:sz w:val="18"/>
                <w:szCs w:val="18"/>
              </w:rPr>
            </w:pP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140 Finanzkennzahlen</w:t>
            </w:r>
          </w:p>
          <w:p w:rsidR="008760F6" w:rsidRPr="00744B07" w:rsidRDefault="008760F6" w:rsidP="00CB0EA4">
            <w:pPr>
              <w:pStyle w:val="00Vorgabetext"/>
              <w:rPr>
                <w:b/>
                <w:sz w:val="18"/>
                <w:szCs w:val="18"/>
              </w:rPr>
            </w:pPr>
            <w:r w:rsidRPr="00744B07">
              <w:rPr>
                <w:b/>
                <w:sz w:val="18"/>
                <w:szCs w:val="18"/>
              </w:rPr>
              <w:t>Der Regierungsrat legt Kennzahlen fest, welche die Gemeinden im Finanz- und Aufgabenplan, im Budget und in der Jahresrechnung ausweisen müssen.</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3D2815">
            <w:pPr>
              <w:pStyle w:val="00Vorgabetext"/>
              <w:rPr>
                <w:sz w:val="18"/>
                <w:szCs w:val="18"/>
              </w:rPr>
            </w:pPr>
            <w:r w:rsidRPr="00744B07">
              <w:rPr>
                <w:sz w:val="18"/>
                <w:szCs w:val="18"/>
              </w:rPr>
              <w:t xml:space="preserve">Bei der Erstellung des Finanz- und Aufgabenplans sowie des Budgets 2019 sind die Finanzkennzahlen zu berechnen und abzubilden, soweit dies möglich ist. Die Verordnung wird das Nähere regeln. </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410723">
        <w:tc>
          <w:tcPr>
            <w:tcW w:w="3237" w:type="dxa"/>
          </w:tcPr>
          <w:p w:rsidR="008760F6" w:rsidRPr="00744B07" w:rsidRDefault="008760F6" w:rsidP="00CB0EA4">
            <w:pPr>
              <w:pStyle w:val="00Vorgabetext"/>
              <w:rPr>
                <w:sz w:val="18"/>
                <w:szCs w:val="18"/>
              </w:rPr>
            </w:pPr>
            <w:r w:rsidRPr="00744B07">
              <w:rPr>
                <w:sz w:val="18"/>
                <w:szCs w:val="18"/>
              </w:rPr>
              <w:t>§ 141 Finanzstatistik</w:t>
            </w:r>
          </w:p>
          <w:p w:rsidR="008760F6" w:rsidRPr="00744B07" w:rsidRDefault="008760F6" w:rsidP="00CB0EA4">
            <w:pPr>
              <w:pStyle w:val="00Vorgabetext"/>
              <w:rPr>
                <w:sz w:val="18"/>
                <w:szCs w:val="18"/>
              </w:rPr>
            </w:pPr>
            <w:r w:rsidRPr="00744B07">
              <w:rPr>
                <w:sz w:val="18"/>
                <w:szCs w:val="18"/>
                <w:vertAlign w:val="superscript"/>
              </w:rPr>
              <w:t>1</w:t>
            </w:r>
            <w:r w:rsidRPr="00744B07">
              <w:rPr>
                <w:sz w:val="18"/>
                <w:szCs w:val="18"/>
              </w:rPr>
              <w:t xml:space="preserve"> Die für das Gemeindewesen zuständige Direktion (Direktion) veröffentlicht jährlich statistische Daten zur Finanzlage der Gemeinden.</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Die Gemeinden stellen die hierfür erforderlichen Rechnungs- und Plandaten zur Verfügung. Der Re</w:t>
            </w:r>
            <w:r w:rsidRPr="00744B07">
              <w:rPr>
                <w:b/>
                <w:sz w:val="18"/>
                <w:szCs w:val="18"/>
              </w:rPr>
              <w:lastRenderedPageBreak/>
              <w:t>gierungsrat bestimmt Art, Umfang und Übermittlung der Daten.</w:t>
            </w:r>
          </w:p>
          <w:p w:rsidR="008760F6" w:rsidRPr="00744B07" w:rsidRDefault="008760F6" w:rsidP="00CB0EA4">
            <w:pPr>
              <w:pStyle w:val="00Vorgabetext"/>
              <w:rPr>
                <w:sz w:val="18"/>
                <w:szCs w:val="18"/>
              </w:rPr>
            </w:pP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3D2815">
            <w:pPr>
              <w:pStyle w:val="00Vorgabetext"/>
              <w:rPr>
                <w:sz w:val="18"/>
                <w:szCs w:val="18"/>
              </w:rPr>
            </w:pPr>
            <w:r w:rsidRPr="00744B07">
              <w:rPr>
                <w:sz w:val="18"/>
                <w:szCs w:val="18"/>
              </w:rPr>
              <w:t xml:space="preserve">Erstmals sind die Plandaten 2019 dem Statistischen Amt zur Veröffentlichung im Gemeindefinanzportal zuzustellen. Die Verordnung wird das Nähere regeln. </w:t>
            </w:r>
          </w:p>
        </w:tc>
        <w:tc>
          <w:tcPr>
            <w:tcW w:w="2796" w:type="dxa"/>
          </w:tcPr>
          <w:p w:rsidR="008760F6" w:rsidRPr="00744B07" w:rsidRDefault="008760F6" w:rsidP="00CB0EA4">
            <w:pPr>
              <w:pStyle w:val="00Vorgabetext"/>
              <w:rPr>
                <w:sz w:val="18"/>
                <w:szCs w:val="18"/>
              </w:rPr>
            </w:pPr>
          </w:p>
        </w:tc>
        <w:tc>
          <w:tcPr>
            <w:tcW w:w="2725" w:type="dxa"/>
          </w:tcPr>
          <w:p w:rsidR="008760F6" w:rsidRPr="00744B07" w:rsidRDefault="008760F6" w:rsidP="00CB0EA4">
            <w:pPr>
              <w:pStyle w:val="00Vorgabetext"/>
              <w:rPr>
                <w:sz w:val="18"/>
                <w:szCs w:val="18"/>
              </w:rPr>
            </w:pPr>
          </w:p>
        </w:tc>
      </w:tr>
      <w:tr w:rsidR="008760F6" w:rsidRPr="00744B07" w:rsidTr="0020753F">
        <w:tc>
          <w:tcPr>
            <w:tcW w:w="13744" w:type="dxa"/>
            <w:gridSpan w:val="5"/>
            <w:shd w:val="clear" w:color="auto" w:fill="9DCEFF" w:themeFill="accent4"/>
          </w:tcPr>
          <w:p w:rsidR="008760F6" w:rsidRPr="00744B07" w:rsidRDefault="008760F6" w:rsidP="0020753F">
            <w:pPr>
              <w:pStyle w:val="00Vorgabetext"/>
              <w:rPr>
                <w:b/>
                <w:sz w:val="18"/>
                <w:szCs w:val="18"/>
              </w:rPr>
            </w:pPr>
            <w:r w:rsidRPr="00744B07">
              <w:rPr>
                <w:b/>
                <w:sz w:val="18"/>
                <w:szCs w:val="18"/>
              </w:rPr>
              <w:t>Rechnungs- und Buchprüfung</w:t>
            </w:r>
          </w:p>
        </w:tc>
      </w:tr>
      <w:tr w:rsidR="008760F6" w:rsidRPr="00744B07" w:rsidTr="00410723">
        <w:tc>
          <w:tcPr>
            <w:tcW w:w="3237" w:type="dxa"/>
          </w:tcPr>
          <w:p w:rsidR="008760F6" w:rsidRPr="00744B07" w:rsidRDefault="008760F6" w:rsidP="005F0685">
            <w:pPr>
              <w:pStyle w:val="00Vorgabetext"/>
              <w:rPr>
                <w:rFonts w:asciiTheme="minorHAnsi" w:hAnsiTheme="minorHAnsi" w:cstheme="minorHAnsi"/>
                <w:b/>
                <w:sz w:val="18"/>
                <w:szCs w:val="18"/>
              </w:rPr>
            </w:pPr>
            <w:r w:rsidRPr="00744B07">
              <w:rPr>
                <w:rFonts w:asciiTheme="minorHAnsi" w:hAnsiTheme="minorHAnsi" w:cstheme="minorHAnsi"/>
                <w:b/>
                <w:sz w:val="18"/>
                <w:szCs w:val="18"/>
              </w:rPr>
              <w:t>§ 144 Prüfstelle a. Bestand</w:t>
            </w:r>
          </w:p>
          <w:p w:rsidR="008760F6" w:rsidRPr="00744B07" w:rsidRDefault="008760F6" w:rsidP="00397F2D">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1</w:t>
            </w:r>
            <w:r w:rsidRPr="00744B07">
              <w:rPr>
                <w:rFonts w:asciiTheme="minorHAnsi" w:hAnsiTheme="minorHAnsi" w:cstheme="minorHAnsi"/>
                <w:b/>
                <w:sz w:val="18"/>
                <w:szCs w:val="18"/>
              </w:rPr>
              <w:t xml:space="preserve"> Die Gemeinden beauftragen Private oder die Finanzkontrolle einer Gemeinde mit der finanztechnischen Prüfung.</w:t>
            </w:r>
          </w:p>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b/>
                <w:sz w:val="18"/>
                <w:szCs w:val="18"/>
                <w:vertAlign w:val="superscript"/>
              </w:rPr>
              <w:t>2</w:t>
            </w:r>
            <w:r w:rsidRPr="00744B07">
              <w:rPr>
                <w:rFonts w:asciiTheme="minorHAnsi" w:hAnsiTheme="minorHAnsi" w:cstheme="minorHAnsi"/>
                <w:b/>
                <w:sz w:val="18"/>
                <w:szCs w:val="18"/>
              </w:rPr>
              <w:t xml:space="preserve"> Sie können in der Gemeindeordnung die Rechnungsprüfungskommission als Prüfstelle bezeichnen, wenn diese die Anforderungen an die Unabhängigkeit und Fachkunde erfüllt.</w:t>
            </w:r>
          </w:p>
        </w:tc>
        <w:tc>
          <w:tcPr>
            <w:tcW w:w="2538" w:type="dxa"/>
          </w:tcPr>
          <w:p w:rsidR="00744B07" w:rsidRPr="00744B07" w:rsidRDefault="008760F6" w:rsidP="00546744">
            <w:pPr>
              <w:pStyle w:val="00Vorgabetext"/>
              <w:rPr>
                <w:sz w:val="18"/>
                <w:szCs w:val="18"/>
              </w:rPr>
            </w:pPr>
            <w:r w:rsidRPr="00744B07">
              <w:rPr>
                <w:sz w:val="18"/>
                <w:szCs w:val="18"/>
              </w:rPr>
              <w:t xml:space="preserve">Die Gemeinden dürfen die finanztechnische Prüfung nur den genannten Stellen übertragen. </w:t>
            </w:r>
          </w:p>
          <w:p w:rsidR="008760F6" w:rsidRPr="00744B07" w:rsidRDefault="00744B07" w:rsidP="00744B07">
            <w:pPr>
              <w:pStyle w:val="00Vorgabetext"/>
              <w:rPr>
                <w:sz w:val="18"/>
                <w:szCs w:val="18"/>
              </w:rPr>
            </w:pPr>
            <w:r w:rsidRPr="00744B07">
              <w:rPr>
                <w:sz w:val="18"/>
                <w:szCs w:val="18"/>
              </w:rPr>
              <w:t>Die Jahresrechnung 2017 ist nach den neuen Vorgaben fachtechnisch zu prüfen.</w:t>
            </w:r>
          </w:p>
          <w:p w:rsidR="008760F6" w:rsidRPr="00744B07" w:rsidRDefault="008760F6" w:rsidP="000A43E3">
            <w:pPr>
              <w:pStyle w:val="00Vorgabetext"/>
              <w:rPr>
                <w:sz w:val="18"/>
                <w:szCs w:val="18"/>
              </w:rPr>
            </w:pPr>
            <w:r w:rsidRPr="00744B07">
              <w:rPr>
                <w:sz w:val="18"/>
                <w:szCs w:val="18"/>
              </w:rPr>
              <w:t>Die RPK kann erst dann als Prüfstelle amten, wenn die Gemeindeordnung die erforderlichen Vorgaben regelt. Soll die RPK weiterhin die finanztechnische Prüfung durchführen, besteht Handlungsbedarf.</w:t>
            </w: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397F2D">
            <w:pPr>
              <w:pStyle w:val="00Vorgabetext"/>
              <w:rPr>
                <w:sz w:val="18"/>
                <w:szCs w:val="18"/>
              </w:rPr>
            </w:pPr>
            <w:r w:rsidRPr="00744B07">
              <w:rPr>
                <w:sz w:val="18"/>
                <w:szCs w:val="18"/>
              </w:rPr>
              <w:t xml:space="preserve">Abs. 2: Die Gemeinde kann in der Gemeindeordnung vorsehen, dass die RPK die finanztechnische Prüfung vornimmt, wenn diese die verfassungsrechtlichen Anforderungen an die Unabhängigkeit und Fachkunde erfüllt. </w:t>
            </w:r>
          </w:p>
          <w:p w:rsidR="008760F6" w:rsidRPr="00744B07" w:rsidRDefault="008760F6" w:rsidP="00397F2D">
            <w:pPr>
              <w:pStyle w:val="00Vorgabetext"/>
              <w:rPr>
                <w:sz w:val="18"/>
                <w:szCs w:val="18"/>
              </w:rPr>
            </w:pPr>
          </w:p>
        </w:tc>
      </w:tr>
      <w:tr w:rsidR="008760F6" w:rsidRPr="00744B07" w:rsidTr="00410723">
        <w:tc>
          <w:tcPr>
            <w:tcW w:w="3237" w:type="dxa"/>
          </w:tcPr>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sz w:val="18"/>
                <w:szCs w:val="18"/>
              </w:rPr>
              <w:t>§ 145 b. Fachkunde und Leumund</w:t>
            </w:r>
          </w:p>
          <w:p w:rsidR="008760F6" w:rsidRPr="00744B07" w:rsidRDefault="008760F6" w:rsidP="00546744">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1</w:t>
            </w:r>
            <w:r w:rsidRPr="00744B07">
              <w:rPr>
                <w:rFonts w:asciiTheme="minorHAnsi" w:hAnsiTheme="minorHAnsi" w:cstheme="minorHAnsi"/>
                <w:b/>
                <w:sz w:val="18"/>
                <w:szCs w:val="18"/>
              </w:rPr>
              <w:t xml:space="preserve"> Die an der finanztechnischen Prüfung beteiligten Personen (Prüfende) verfügen über die notwendige Fachkunde und einen unbescholtenen Leumund im Sinne von Art. 4 Abs. 1 des Bundesgesetzes vom 16. Dezember 2005 über die Zulassung und Beaufsichtigung der Revisorinnen und Revisoren (RAG).</w:t>
            </w:r>
          </w:p>
          <w:p w:rsidR="008760F6" w:rsidRPr="00744B07" w:rsidRDefault="008760F6" w:rsidP="00546744">
            <w:pPr>
              <w:pStyle w:val="00Vorgabetext"/>
              <w:rPr>
                <w:rFonts w:asciiTheme="minorHAnsi" w:hAnsiTheme="minorHAnsi" w:cstheme="minorHAnsi"/>
                <w:sz w:val="18"/>
                <w:szCs w:val="18"/>
              </w:rPr>
            </w:pPr>
            <w:r w:rsidRPr="00744B07">
              <w:rPr>
                <w:rFonts w:asciiTheme="minorHAnsi" w:hAnsiTheme="minorHAnsi" w:cstheme="minorHAnsi"/>
                <w:sz w:val="18"/>
                <w:szCs w:val="18"/>
                <w:vertAlign w:val="superscript"/>
              </w:rPr>
              <w:lastRenderedPageBreak/>
              <w:t>2</w:t>
            </w:r>
            <w:r w:rsidRPr="00744B07">
              <w:rPr>
                <w:rFonts w:asciiTheme="minorHAnsi" w:hAnsiTheme="minorHAnsi" w:cstheme="minorHAnsi"/>
                <w:sz w:val="18"/>
                <w:szCs w:val="18"/>
              </w:rPr>
              <w:t xml:space="preserve"> Die Leitung der finanztechnischen Prüfung setzt als qualifizierte Fachkunde voraus:</w:t>
            </w:r>
          </w:p>
          <w:p w:rsidR="00473DA8" w:rsidRDefault="008760F6" w:rsidP="007A7586">
            <w:pPr>
              <w:pStyle w:val="00Vorgabetext"/>
              <w:numPr>
                <w:ilvl w:val="0"/>
                <w:numId w:val="26"/>
              </w:numPr>
              <w:tabs>
                <w:tab w:val="clear" w:pos="397"/>
                <w:tab w:val="clear" w:pos="794"/>
              </w:tabs>
              <w:ind w:left="284" w:hanging="284"/>
              <w:rPr>
                <w:rFonts w:asciiTheme="minorHAnsi" w:hAnsiTheme="minorHAnsi" w:cstheme="minorHAnsi"/>
                <w:sz w:val="18"/>
                <w:szCs w:val="18"/>
              </w:rPr>
            </w:pPr>
            <w:r w:rsidRPr="00473DA8">
              <w:rPr>
                <w:rFonts w:asciiTheme="minorHAnsi" w:hAnsiTheme="minorHAnsi" w:cstheme="minorHAnsi"/>
                <w:sz w:val="18"/>
                <w:szCs w:val="18"/>
              </w:rPr>
              <w:t>eine Ausbildung im Sinne von Art. 4 Abs. 2 und 3 RAG und</w:t>
            </w:r>
          </w:p>
          <w:p w:rsidR="008760F6" w:rsidRPr="00473DA8" w:rsidRDefault="008760F6" w:rsidP="007A7586">
            <w:pPr>
              <w:pStyle w:val="00Vorgabetext"/>
              <w:numPr>
                <w:ilvl w:val="0"/>
                <w:numId w:val="26"/>
              </w:numPr>
              <w:tabs>
                <w:tab w:val="clear" w:pos="397"/>
                <w:tab w:val="clear" w:pos="794"/>
              </w:tabs>
              <w:ind w:left="284" w:hanging="284"/>
              <w:rPr>
                <w:rFonts w:asciiTheme="minorHAnsi" w:hAnsiTheme="minorHAnsi" w:cstheme="minorHAnsi"/>
                <w:sz w:val="18"/>
                <w:szCs w:val="18"/>
              </w:rPr>
            </w:pPr>
            <w:r w:rsidRPr="00473DA8">
              <w:rPr>
                <w:rFonts w:asciiTheme="minorHAnsi" w:hAnsiTheme="minorHAnsi" w:cstheme="minorHAnsi"/>
                <w:sz w:val="18"/>
                <w:szCs w:val="18"/>
              </w:rPr>
              <w:t>eine zweijährige Berufserfahrung in der Prüfung des Rechnungs- wesens von juristischen Personen des Privatrechts oder des öffent- lichen Rechts.</w:t>
            </w:r>
          </w:p>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b/>
                <w:sz w:val="18"/>
                <w:szCs w:val="18"/>
                <w:vertAlign w:val="superscript"/>
              </w:rPr>
              <w:t>3</w:t>
            </w:r>
            <w:r w:rsidRPr="00744B07">
              <w:rPr>
                <w:rFonts w:asciiTheme="minorHAnsi" w:hAnsiTheme="minorHAnsi" w:cstheme="minorHAnsi"/>
                <w:b/>
                <w:sz w:val="18"/>
                <w:szCs w:val="18"/>
              </w:rPr>
              <w:t xml:space="preserve"> Gemeinden, welche die Rechnungsprüfungskommission als Prüfstelle bezeichnen (§ 144 Abs. 2), können in der Gemeindeordnung geringere Anforderungen an die Fachkunde stellen</w:t>
            </w:r>
            <w:r w:rsidRPr="00744B07">
              <w:rPr>
                <w:rFonts w:asciiTheme="minorHAnsi" w:hAnsiTheme="minorHAnsi" w:cstheme="minorHAnsi"/>
                <w:sz w:val="18"/>
                <w:szCs w:val="18"/>
              </w:rPr>
              <w:t>.</w:t>
            </w:r>
          </w:p>
        </w:tc>
        <w:tc>
          <w:tcPr>
            <w:tcW w:w="2538" w:type="dxa"/>
          </w:tcPr>
          <w:p w:rsidR="008760F6" w:rsidRPr="00744B07" w:rsidRDefault="008760F6" w:rsidP="005F0685">
            <w:pPr>
              <w:pStyle w:val="00Vorgabetext"/>
              <w:rPr>
                <w:sz w:val="18"/>
                <w:szCs w:val="18"/>
              </w:rPr>
            </w:pPr>
            <w:r w:rsidRPr="00744B07">
              <w:rPr>
                <w:sz w:val="18"/>
                <w:szCs w:val="18"/>
              </w:rPr>
              <w:lastRenderedPageBreak/>
              <w:t xml:space="preserve">Abs. 1: Die Anforderungen an die Revisorinnen und Revisoren sind leicht erhöht worden; der kantonale Fachausweis Finanzen und Steuern genügt nicht mehr. </w:t>
            </w: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5F0685">
            <w:pPr>
              <w:pStyle w:val="00Vorgabetext"/>
              <w:rPr>
                <w:sz w:val="18"/>
                <w:szCs w:val="18"/>
              </w:rPr>
            </w:pPr>
            <w:r w:rsidRPr="00744B07">
              <w:rPr>
                <w:sz w:val="18"/>
                <w:szCs w:val="18"/>
              </w:rPr>
              <w:t xml:space="preserve">Abs. 3: Wenn die RPK die finanztechnische Prüfung vornimmt, können geringere Anforderungen an die Fachkunde der RPK vorgesehen werden. Allerdings dürfen die Mindestanforderungen der Verfassung nicht unterschritten werden, weshalb der Entscheidungsspielraum beschränkt ist.  </w:t>
            </w:r>
          </w:p>
          <w:p w:rsidR="008760F6" w:rsidRPr="00744B07" w:rsidRDefault="008760F6" w:rsidP="005F0685">
            <w:pPr>
              <w:pStyle w:val="00Vorgabetext"/>
              <w:rPr>
                <w:sz w:val="18"/>
                <w:szCs w:val="18"/>
              </w:rPr>
            </w:pPr>
          </w:p>
        </w:tc>
      </w:tr>
      <w:tr w:rsidR="008760F6" w:rsidRPr="00744B07" w:rsidTr="00410723">
        <w:tc>
          <w:tcPr>
            <w:tcW w:w="3237" w:type="dxa"/>
          </w:tcPr>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sz w:val="18"/>
                <w:szCs w:val="18"/>
              </w:rPr>
              <w:t>§ 146 c. Unabhängigkeit</w:t>
            </w:r>
          </w:p>
          <w:p w:rsidR="008760F6" w:rsidRPr="00744B07" w:rsidRDefault="008760F6" w:rsidP="00D63402">
            <w:pPr>
              <w:pStyle w:val="00Vorgabetext"/>
              <w:rPr>
                <w:rFonts w:asciiTheme="minorHAnsi" w:hAnsiTheme="minorHAnsi" w:cstheme="minorHAnsi"/>
                <w:sz w:val="18"/>
                <w:szCs w:val="18"/>
              </w:rPr>
            </w:pPr>
            <w:r w:rsidRPr="00744B07">
              <w:rPr>
                <w:rFonts w:asciiTheme="minorHAnsi" w:hAnsiTheme="minorHAnsi" w:cstheme="minorHAnsi"/>
                <w:sz w:val="18"/>
                <w:szCs w:val="18"/>
                <w:vertAlign w:val="superscript"/>
              </w:rPr>
              <w:t>1</w:t>
            </w:r>
            <w:r w:rsidRPr="00744B07">
              <w:rPr>
                <w:rFonts w:asciiTheme="minorHAnsi" w:hAnsiTheme="minorHAnsi" w:cstheme="minorHAnsi"/>
                <w:sz w:val="18"/>
                <w:szCs w:val="18"/>
              </w:rPr>
              <w:t xml:space="preserve"> Die Prüfstelle und die Prüfenden müssen von der auftraggebenden Gemeinde unabhängig sein.</w:t>
            </w:r>
          </w:p>
          <w:p w:rsidR="008760F6" w:rsidRPr="00744B07" w:rsidRDefault="008760F6" w:rsidP="00D63402">
            <w:pPr>
              <w:pStyle w:val="00Vorgabetext"/>
              <w:rPr>
                <w:rFonts w:asciiTheme="minorHAnsi" w:hAnsiTheme="minorHAnsi" w:cstheme="minorHAnsi"/>
                <w:sz w:val="18"/>
                <w:szCs w:val="18"/>
              </w:rPr>
            </w:pPr>
            <w:r w:rsidRPr="00744B07">
              <w:rPr>
                <w:rFonts w:asciiTheme="minorHAnsi" w:hAnsiTheme="minorHAnsi" w:cstheme="minorHAnsi"/>
                <w:sz w:val="18"/>
                <w:szCs w:val="18"/>
                <w:vertAlign w:val="superscript"/>
              </w:rPr>
              <w:t>2</w:t>
            </w:r>
            <w:r w:rsidRPr="00744B07">
              <w:rPr>
                <w:rFonts w:asciiTheme="minorHAnsi" w:hAnsiTheme="minorHAnsi" w:cstheme="minorHAnsi"/>
                <w:sz w:val="18"/>
                <w:szCs w:val="18"/>
              </w:rPr>
              <w:t xml:space="preserve"> Die Prüfenden und ihnen vorgesetzte oder nahestehende Personen dürfen insbesondere</w:t>
            </w:r>
          </w:p>
          <w:p w:rsidR="00473DA8" w:rsidRDefault="008760F6" w:rsidP="00473DA8">
            <w:pPr>
              <w:pStyle w:val="00Vorgabetext"/>
              <w:numPr>
                <w:ilvl w:val="0"/>
                <w:numId w:val="27"/>
              </w:numPr>
              <w:tabs>
                <w:tab w:val="clear" w:pos="397"/>
                <w:tab w:val="clear" w:pos="794"/>
              </w:tabs>
              <w:ind w:left="284" w:hanging="284"/>
              <w:rPr>
                <w:rFonts w:asciiTheme="minorHAnsi" w:hAnsiTheme="minorHAnsi" w:cstheme="minorHAnsi"/>
                <w:b/>
                <w:sz w:val="18"/>
                <w:szCs w:val="18"/>
              </w:rPr>
            </w:pPr>
            <w:r w:rsidRPr="00744B07">
              <w:rPr>
                <w:rFonts w:asciiTheme="minorHAnsi" w:hAnsiTheme="minorHAnsi" w:cstheme="minorHAnsi"/>
                <w:b/>
                <w:sz w:val="18"/>
                <w:szCs w:val="18"/>
              </w:rPr>
              <w:t>weder dem Gemeindeparlament noch einer Behörde der auftraggebenden Gemeinde angehören,</w:t>
            </w:r>
          </w:p>
          <w:p w:rsidR="008760F6" w:rsidRPr="00473DA8" w:rsidRDefault="008760F6" w:rsidP="00473DA8">
            <w:pPr>
              <w:pStyle w:val="00Vorgabetext"/>
              <w:numPr>
                <w:ilvl w:val="0"/>
                <w:numId w:val="27"/>
              </w:numPr>
              <w:tabs>
                <w:tab w:val="clear" w:pos="397"/>
                <w:tab w:val="clear" w:pos="794"/>
              </w:tabs>
              <w:ind w:left="284" w:hanging="284"/>
              <w:rPr>
                <w:rFonts w:asciiTheme="minorHAnsi" w:hAnsiTheme="minorHAnsi" w:cstheme="minorHAnsi"/>
                <w:sz w:val="18"/>
                <w:szCs w:val="18"/>
              </w:rPr>
            </w:pPr>
            <w:r w:rsidRPr="00473DA8">
              <w:rPr>
                <w:rFonts w:asciiTheme="minorHAnsi" w:hAnsiTheme="minorHAnsi" w:cstheme="minorHAnsi"/>
                <w:sz w:val="18"/>
                <w:szCs w:val="18"/>
              </w:rPr>
              <w:t xml:space="preserve">in keinem arbeitsrechtlichen oder </w:t>
            </w:r>
            <w:r w:rsidRPr="00473DA8">
              <w:rPr>
                <w:rFonts w:asciiTheme="minorHAnsi" w:hAnsiTheme="minorHAnsi" w:cstheme="minorHAnsi"/>
                <w:sz w:val="18"/>
                <w:szCs w:val="18"/>
              </w:rPr>
              <w:lastRenderedPageBreak/>
              <w:t>anderen vertraglichen Verhältnis zur auftraggebenden Gemeinde stehen.</w:t>
            </w:r>
          </w:p>
          <w:p w:rsidR="008760F6" w:rsidRPr="00744B07" w:rsidRDefault="008760F6" w:rsidP="005F0685">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3</w:t>
            </w:r>
            <w:r w:rsidRPr="00744B07">
              <w:rPr>
                <w:rFonts w:asciiTheme="minorHAnsi" w:hAnsiTheme="minorHAnsi" w:cstheme="minorHAnsi"/>
                <w:b/>
                <w:sz w:val="18"/>
                <w:szCs w:val="18"/>
              </w:rPr>
              <w:t xml:space="preserve"> Gemeinden, welche die Rechnungsprüfungskommission als Prüfstelle bezeichnen (§ 144 Abs. 2), können in der Gemeindeordnung geringere Anforderungen an die Unabhängigkeit stellen.</w:t>
            </w:r>
          </w:p>
        </w:tc>
        <w:tc>
          <w:tcPr>
            <w:tcW w:w="2538" w:type="dxa"/>
          </w:tcPr>
          <w:p w:rsidR="008760F6" w:rsidRPr="00744B07" w:rsidRDefault="008760F6" w:rsidP="005F0685">
            <w:pPr>
              <w:pStyle w:val="00Vorgabetext"/>
              <w:rPr>
                <w:sz w:val="18"/>
                <w:szCs w:val="18"/>
              </w:rPr>
            </w:pPr>
            <w:r w:rsidRPr="00744B07">
              <w:rPr>
                <w:sz w:val="18"/>
                <w:szCs w:val="18"/>
              </w:rPr>
              <w:lastRenderedPageBreak/>
              <w:t xml:space="preserve">Abs. 2: Neu wird die Unabhängigkeit ausgeweitet auf Personen, die dem Gemeindeparlament angehören. </w:t>
            </w: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D63402">
            <w:pPr>
              <w:pStyle w:val="00Vorgabetext"/>
              <w:rPr>
                <w:sz w:val="18"/>
                <w:szCs w:val="18"/>
              </w:rPr>
            </w:pPr>
            <w:r w:rsidRPr="00744B07">
              <w:rPr>
                <w:sz w:val="18"/>
                <w:szCs w:val="18"/>
              </w:rPr>
              <w:t xml:space="preserve">Abs. 3: Wenn die RPK die finanztechnische Prüfung vornimmt, können geringere Anforderungen an die Unabhängigkeit vorgesehen werden. Allerdings dürfen die Mindestanforderungen der Verfassung an die Unabhängigkeit nicht unterschritten werden.   </w:t>
            </w:r>
          </w:p>
          <w:p w:rsidR="008760F6" w:rsidRPr="00744B07" w:rsidRDefault="008760F6" w:rsidP="005F0685">
            <w:pPr>
              <w:pStyle w:val="00Vorgabetext"/>
              <w:rPr>
                <w:sz w:val="18"/>
                <w:szCs w:val="18"/>
              </w:rPr>
            </w:pPr>
          </w:p>
        </w:tc>
      </w:tr>
      <w:tr w:rsidR="008760F6" w:rsidRPr="00744B07" w:rsidTr="00410723">
        <w:tc>
          <w:tcPr>
            <w:tcW w:w="3237" w:type="dxa"/>
          </w:tcPr>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sz w:val="18"/>
                <w:szCs w:val="18"/>
              </w:rPr>
              <w:t>§ 149 d. Einsetzung der Prüfungsstelle</w:t>
            </w:r>
          </w:p>
          <w:p w:rsidR="008760F6" w:rsidRPr="00744B07" w:rsidRDefault="008760F6" w:rsidP="00BB35B5">
            <w:pPr>
              <w:pStyle w:val="00Vorgabetext"/>
              <w:rPr>
                <w:rFonts w:asciiTheme="minorHAnsi" w:hAnsiTheme="minorHAnsi" w:cstheme="minorHAnsi"/>
                <w:sz w:val="18"/>
                <w:szCs w:val="18"/>
              </w:rPr>
            </w:pPr>
            <w:r w:rsidRPr="00744B07">
              <w:rPr>
                <w:rFonts w:asciiTheme="minorHAnsi" w:hAnsiTheme="minorHAnsi" w:cstheme="minorHAnsi"/>
                <w:sz w:val="18"/>
                <w:szCs w:val="18"/>
                <w:vertAlign w:val="superscript"/>
              </w:rPr>
              <w:t>1</w:t>
            </w:r>
            <w:r w:rsidRPr="00744B07">
              <w:rPr>
                <w:rFonts w:asciiTheme="minorHAnsi" w:hAnsiTheme="minorHAnsi" w:cstheme="minorHAnsi"/>
                <w:sz w:val="18"/>
                <w:szCs w:val="18"/>
              </w:rPr>
              <w:t xml:space="preserve"> Der Gemeindevorstand und die Rechnungsprüfungskommission bestimmen mit übereinstimmenden Beschlüssen die Prüfstelle. Bei Uneinigkeit entscheidet der Bezirksrat.</w:t>
            </w:r>
          </w:p>
          <w:p w:rsidR="008760F6" w:rsidRPr="00744B07" w:rsidRDefault="008760F6" w:rsidP="005F0685">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2</w:t>
            </w:r>
            <w:r w:rsidRPr="00744B07">
              <w:rPr>
                <w:rFonts w:asciiTheme="minorHAnsi" w:hAnsiTheme="minorHAnsi" w:cstheme="minorHAnsi"/>
                <w:b/>
                <w:sz w:val="18"/>
                <w:szCs w:val="18"/>
              </w:rPr>
              <w:t xml:space="preserve"> Für die Einsetzung der Prüfstelle kann die Gemeindeordnung die alleinige Zuständigkeit der Rechnungsprüfungskommission, der Gemeindeversammlung oder des Gemeindeparlaments vorsehen.</w:t>
            </w:r>
          </w:p>
        </w:tc>
        <w:tc>
          <w:tcPr>
            <w:tcW w:w="2538" w:type="dxa"/>
          </w:tcPr>
          <w:p w:rsidR="008760F6" w:rsidRPr="00744B07" w:rsidRDefault="008760F6" w:rsidP="005F0685">
            <w:pPr>
              <w:pStyle w:val="00Vorgabetext"/>
              <w:rPr>
                <w:sz w:val="18"/>
                <w:szCs w:val="18"/>
              </w:rPr>
            </w:pP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5F0685">
            <w:pPr>
              <w:pStyle w:val="00Vorgabetext"/>
              <w:rPr>
                <w:sz w:val="18"/>
                <w:szCs w:val="18"/>
              </w:rPr>
            </w:pPr>
            <w:r w:rsidRPr="00744B07">
              <w:rPr>
                <w:sz w:val="18"/>
                <w:szCs w:val="18"/>
              </w:rPr>
              <w:t xml:space="preserve">Die Gemeindeordnung kann vom Regelfall in Abs. 1 abweichen und andere Organe bestimmen, die für die Einsetzung der Prüfstelle zuständig sind. </w:t>
            </w:r>
          </w:p>
          <w:p w:rsidR="008760F6" w:rsidRPr="00744B07" w:rsidRDefault="008760F6" w:rsidP="005F0685">
            <w:pPr>
              <w:pStyle w:val="00Vorgabetext"/>
              <w:rPr>
                <w:sz w:val="18"/>
                <w:szCs w:val="18"/>
              </w:rPr>
            </w:pPr>
          </w:p>
        </w:tc>
      </w:tr>
      <w:tr w:rsidR="008760F6" w:rsidRPr="00744B07" w:rsidTr="0020753F">
        <w:tc>
          <w:tcPr>
            <w:tcW w:w="13744" w:type="dxa"/>
            <w:gridSpan w:val="5"/>
            <w:shd w:val="clear" w:color="auto" w:fill="9DCEFF" w:themeFill="accent4"/>
          </w:tcPr>
          <w:p w:rsidR="008760F6" w:rsidRPr="00744B07" w:rsidRDefault="008760F6" w:rsidP="0020753F">
            <w:pPr>
              <w:pStyle w:val="00Vorgabetext"/>
              <w:rPr>
                <w:b/>
                <w:sz w:val="18"/>
                <w:szCs w:val="18"/>
              </w:rPr>
            </w:pPr>
            <w:r w:rsidRPr="00744B07">
              <w:rPr>
                <w:b/>
                <w:sz w:val="18"/>
                <w:szCs w:val="18"/>
              </w:rPr>
              <w:t>Änderungen im Bestand und Gebiet der Gemeinden</w:t>
            </w:r>
          </w:p>
        </w:tc>
      </w:tr>
      <w:tr w:rsidR="008760F6" w:rsidRPr="00744B07" w:rsidTr="00410723">
        <w:tc>
          <w:tcPr>
            <w:tcW w:w="3237" w:type="dxa"/>
          </w:tcPr>
          <w:p w:rsidR="008760F6" w:rsidRPr="00744B07" w:rsidRDefault="008760F6" w:rsidP="00FB2842">
            <w:pPr>
              <w:pStyle w:val="00Vorgabetext"/>
              <w:rPr>
                <w:rFonts w:asciiTheme="minorHAnsi" w:hAnsiTheme="minorHAnsi" w:cstheme="minorHAnsi"/>
                <w:sz w:val="18"/>
                <w:szCs w:val="18"/>
              </w:rPr>
            </w:pPr>
            <w:r w:rsidRPr="00744B07">
              <w:rPr>
                <w:rFonts w:asciiTheme="minorHAnsi" w:hAnsiTheme="minorHAnsi" w:cstheme="minorHAnsi"/>
                <w:sz w:val="18"/>
                <w:szCs w:val="18"/>
              </w:rPr>
              <w:t>§ 151 Zusammenschluss von Gemeinden a. Initiative zur Prüfung von Zusammenschlüssen</w:t>
            </w:r>
          </w:p>
          <w:p w:rsidR="008760F6" w:rsidRPr="00744B07" w:rsidRDefault="008760F6" w:rsidP="00FB2842">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1</w:t>
            </w:r>
            <w:r w:rsidRPr="00744B07">
              <w:rPr>
                <w:rFonts w:asciiTheme="minorHAnsi" w:hAnsiTheme="minorHAnsi" w:cstheme="minorHAnsi"/>
                <w:b/>
                <w:sz w:val="18"/>
                <w:szCs w:val="18"/>
              </w:rPr>
              <w:t xml:space="preserve"> Mit einer Initiative in der Form der allgemeinen Anregung kann vom Gemeindevorstand die Prüfung von Zusammenschlüssen verlangt </w:t>
            </w:r>
            <w:r w:rsidRPr="00744B07">
              <w:rPr>
                <w:rFonts w:asciiTheme="minorHAnsi" w:hAnsiTheme="minorHAnsi" w:cstheme="minorHAnsi"/>
                <w:b/>
                <w:sz w:val="18"/>
                <w:szCs w:val="18"/>
              </w:rPr>
              <w:lastRenderedPageBreak/>
              <w:t>werden.</w:t>
            </w:r>
          </w:p>
          <w:p w:rsidR="008760F6" w:rsidRPr="00744B07" w:rsidRDefault="008760F6" w:rsidP="00FB2842">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2</w:t>
            </w:r>
            <w:r w:rsidRPr="00744B07">
              <w:rPr>
                <w:rFonts w:asciiTheme="minorHAnsi" w:hAnsiTheme="minorHAnsi" w:cstheme="minorHAnsi"/>
                <w:b/>
                <w:sz w:val="18"/>
                <w:szCs w:val="18"/>
              </w:rPr>
              <w:t xml:space="preserve"> Bei Annahme der Initiative wird der Gemeindevorstand verpflichtet, Zusammenschlüsse zu prüfen und die Gemeindeversammlung oder das Gemeindeparlament darüber zu informieren.</w:t>
            </w:r>
          </w:p>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b/>
                <w:sz w:val="18"/>
                <w:szCs w:val="18"/>
                <w:vertAlign w:val="superscript"/>
              </w:rPr>
              <w:t>3</w:t>
            </w:r>
            <w:r w:rsidRPr="00744B07">
              <w:rPr>
                <w:rFonts w:asciiTheme="minorHAnsi" w:hAnsiTheme="minorHAnsi" w:cstheme="minorHAnsi"/>
                <w:b/>
                <w:sz w:val="18"/>
                <w:szCs w:val="18"/>
              </w:rPr>
              <w:t xml:space="preserve"> Im Übrigen richtet sich das Verfahren nach den Bestimmungen über die Behandlung von Initiativen in der Form der allgemeinen Anregung gemäss Gesetz über die politischen Rechte.</w:t>
            </w:r>
          </w:p>
        </w:tc>
        <w:tc>
          <w:tcPr>
            <w:tcW w:w="2538" w:type="dxa"/>
          </w:tcPr>
          <w:p w:rsidR="008760F6" w:rsidRPr="00744B07" w:rsidRDefault="008760F6" w:rsidP="009150EE">
            <w:pPr>
              <w:pStyle w:val="00Vorgabetext"/>
              <w:rPr>
                <w:sz w:val="18"/>
                <w:szCs w:val="18"/>
              </w:rPr>
            </w:pPr>
            <w:r w:rsidRPr="00744B07">
              <w:rPr>
                <w:sz w:val="18"/>
                <w:szCs w:val="18"/>
              </w:rPr>
              <w:lastRenderedPageBreak/>
              <w:t xml:space="preserve">Der Anwendungsbereich des Initiativrechts im Vorfeld von Gemeindefusionen wird erweitert. Die Initiative muss nicht mehr eine konkrete Fusionsverlage (Zusammenschlussvertrag) verlangen, </w:t>
            </w:r>
            <w:r w:rsidRPr="00744B07">
              <w:rPr>
                <w:sz w:val="18"/>
                <w:szCs w:val="18"/>
              </w:rPr>
              <w:lastRenderedPageBreak/>
              <w:t xml:space="preserve">sondern kann sich darauf beschränken, die Prüfung einer oder mehrerer Zusammenschlussoptionen mit   entsprechender Berichterstattung zu verlangen.  </w:t>
            </w: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5F0685">
            <w:pPr>
              <w:pStyle w:val="00Vorgabetext"/>
              <w:rPr>
                <w:sz w:val="18"/>
                <w:szCs w:val="18"/>
              </w:rPr>
            </w:pPr>
          </w:p>
        </w:tc>
      </w:tr>
      <w:tr w:rsidR="008760F6" w:rsidRPr="00744B07" w:rsidTr="00410723">
        <w:tc>
          <w:tcPr>
            <w:tcW w:w="3237" w:type="dxa"/>
          </w:tcPr>
          <w:p w:rsidR="008760F6" w:rsidRPr="00744B07" w:rsidRDefault="008760F6" w:rsidP="00FB2842">
            <w:pPr>
              <w:pStyle w:val="00Vorgabetext"/>
              <w:rPr>
                <w:rFonts w:asciiTheme="minorHAnsi" w:hAnsiTheme="minorHAnsi" w:cstheme="minorHAnsi"/>
                <w:sz w:val="18"/>
                <w:szCs w:val="18"/>
              </w:rPr>
            </w:pPr>
            <w:r w:rsidRPr="00744B07">
              <w:rPr>
                <w:rFonts w:asciiTheme="minorHAnsi" w:hAnsiTheme="minorHAnsi" w:cstheme="minorHAnsi"/>
                <w:sz w:val="18"/>
                <w:szCs w:val="18"/>
              </w:rPr>
              <w:t>§ 153 c. Verfahren</w:t>
            </w:r>
          </w:p>
          <w:p w:rsidR="008760F6" w:rsidRPr="00744B07" w:rsidRDefault="008760F6" w:rsidP="00FB2842">
            <w:pPr>
              <w:pStyle w:val="00Vorgabetext"/>
              <w:rPr>
                <w:rFonts w:asciiTheme="minorHAnsi" w:hAnsiTheme="minorHAnsi" w:cstheme="minorHAnsi"/>
                <w:sz w:val="18"/>
                <w:szCs w:val="18"/>
              </w:rPr>
            </w:pPr>
            <w:r w:rsidRPr="00744B07">
              <w:rPr>
                <w:rFonts w:asciiTheme="minorHAnsi" w:hAnsiTheme="minorHAnsi" w:cstheme="minorHAnsi"/>
                <w:sz w:val="18"/>
                <w:szCs w:val="18"/>
                <w:vertAlign w:val="superscript"/>
              </w:rPr>
              <w:t>1</w:t>
            </w:r>
            <w:r w:rsidRPr="00744B07">
              <w:rPr>
                <w:rFonts w:asciiTheme="minorHAnsi" w:hAnsiTheme="minorHAnsi" w:cstheme="minorHAnsi"/>
                <w:sz w:val="18"/>
                <w:szCs w:val="18"/>
              </w:rPr>
              <w:t xml:space="preserve"> Die Stimmberechtigten jeder beteiligten Gemeinde beschliessen den Vertrag über den Zusammenschluss. Dieser bedarf der Genehmigung des Regierungsrates, der ihn auf seine Rechtmässigkeit prüft. Die Genehmigung ist Voraussetzung für das Inkrafttreten des Vertrags.</w:t>
            </w:r>
          </w:p>
          <w:p w:rsidR="008760F6" w:rsidRPr="00744B07" w:rsidRDefault="008760F6" w:rsidP="00FB2842">
            <w:pPr>
              <w:pStyle w:val="00Vorgabetext"/>
              <w:rPr>
                <w:rFonts w:asciiTheme="minorHAnsi" w:hAnsiTheme="minorHAnsi" w:cstheme="minorHAnsi"/>
                <w:sz w:val="18"/>
                <w:szCs w:val="18"/>
              </w:rPr>
            </w:pPr>
            <w:r w:rsidRPr="00744B07">
              <w:rPr>
                <w:rFonts w:asciiTheme="minorHAnsi" w:hAnsiTheme="minorHAnsi" w:cstheme="minorHAnsi"/>
                <w:sz w:val="18"/>
                <w:szCs w:val="18"/>
                <w:vertAlign w:val="superscript"/>
              </w:rPr>
              <w:t>2</w:t>
            </w:r>
            <w:r w:rsidRPr="00744B07">
              <w:rPr>
                <w:rFonts w:asciiTheme="minorHAnsi" w:hAnsiTheme="minorHAnsi" w:cstheme="minorHAnsi"/>
                <w:sz w:val="18"/>
                <w:szCs w:val="18"/>
              </w:rPr>
              <w:t xml:space="preserve"> Die Gesamtheit der Stimmberechtigten der beteiligten Gemeinden beschliesst die Gemeindeordnung einer neuen Gemeinde.</w:t>
            </w:r>
          </w:p>
          <w:p w:rsidR="008760F6" w:rsidRPr="00744B07" w:rsidRDefault="008760F6" w:rsidP="00FB2842">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3</w:t>
            </w:r>
            <w:r w:rsidRPr="00744B07">
              <w:rPr>
                <w:rFonts w:asciiTheme="minorHAnsi" w:hAnsiTheme="minorHAnsi" w:cstheme="minorHAnsi"/>
                <w:b/>
                <w:sz w:val="18"/>
                <w:szCs w:val="18"/>
              </w:rPr>
              <w:t xml:space="preserve"> Der Zusammenschluss von Schulgemeinden ist zulässig, wenn die neue Schulgemeinde sämtliche Aufgaben im Bereich von Schule </w:t>
            </w:r>
            <w:r w:rsidRPr="00744B07">
              <w:rPr>
                <w:rFonts w:asciiTheme="minorHAnsi" w:hAnsiTheme="minorHAnsi" w:cstheme="minorHAnsi"/>
                <w:b/>
                <w:sz w:val="18"/>
                <w:szCs w:val="18"/>
              </w:rPr>
              <w:lastRenderedPageBreak/>
              <w:t>und Bildung wahrnimmt. Der Regierungsrat kann Ausnahmen bewilligen, wenn besondere Verhältnisse es erfordern.</w:t>
            </w:r>
          </w:p>
        </w:tc>
        <w:tc>
          <w:tcPr>
            <w:tcW w:w="2538" w:type="dxa"/>
          </w:tcPr>
          <w:p w:rsidR="008760F6" w:rsidRPr="00744B07" w:rsidRDefault="008760F6" w:rsidP="005F0685">
            <w:pPr>
              <w:pStyle w:val="00Vorgabetext"/>
              <w:rPr>
                <w:sz w:val="18"/>
                <w:szCs w:val="18"/>
              </w:rPr>
            </w:pPr>
            <w:r w:rsidRPr="00744B07">
              <w:rPr>
                <w:sz w:val="18"/>
                <w:szCs w:val="18"/>
              </w:rPr>
              <w:lastRenderedPageBreak/>
              <w:t xml:space="preserve">Abs. 3: Im Grundsatz ist der Zusammenschluss von Spezialschulgemeinden untereinander nicht mehr zulässig (Primarschulgemeinden untereinander oder Sekundarschulgemeinden untereinander). Nur bei besonderen Verhältnissen kann der Regierungsrat Ausnahmen bewilligen. In der Regel können sich nur noch die gebietsmässig entsprechenden Primar- und Sekundarschulgemeinden zusammenschliessen. </w:t>
            </w: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5F0685">
            <w:pPr>
              <w:pStyle w:val="00Vorgabetext"/>
              <w:rPr>
                <w:sz w:val="18"/>
                <w:szCs w:val="18"/>
              </w:rPr>
            </w:pPr>
          </w:p>
        </w:tc>
      </w:tr>
      <w:tr w:rsidR="008760F6" w:rsidRPr="00744B07" w:rsidTr="00410723">
        <w:tc>
          <w:tcPr>
            <w:tcW w:w="3237" w:type="dxa"/>
          </w:tcPr>
          <w:p w:rsidR="008760F6" w:rsidRPr="00744B07" w:rsidRDefault="008760F6" w:rsidP="005F0685">
            <w:pPr>
              <w:pStyle w:val="00Vorgabetext"/>
              <w:rPr>
                <w:rFonts w:asciiTheme="minorHAnsi" w:hAnsiTheme="minorHAnsi" w:cstheme="minorHAnsi"/>
                <w:b/>
                <w:sz w:val="18"/>
                <w:szCs w:val="18"/>
              </w:rPr>
            </w:pPr>
            <w:r w:rsidRPr="00744B07">
              <w:rPr>
                <w:rFonts w:asciiTheme="minorHAnsi" w:hAnsiTheme="minorHAnsi" w:cstheme="minorHAnsi"/>
                <w:b/>
                <w:sz w:val="18"/>
                <w:szCs w:val="18"/>
              </w:rPr>
              <w:t>§ 155 Voraussetzungen</w:t>
            </w:r>
          </w:p>
          <w:p w:rsidR="008760F6" w:rsidRPr="00744B07" w:rsidRDefault="008760F6" w:rsidP="00AA1680">
            <w:pPr>
              <w:pStyle w:val="00Vorgabetext"/>
              <w:rPr>
                <w:rFonts w:asciiTheme="minorHAnsi" w:hAnsiTheme="minorHAnsi" w:cstheme="minorHAnsi"/>
                <w:b/>
                <w:sz w:val="18"/>
                <w:szCs w:val="18"/>
              </w:rPr>
            </w:pPr>
            <w:r w:rsidRPr="00744B07">
              <w:rPr>
                <w:rFonts w:asciiTheme="minorHAnsi" w:hAnsiTheme="minorHAnsi" w:cstheme="minorHAnsi"/>
                <w:b/>
                <w:sz w:val="18"/>
                <w:szCs w:val="18"/>
              </w:rPr>
              <w:t>Der Kanton unterstützt Zusammenschlüsse von Gemeinden mit Beratung und finanziellen Beiträgen, wenn durch den Zusammenschluss</w:t>
            </w:r>
          </w:p>
          <w:p w:rsidR="008760F6" w:rsidRPr="00744B07" w:rsidRDefault="008760F6" w:rsidP="007A7586">
            <w:pPr>
              <w:pStyle w:val="00Vorgabetext"/>
              <w:numPr>
                <w:ilvl w:val="0"/>
                <w:numId w:val="28"/>
              </w:numPr>
              <w:tabs>
                <w:tab w:val="clear" w:pos="794"/>
              </w:tabs>
              <w:ind w:left="284" w:hanging="284"/>
              <w:rPr>
                <w:rFonts w:asciiTheme="minorHAnsi" w:hAnsiTheme="minorHAnsi" w:cstheme="minorHAnsi"/>
                <w:b/>
                <w:sz w:val="18"/>
                <w:szCs w:val="18"/>
              </w:rPr>
            </w:pPr>
            <w:r w:rsidRPr="00744B07">
              <w:rPr>
                <w:rFonts w:asciiTheme="minorHAnsi" w:hAnsiTheme="minorHAnsi" w:cstheme="minorHAnsi"/>
                <w:b/>
                <w:sz w:val="18"/>
                <w:szCs w:val="18"/>
              </w:rPr>
              <w:t>eine zweckmässig abgegrenzte Gemeinde entsteht,</w:t>
            </w:r>
          </w:p>
          <w:p w:rsidR="008760F6" w:rsidRPr="007A7586" w:rsidRDefault="008760F6" w:rsidP="007A7586">
            <w:pPr>
              <w:pStyle w:val="00Vorgabetext"/>
              <w:numPr>
                <w:ilvl w:val="0"/>
                <w:numId w:val="28"/>
              </w:numPr>
              <w:tabs>
                <w:tab w:val="clear" w:pos="794"/>
              </w:tabs>
              <w:ind w:left="284" w:hanging="284"/>
              <w:rPr>
                <w:rFonts w:asciiTheme="minorHAnsi" w:hAnsiTheme="minorHAnsi" w:cstheme="minorHAnsi"/>
                <w:b/>
                <w:sz w:val="18"/>
                <w:szCs w:val="18"/>
              </w:rPr>
            </w:pPr>
            <w:r w:rsidRPr="007A7586">
              <w:rPr>
                <w:rFonts w:asciiTheme="minorHAnsi" w:hAnsiTheme="minorHAnsi" w:cstheme="minorHAnsi"/>
                <w:b/>
                <w:sz w:val="18"/>
                <w:szCs w:val="18"/>
              </w:rPr>
              <w:t>die Interessen der anderen Gemeinden und des Kantons berücksichtigt werden.</w:t>
            </w:r>
          </w:p>
        </w:tc>
        <w:tc>
          <w:tcPr>
            <w:tcW w:w="2538" w:type="dxa"/>
          </w:tcPr>
          <w:p w:rsidR="008760F6" w:rsidRPr="00744B07" w:rsidRDefault="008760F6" w:rsidP="005F0685">
            <w:pPr>
              <w:pStyle w:val="00Vorgabetext"/>
              <w:rPr>
                <w:sz w:val="18"/>
                <w:szCs w:val="18"/>
              </w:rPr>
            </w:pPr>
            <w:r w:rsidRPr="00744B07">
              <w:rPr>
                <w:sz w:val="18"/>
                <w:szCs w:val="18"/>
              </w:rPr>
              <w:t xml:space="preserve">Der Kanton kann nur unter den genannten Voraussetzungen finanzielle Beiträge sprechen. Die finanziellen Beiträgen sind in den §§ 156-159 GG im Grundsatz neu geregelt. </w:t>
            </w:r>
          </w:p>
          <w:p w:rsidR="008760F6" w:rsidRPr="00744B07" w:rsidRDefault="008760F6" w:rsidP="005F0685">
            <w:pPr>
              <w:pStyle w:val="00Vorgabetext"/>
              <w:rPr>
                <w:sz w:val="18"/>
                <w:szCs w:val="18"/>
              </w:rPr>
            </w:pP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5F0685">
            <w:pPr>
              <w:pStyle w:val="00Vorgabetext"/>
              <w:rPr>
                <w:sz w:val="18"/>
                <w:szCs w:val="18"/>
              </w:rPr>
            </w:pPr>
          </w:p>
        </w:tc>
      </w:tr>
      <w:tr w:rsidR="008760F6" w:rsidRPr="00744B07" w:rsidTr="00410723">
        <w:tc>
          <w:tcPr>
            <w:tcW w:w="3237" w:type="dxa"/>
          </w:tcPr>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sz w:val="18"/>
                <w:szCs w:val="18"/>
              </w:rPr>
              <w:t>§ 162 Zuständigkeit</w:t>
            </w:r>
          </w:p>
          <w:p w:rsidR="008760F6" w:rsidRPr="00744B07" w:rsidRDefault="008760F6" w:rsidP="00EF20E6">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1</w:t>
            </w:r>
            <w:r w:rsidRPr="00744B07">
              <w:rPr>
                <w:rFonts w:asciiTheme="minorHAnsi" w:hAnsiTheme="minorHAnsi" w:cstheme="minorHAnsi"/>
                <w:b/>
                <w:sz w:val="18"/>
                <w:szCs w:val="18"/>
              </w:rPr>
              <w:t xml:space="preserve"> Die Stimmberechtigten beschliessen an der Urne über den Vertrag, wenn die Gebietsänderungen für die beteiligten Gemeinden von erheblicher Bedeutung sind. Im Übrigen regelt die Gemeindeordnung die Zuständigkeit.</w:t>
            </w:r>
          </w:p>
          <w:p w:rsidR="008760F6" w:rsidRPr="00744B07" w:rsidRDefault="008760F6" w:rsidP="005F0685">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2</w:t>
            </w:r>
            <w:r w:rsidRPr="00744B07">
              <w:rPr>
                <w:rFonts w:asciiTheme="minorHAnsi" w:hAnsiTheme="minorHAnsi" w:cstheme="minorHAnsi"/>
                <w:b/>
                <w:sz w:val="18"/>
                <w:szCs w:val="18"/>
              </w:rPr>
              <w:t xml:space="preserve"> Gebietsänderungen sind insbesondere dann von erheblicher Bedeutung, wenn sie eine Fläche oder Bevölkerungszahl betreffen, die für die Entwicklung der Gemeinde wesentlich ist.</w:t>
            </w:r>
          </w:p>
        </w:tc>
        <w:tc>
          <w:tcPr>
            <w:tcW w:w="2538" w:type="dxa"/>
          </w:tcPr>
          <w:p w:rsidR="008760F6" w:rsidRPr="00744B07" w:rsidRDefault="008760F6" w:rsidP="005E5131">
            <w:pPr>
              <w:pStyle w:val="00Vorgabetext"/>
              <w:rPr>
                <w:sz w:val="18"/>
                <w:szCs w:val="18"/>
              </w:rPr>
            </w:pPr>
            <w:r w:rsidRPr="00744B07">
              <w:rPr>
                <w:sz w:val="18"/>
                <w:szCs w:val="18"/>
              </w:rPr>
              <w:t xml:space="preserve">Erhebliche Gebietsänderungen bedürfen einer Urnenabstimmung. Dies ist beispielsweise der Fall, wenn die Änderung ein Quartier oder einen Ortsteil  einer Gemeinde umfasst. </w:t>
            </w: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5F0685">
            <w:pPr>
              <w:pStyle w:val="00Vorgabetext"/>
              <w:rPr>
                <w:sz w:val="18"/>
                <w:szCs w:val="18"/>
              </w:rPr>
            </w:pPr>
          </w:p>
        </w:tc>
      </w:tr>
      <w:tr w:rsidR="008760F6" w:rsidRPr="00744B07" w:rsidTr="0020753F">
        <w:tc>
          <w:tcPr>
            <w:tcW w:w="13744" w:type="dxa"/>
            <w:gridSpan w:val="5"/>
            <w:shd w:val="clear" w:color="auto" w:fill="9DCEFF" w:themeFill="accent4"/>
          </w:tcPr>
          <w:p w:rsidR="008760F6" w:rsidRPr="00744B07" w:rsidRDefault="008760F6" w:rsidP="0020753F">
            <w:pPr>
              <w:pStyle w:val="00Vorgabetext"/>
              <w:rPr>
                <w:b/>
                <w:sz w:val="18"/>
                <w:szCs w:val="18"/>
              </w:rPr>
            </w:pPr>
            <w:r w:rsidRPr="00744B07">
              <w:rPr>
                <w:b/>
                <w:sz w:val="18"/>
                <w:szCs w:val="18"/>
              </w:rPr>
              <w:lastRenderedPageBreak/>
              <w:t>Aufsicht und Rechtsschutz</w:t>
            </w:r>
          </w:p>
        </w:tc>
      </w:tr>
      <w:tr w:rsidR="008760F6" w:rsidRPr="00744B07" w:rsidTr="00410723">
        <w:tc>
          <w:tcPr>
            <w:tcW w:w="3237" w:type="dxa"/>
          </w:tcPr>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sz w:val="18"/>
                <w:szCs w:val="18"/>
              </w:rPr>
              <w:t>§ 170 Neubeurteilung von Entscheiden a. im Allgemeinen</w:t>
            </w:r>
          </w:p>
          <w:p w:rsidR="008760F6" w:rsidRPr="00744B07" w:rsidRDefault="008760F6" w:rsidP="00EF20E6">
            <w:pPr>
              <w:pStyle w:val="00Vorgabetext"/>
              <w:rPr>
                <w:rFonts w:asciiTheme="minorHAnsi" w:hAnsiTheme="minorHAnsi" w:cstheme="minorHAnsi"/>
                <w:b/>
                <w:sz w:val="18"/>
                <w:szCs w:val="18"/>
              </w:rPr>
            </w:pPr>
            <w:r w:rsidRPr="00744B07">
              <w:rPr>
                <w:rFonts w:asciiTheme="minorHAnsi" w:hAnsiTheme="minorHAnsi" w:cstheme="minorHAnsi"/>
                <w:b/>
                <w:sz w:val="18"/>
                <w:szCs w:val="18"/>
                <w:vertAlign w:val="superscript"/>
              </w:rPr>
              <w:t>1</w:t>
            </w:r>
            <w:r w:rsidRPr="00744B07">
              <w:rPr>
                <w:rFonts w:asciiTheme="minorHAnsi" w:hAnsiTheme="minorHAnsi" w:cstheme="minorHAnsi"/>
                <w:b/>
                <w:sz w:val="18"/>
                <w:szCs w:val="18"/>
              </w:rPr>
              <w:t xml:space="preserve"> Werden Aufgaben zur selbstständigen Erledigung übertragen, kann Neubeurteilung verlangt werden:</w:t>
            </w:r>
          </w:p>
          <w:p w:rsidR="008760F6" w:rsidRPr="00744B07" w:rsidRDefault="008760F6" w:rsidP="007A7586">
            <w:pPr>
              <w:pStyle w:val="00Vorgabetext"/>
              <w:numPr>
                <w:ilvl w:val="0"/>
                <w:numId w:val="29"/>
              </w:numPr>
              <w:tabs>
                <w:tab w:val="clear" w:pos="794"/>
              </w:tabs>
              <w:ind w:left="284" w:hanging="284"/>
              <w:rPr>
                <w:rFonts w:asciiTheme="minorHAnsi" w:hAnsiTheme="minorHAnsi" w:cstheme="minorHAnsi"/>
                <w:b/>
                <w:sz w:val="18"/>
                <w:szCs w:val="18"/>
              </w:rPr>
            </w:pPr>
            <w:r w:rsidRPr="00744B07">
              <w:rPr>
                <w:rFonts w:asciiTheme="minorHAnsi" w:hAnsiTheme="minorHAnsi" w:cstheme="minorHAnsi"/>
                <w:b/>
                <w:sz w:val="18"/>
                <w:szCs w:val="18"/>
              </w:rPr>
              <w:t>durch die Gesamtbehörde bei Anordnungen und Erlassen von Mit- gliedern oder Ausschüssen einer Behörde,</w:t>
            </w:r>
          </w:p>
          <w:p w:rsidR="008760F6" w:rsidRPr="00744B07" w:rsidRDefault="008760F6" w:rsidP="007A7586">
            <w:pPr>
              <w:pStyle w:val="00Vorgabetext"/>
              <w:numPr>
                <w:ilvl w:val="0"/>
                <w:numId w:val="29"/>
              </w:numPr>
              <w:tabs>
                <w:tab w:val="clear" w:pos="794"/>
              </w:tabs>
              <w:ind w:left="284" w:hanging="284"/>
              <w:rPr>
                <w:rFonts w:asciiTheme="minorHAnsi" w:hAnsiTheme="minorHAnsi" w:cstheme="minorHAnsi"/>
                <w:b/>
                <w:sz w:val="18"/>
                <w:szCs w:val="18"/>
              </w:rPr>
            </w:pPr>
            <w:r w:rsidRPr="00744B07">
              <w:rPr>
                <w:rFonts w:asciiTheme="minorHAnsi" w:hAnsiTheme="minorHAnsi" w:cstheme="minorHAnsi"/>
                <w:b/>
                <w:sz w:val="18"/>
                <w:szCs w:val="18"/>
              </w:rPr>
              <w:t>durch den Gemeindevorstand bei Anordnungen und Erlassen von unterstellten Kommissionen,</w:t>
            </w:r>
          </w:p>
          <w:p w:rsidR="008760F6" w:rsidRPr="00744B07" w:rsidRDefault="008760F6" w:rsidP="007A7586">
            <w:pPr>
              <w:pStyle w:val="00Vorgabetext"/>
              <w:numPr>
                <w:ilvl w:val="0"/>
                <w:numId w:val="29"/>
              </w:numPr>
              <w:tabs>
                <w:tab w:val="clear" w:pos="794"/>
              </w:tabs>
              <w:ind w:left="284" w:hanging="284"/>
              <w:rPr>
                <w:rFonts w:asciiTheme="minorHAnsi" w:hAnsiTheme="minorHAnsi" w:cstheme="minorHAnsi"/>
                <w:b/>
                <w:sz w:val="18"/>
                <w:szCs w:val="18"/>
              </w:rPr>
            </w:pPr>
            <w:r w:rsidRPr="00744B07">
              <w:rPr>
                <w:rFonts w:asciiTheme="minorHAnsi" w:hAnsiTheme="minorHAnsi" w:cstheme="minorHAnsi"/>
                <w:b/>
                <w:sz w:val="18"/>
                <w:szCs w:val="18"/>
              </w:rPr>
              <w:t>durch die übertragende Behörde bei Anordnungen von Gemeindeangestellten.</w:t>
            </w:r>
          </w:p>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b/>
                <w:sz w:val="18"/>
                <w:szCs w:val="18"/>
                <w:vertAlign w:val="superscript"/>
              </w:rPr>
              <w:t>2</w:t>
            </w:r>
            <w:r w:rsidRPr="00744B07">
              <w:rPr>
                <w:rFonts w:asciiTheme="minorHAnsi" w:hAnsiTheme="minorHAnsi" w:cstheme="minorHAnsi"/>
                <w:b/>
                <w:sz w:val="18"/>
                <w:szCs w:val="18"/>
              </w:rPr>
              <w:t xml:space="preserve"> Überträgt eine unterstellte Kommission Aufgaben an ein Mitglied oder einen Ausschuss, ist der Gemeindevorstand für die Neubeurteilung zuständig.</w:t>
            </w:r>
          </w:p>
        </w:tc>
        <w:tc>
          <w:tcPr>
            <w:tcW w:w="2538" w:type="dxa"/>
          </w:tcPr>
          <w:p w:rsidR="008760F6" w:rsidRPr="00744B07" w:rsidRDefault="008760F6" w:rsidP="005F0685">
            <w:pPr>
              <w:pStyle w:val="00Vorgabetext"/>
              <w:rPr>
                <w:sz w:val="18"/>
                <w:szCs w:val="18"/>
              </w:rPr>
            </w:pPr>
            <w:r w:rsidRPr="00744B07">
              <w:rPr>
                <w:sz w:val="18"/>
                <w:szCs w:val="18"/>
              </w:rPr>
              <w:t xml:space="preserve">Entscheide, die an unterstellte Stellen übertragen werden, müssen zuerst durch die delegierende Behörde neu beurteilt werden, bevor der Rekurs gemäss VRG erhoben werden kann. Nicht mehr zulässig ist es, Grundsatzfragen freiwillig der delegierenden Gesamtbehörde zur Entscheidfindung vorzulegen. </w:t>
            </w:r>
          </w:p>
          <w:p w:rsidR="008760F6" w:rsidRPr="00744B07" w:rsidRDefault="008760F6" w:rsidP="00B71DFB">
            <w:pPr>
              <w:pStyle w:val="00Vorgabetext"/>
              <w:rPr>
                <w:sz w:val="18"/>
                <w:szCs w:val="18"/>
              </w:rPr>
            </w:pP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5F0685">
            <w:pPr>
              <w:pStyle w:val="00Vorgabetext"/>
              <w:rPr>
                <w:sz w:val="18"/>
                <w:szCs w:val="18"/>
              </w:rPr>
            </w:pPr>
          </w:p>
        </w:tc>
      </w:tr>
      <w:tr w:rsidR="008760F6" w:rsidRPr="00744B07" w:rsidTr="00410723">
        <w:tc>
          <w:tcPr>
            <w:tcW w:w="3237" w:type="dxa"/>
          </w:tcPr>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sz w:val="18"/>
                <w:szCs w:val="18"/>
              </w:rPr>
              <w:t>§ 172 Weiterzug durch die Gemeinde</w:t>
            </w:r>
          </w:p>
          <w:p w:rsidR="008760F6" w:rsidRPr="00744B07" w:rsidRDefault="008760F6" w:rsidP="00B71DFB">
            <w:pPr>
              <w:pStyle w:val="00Vorgabetext"/>
              <w:rPr>
                <w:rFonts w:asciiTheme="minorHAnsi" w:hAnsiTheme="minorHAnsi" w:cstheme="minorHAnsi"/>
                <w:sz w:val="18"/>
                <w:szCs w:val="18"/>
              </w:rPr>
            </w:pPr>
            <w:r w:rsidRPr="00744B07">
              <w:rPr>
                <w:rFonts w:asciiTheme="minorHAnsi" w:hAnsiTheme="minorHAnsi" w:cstheme="minorHAnsi"/>
                <w:sz w:val="18"/>
                <w:szCs w:val="18"/>
                <w:vertAlign w:val="superscript"/>
              </w:rPr>
              <w:t>1</w:t>
            </w:r>
            <w:r w:rsidRPr="00744B07">
              <w:rPr>
                <w:rFonts w:asciiTheme="minorHAnsi" w:hAnsiTheme="minorHAnsi" w:cstheme="minorHAnsi"/>
                <w:sz w:val="18"/>
                <w:szCs w:val="18"/>
              </w:rPr>
              <w:t xml:space="preserve"> Ist ein Beschluss der Stimmberechtigten, der Gemeindeversammlung oder des Gemeindeparlaments im Rechtsmittelverfahren aufgehoben </w:t>
            </w:r>
            <w:r w:rsidRPr="00744B07">
              <w:rPr>
                <w:rFonts w:asciiTheme="minorHAnsi" w:hAnsiTheme="minorHAnsi" w:cstheme="minorHAnsi"/>
                <w:sz w:val="18"/>
                <w:szCs w:val="18"/>
              </w:rPr>
              <w:lastRenderedPageBreak/>
              <w:t>oder geändert worden, entscheidet folgendes Organ darüber, ob die Gemeinde ihrerseits den Rechtsmittelweg beschreiten soll:</w:t>
            </w:r>
          </w:p>
          <w:p w:rsidR="008760F6" w:rsidRPr="00744B07" w:rsidRDefault="008760F6" w:rsidP="007A7586">
            <w:pPr>
              <w:pStyle w:val="00Vorgabetext"/>
              <w:numPr>
                <w:ilvl w:val="0"/>
                <w:numId w:val="30"/>
              </w:numPr>
              <w:tabs>
                <w:tab w:val="clear" w:pos="794"/>
              </w:tabs>
              <w:ind w:left="284" w:hanging="284"/>
              <w:rPr>
                <w:rFonts w:asciiTheme="minorHAnsi" w:hAnsiTheme="minorHAnsi" w:cstheme="minorHAnsi"/>
                <w:sz w:val="18"/>
                <w:szCs w:val="18"/>
              </w:rPr>
            </w:pPr>
            <w:r w:rsidRPr="00744B07">
              <w:rPr>
                <w:rFonts w:asciiTheme="minorHAnsi" w:hAnsiTheme="minorHAnsi" w:cstheme="minorHAnsi"/>
                <w:sz w:val="18"/>
                <w:szCs w:val="18"/>
              </w:rPr>
              <w:t>in Parlamentsgemeinden das Gemeindeparlament,</w:t>
            </w:r>
          </w:p>
          <w:p w:rsidR="008760F6" w:rsidRPr="00744B07" w:rsidRDefault="008760F6" w:rsidP="007A7586">
            <w:pPr>
              <w:pStyle w:val="00Vorgabetext"/>
              <w:numPr>
                <w:ilvl w:val="0"/>
                <w:numId w:val="30"/>
              </w:numPr>
              <w:tabs>
                <w:tab w:val="clear" w:pos="794"/>
              </w:tabs>
              <w:ind w:left="284" w:hanging="284"/>
              <w:rPr>
                <w:rFonts w:asciiTheme="minorHAnsi" w:hAnsiTheme="minorHAnsi" w:cstheme="minorHAnsi"/>
                <w:b/>
                <w:sz w:val="18"/>
                <w:szCs w:val="18"/>
              </w:rPr>
            </w:pPr>
            <w:r w:rsidRPr="00744B07">
              <w:rPr>
                <w:rFonts w:asciiTheme="minorHAnsi" w:hAnsiTheme="minorHAnsi" w:cstheme="minorHAnsi"/>
                <w:b/>
                <w:sz w:val="18"/>
                <w:szCs w:val="18"/>
              </w:rPr>
              <w:t>in Versammlungsgemeinden der Gemeindevorstand nach Anhörung der Rechnungsprüfungskommission.</w:t>
            </w:r>
          </w:p>
          <w:p w:rsidR="008760F6" w:rsidRPr="00744B07" w:rsidRDefault="008760F6" w:rsidP="005F0685">
            <w:pPr>
              <w:pStyle w:val="00Vorgabetext"/>
              <w:rPr>
                <w:rFonts w:asciiTheme="minorHAnsi" w:hAnsiTheme="minorHAnsi" w:cstheme="minorHAnsi"/>
                <w:sz w:val="18"/>
                <w:szCs w:val="18"/>
              </w:rPr>
            </w:pPr>
            <w:r w:rsidRPr="00744B07">
              <w:rPr>
                <w:rFonts w:asciiTheme="minorHAnsi" w:hAnsiTheme="minorHAnsi" w:cstheme="minorHAnsi"/>
                <w:sz w:val="18"/>
                <w:szCs w:val="18"/>
                <w:vertAlign w:val="superscript"/>
              </w:rPr>
              <w:t>2</w:t>
            </w:r>
            <w:r w:rsidRPr="00744B07">
              <w:rPr>
                <w:rFonts w:asciiTheme="minorHAnsi" w:hAnsiTheme="minorHAnsi" w:cstheme="minorHAnsi"/>
                <w:sz w:val="18"/>
                <w:szCs w:val="18"/>
              </w:rPr>
              <w:t xml:space="preserve"> Der Entscheid des nach Abs. 1 zuständigen Organs kann nachgebracht werden, wenn der Gemeindevorstand das Rechtsmittel bereits ergriffen hat.</w:t>
            </w:r>
          </w:p>
        </w:tc>
        <w:tc>
          <w:tcPr>
            <w:tcW w:w="2538" w:type="dxa"/>
          </w:tcPr>
          <w:p w:rsidR="008760F6" w:rsidRPr="00744B07" w:rsidRDefault="008760F6" w:rsidP="005F0685">
            <w:pPr>
              <w:pStyle w:val="00Vorgabetext"/>
              <w:rPr>
                <w:sz w:val="18"/>
                <w:szCs w:val="18"/>
              </w:rPr>
            </w:pPr>
            <w:r w:rsidRPr="00744B07">
              <w:rPr>
                <w:sz w:val="18"/>
                <w:szCs w:val="18"/>
              </w:rPr>
              <w:lastRenderedPageBreak/>
              <w:t xml:space="preserve">Abs. 1: Die RPK muss lediglich noch angehört werden. Der Entscheid über einen Weiterzug fällt in die alleinige Zuständigkeit des Gemeindevorstands. </w:t>
            </w:r>
          </w:p>
        </w:tc>
        <w:tc>
          <w:tcPr>
            <w:tcW w:w="2448" w:type="dxa"/>
          </w:tcPr>
          <w:p w:rsidR="008760F6" w:rsidRPr="00744B07" w:rsidRDefault="008760F6" w:rsidP="005F0685">
            <w:pPr>
              <w:pStyle w:val="00Vorgabetext"/>
              <w:rPr>
                <w:sz w:val="18"/>
                <w:szCs w:val="18"/>
              </w:rPr>
            </w:pPr>
          </w:p>
        </w:tc>
        <w:tc>
          <w:tcPr>
            <w:tcW w:w="2796" w:type="dxa"/>
          </w:tcPr>
          <w:p w:rsidR="008760F6" w:rsidRPr="00744B07" w:rsidRDefault="008760F6" w:rsidP="005F0685">
            <w:pPr>
              <w:pStyle w:val="00Vorgabetext"/>
              <w:rPr>
                <w:sz w:val="18"/>
                <w:szCs w:val="18"/>
              </w:rPr>
            </w:pPr>
          </w:p>
        </w:tc>
        <w:tc>
          <w:tcPr>
            <w:tcW w:w="2725" w:type="dxa"/>
          </w:tcPr>
          <w:p w:rsidR="008760F6" w:rsidRPr="00744B07" w:rsidRDefault="008760F6" w:rsidP="005F0685">
            <w:pPr>
              <w:pStyle w:val="00Vorgabetext"/>
              <w:rPr>
                <w:sz w:val="18"/>
                <w:szCs w:val="18"/>
              </w:rPr>
            </w:pPr>
          </w:p>
        </w:tc>
      </w:tr>
      <w:tr w:rsidR="008760F6" w:rsidRPr="00744B07" w:rsidTr="0020753F">
        <w:tc>
          <w:tcPr>
            <w:tcW w:w="13744" w:type="dxa"/>
            <w:gridSpan w:val="5"/>
            <w:shd w:val="clear" w:color="auto" w:fill="9DCEFF" w:themeFill="accent4"/>
          </w:tcPr>
          <w:p w:rsidR="008760F6" w:rsidRPr="00744B07" w:rsidRDefault="008760F6" w:rsidP="0020753F">
            <w:pPr>
              <w:pStyle w:val="00Vorgabetext"/>
              <w:rPr>
                <w:b/>
                <w:sz w:val="18"/>
                <w:szCs w:val="18"/>
              </w:rPr>
            </w:pPr>
            <w:r w:rsidRPr="00744B07">
              <w:rPr>
                <w:b/>
                <w:sz w:val="18"/>
                <w:szCs w:val="18"/>
              </w:rPr>
              <w:t>Schlussbestimmungen</w:t>
            </w:r>
          </w:p>
        </w:tc>
      </w:tr>
      <w:tr w:rsidR="008760F6" w:rsidRPr="00E409BB" w:rsidTr="00410723">
        <w:tc>
          <w:tcPr>
            <w:tcW w:w="3237" w:type="dxa"/>
          </w:tcPr>
          <w:p w:rsidR="008760F6" w:rsidRPr="00744B07" w:rsidRDefault="008760F6" w:rsidP="00CB0EA4">
            <w:pPr>
              <w:pStyle w:val="00Vorgabetext"/>
              <w:rPr>
                <w:sz w:val="18"/>
                <w:szCs w:val="18"/>
              </w:rPr>
            </w:pPr>
            <w:r w:rsidRPr="00744B07">
              <w:rPr>
                <w:sz w:val="18"/>
                <w:szCs w:val="18"/>
              </w:rPr>
              <w:t>§ 179 Eingangsbilanz</w:t>
            </w:r>
          </w:p>
          <w:p w:rsidR="008760F6" w:rsidRPr="00744B07" w:rsidRDefault="008760F6" w:rsidP="00CB0EA4">
            <w:pPr>
              <w:pStyle w:val="00Vorgabetext"/>
              <w:rPr>
                <w:b/>
                <w:sz w:val="18"/>
                <w:szCs w:val="18"/>
              </w:rPr>
            </w:pPr>
            <w:r w:rsidRPr="00744B07">
              <w:rPr>
                <w:b/>
                <w:sz w:val="18"/>
                <w:szCs w:val="18"/>
                <w:vertAlign w:val="superscript"/>
              </w:rPr>
              <w:t>1</w:t>
            </w:r>
            <w:r w:rsidRPr="00744B07">
              <w:rPr>
                <w:b/>
                <w:sz w:val="18"/>
                <w:szCs w:val="18"/>
              </w:rPr>
              <w:t xml:space="preserve"> Die Gemeinden erstellen auf den 1. Januar des auf die Inkraftsetzung dieses Gesetzes folgenden Jahres eine Eingangsbilanz wie folgt:</w:t>
            </w:r>
          </w:p>
          <w:p w:rsidR="008760F6" w:rsidRPr="00744B07" w:rsidRDefault="008760F6" w:rsidP="007A7586">
            <w:pPr>
              <w:pStyle w:val="00Vorgabetext"/>
              <w:numPr>
                <w:ilvl w:val="0"/>
                <w:numId w:val="23"/>
              </w:numPr>
              <w:tabs>
                <w:tab w:val="clear" w:pos="397"/>
              </w:tabs>
              <w:ind w:left="284"/>
              <w:rPr>
                <w:b/>
                <w:sz w:val="18"/>
                <w:szCs w:val="18"/>
              </w:rPr>
            </w:pPr>
            <w:r w:rsidRPr="00744B07">
              <w:rPr>
                <w:b/>
                <w:sz w:val="18"/>
                <w:szCs w:val="18"/>
              </w:rPr>
              <w:t>Das Finanzvermögen wird nach den Verkehrswerten neu bewertet.</w:t>
            </w:r>
          </w:p>
          <w:p w:rsidR="008760F6" w:rsidRPr="00744B07" w:rsidRDefault="008760F6" w:rsidP="007A7586">
            <w:pPr>
              <w:pStyle w:val="00Vorgabetext"/>
              <w:numPr>
                <w:ilvl w:val="0"/>
                <w:numId w:val="23"/>
              </w:numPr>
              <w:tabs>
                <w:tab w:val="clear" w:pos="397"/>
              </w:tabs>
              <w:ind w:left="284"/>
              <w:rPr>
                <w:b/>
                <w:sz w:val="18"/>
                <w:szCs w:val="18"/>
              </w:rPr>
            </w:pPr>
            <w:r w:rsidRPr="00744B07">
              <w:rPr>
                <w:b/>
                <w:sz w:val="18"/>
                <w:szCs w:val="18"/>
              </w:rPr>
              <w:t>Die Rückstellungen und die Rechnungsabgrenzungen werden nach den Nominalwerten neu bewertet.</w:t>
            </w:r>
          </w:p>
          <w:p w:rsidR="008760F6" w:rsidRPr="00744B07" w:rsidRDefault="008760F6" w:rsidP="007A7586">
            <w:pPr>
              <w:pStyle w:val="00Vorgabetext"/>
              <w:numPr>
                <w:ilvl w:val="0"/>
                <w:numId w:val="23"/>
              </w:numPr>
              <w:tabs>
                <w:tab w:val="clear" w:pos="397"/>
              </w:tabs>
              <w:ind w:left="284"/>
              <w:rPr>
                <w:b/>
                <w:sz w:val="18"/>
                <w:szCs w:val="18"/>
              </w:rPr>
            </w:pPr>
            <w:r w:rsidRPr="00744B07">
              <w:rPr>
                <w:b/>
                <w:sz w:val="18"/>
                <w:szCs w:val="18"/>
              </w:rPr>
              <w:lastRenderedPageBreak/>
              <w:t>Das Verwaltungsvermögen kann unter Berücksichtigung der An- schaffungs- oder Herstellungskosten spätestens ab 1986 neu bewertet werden.</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Verzichtet die Gemeinde auf eine Neubewertung des Verwaltungsvermögens, wird der Buchwert des Verwaltungsvermögens gemäss den ermittelten Restbuchwerten auf Anlagen und Anlageteile verteilt und über die Restnutzungsdauer linear abgeschrieben. Die Regelung in der Verordnung des Regierungsrates gemäss § 132 Abs. 3 gilt sinngemäss.</w:t>
            </w:r>
          </w:p>
          <w:p w:rsidR="008760F6" w:rsidRPr="00744B07" w:rsidRDefault="008760F6" w:rsidP="00CB0EA4">
            <w:pPr>
              <w:pStyle w:val="00Vorgabetext"/>
              <w:rPr>
                <w:b/>
                <w:sz w:val="18"/>
                <w:szCs w:val="18"/>
              </w:rPr>
            </w:pPr>
            <w:r w:rsidRPr="00744B07">
              <w:rPr>
                <w:b/>
                <w:sz w:val="18"/>
                <w:szCs w:val="18"/>
                <w:vertAlign w:val="superscript"/>
              </w:rPr>
              <w:t>3</w:t>
            </w:r>
            <w:r w:rsidRPr="00744B07">
              <w:rPr>
                <w:b/>
                <w:sz w:val="18"/>
                <w:szCs w:val="18"/>
              </w:rPr>
              <w:t xml:space="preserve"> Wertänderungen aufgrund der Neubewertungen werden bei Eigenwirtschaftsbetrieben dem betreffenden Spezialfinanzierungskonto zugewiesen.</w:t>
            </w:r>
          </w:p>
          <w:p w:rsidR="008760F6" w:rsidRPr="00744B07" w:rsidRDefault="008760F6" w:rsidP="00CB0EA4">
            <w:pPr>
              <w:pStyle w:val="00Vorgabetext"/>
              <w:rPr>
                <w:sz w:val="18"/>
                <w:szCs w:val="18"/>
              </w:rPr>
            </w:pPr>
          </w:p>
          <w:p w:rsidR="008760F6" w:rsidRPr="00744B07" w:rsidRDefault="008760F6" w:rsidP="00CB0EA4">
            <w:pPr>
              <w:pStyle w:val="00Vorgabetext"/>
              <w:rPr>
                <w:sz w:val="18"/>
                <w:szCs w:val="18"/>
              </w:rPr>
            </w:pPr>
            <w:r w:rsidRPr="00744B07">
              <w:rPr>
                <w:sz w:val="18"/>
                <w:szCs w:val="18"/>
              </w:rPr>
              <w:t>§ 180 Bilanzanpassungsbericht</w:t>
            </w:r>
          </w:p>
          <w:p w:rsidR="008760F6" w:rsidRPr="00744B07" w:rsidRDefault="008760F6" w:rsidP="00CB0EA4">
            <w:pPr>
              <w:pStyle w:val="00Vorgabetext"/>
              <w:rPr>
                <w:b/>
                <w:sz w:val="18"/>
                <w:szCs w:val="18"/>
              </w:rPr>
            </w:pPr>
            <w:r w:rsidRPr="00744B07">
              <w:rPr>
                <w:b/>
                <w:sz w:val="18"/>
                <w:szCs w:val="18"/>
                <w:vertAlign w:val="superscript"/>
              </w:rPr>
              <w:t>1</w:t>
            </w:r>
            <w:r w:rsidRPr="00744B07">
              <w:rPr>
                <w:b/>
                <w:sz w:val="18"/>
                <w:szCs w:val="18"/>
              </w:rPr>
              <w:t xml:space="preserve"> Über die Neubewertung der Bilanz gemäss § 179 wird ein Bilanzanpassungsbericht erstellt.</w:t>
            </w:r>
          </w:p>
          <w:p w:rsidR="008760F6" w:rsidRPr="00744B07" w:rsidRDefault="008760F6" w:rsidP="00CB0EA4">
            <w:pPr>
              <w:pStyle w:val="00Vorgabetext"/>
              <w:rPr>
                <w:b/>
                <w:sz w:val="18"/>
                <w:szCs w:val="18"/>
              </w:rPr>
            </w:pPr>
            <w:r w:rsidRPr="00744B07">
              <w:rPr>
                <w:b/>
                <w:sz w:val="18"/>
                <w:szCs w:val="18"/>
                <w:vertAlign w:val="superscript"/>
              </w:rPr>
              <w:t>2</w:t>
            </w:r>
            <w:r w:rsidRPr="00744B07">
              <w:rPr>
                <w:b/>
                <w:sz w:val="18"/>
                <w:szCs w:val="18"/>
              </w:rPr>
              <w:t xml:space="preserve"> Die Prüfstelle gemäss § 144 prüft den Bilanzanpassungsbericht. Sie hält die Ergebnisse in einem Prüfbericht fest.</w:t>
            </w:r>
          </w:p>
          <w:p w:rsidR="008760F6" w:rsidRPr="00744B07" w:rsidRDefault="008760F6" w:rsidP="00CB0EA4">
            <w:pPr>
              <w:pStyle w:val="00Vorgabetext"/>
              <w:rPr>
                <w:b/>
                <w:sz w:val="18"/>
                <w:szCs w:val="18"/>
              </w:rPr>
            </w:pPr>
            <w:r w:rsidRPr="00744B07">
              <w:rPr>
                <w:b/>
                <w:sz w:val="18"/>
                <w:szCs w:val="18"/>
                <w:vertAlign w:val="superscript"/>
              </w:rPr>
              <w:lastRenderedPageBreak/>
              <w:t>3</w:t>
            </w:r>
            <w:r w:rsidRPr="00744B07">
              <w:rPr>
                <w:b/>
                <w:sz w:val="18"/>
                <w:szCs w:val="18"/>
              </w:rPr>
              <w:t xml:space="preserve"> Der Gemeindevorstand genehmigt den Bilanzanpassungsbericht. </w:t>
            </w:r>
          </w:p>
          <w:p w:rsidR="008760F6" w:rsidRPr="00744B07" w:rsidRDefault="008760F6" w:rsidP="00CB0EA4">
            <w:pPr>
              <w:pStyle w:val="00Vorgabetext"/>
              <w:rPr>
                <w:sz w:val="18"/>
                <w:szCs w:val="18"/>
              </w:rPr>
            </w:pPr>
            <w:r w:rsidRPr="007A7586">
              <w:rPr>
                <w:b/>
                <w:sz w:val="18"/>
                <w:szCs w:val="18"/>
                <w:vertAlign w:val="superscript"/>
              </w:rPr>
              <w:t xml:space="preserve">4 </w:t>
            </w:r>
            <w:r w:rsidRPr="00744B07">
              <w:rPr>
                <w:b/>
                <w:sz w:val="18"/>
                <w:szCs w:val="18"/>
              </w:rPr>
              <w:t>Er reicht den Bilanzanpassungsbericht zusammen mit dem Prüfbericht dem Bezirksrat und der Direktion bis Ende August des Rechnungsjahres ein und informiert die Rechnungsprüfungskommission. Die Direktion kann eine Überprüfung der Bilanzanpassung vornehmen und Korrekturen verlangen.</w:t>
            </w:r>
          </w:p>
        </w:tc>
        <w:tc>
          <w:tcPr>
            <w:tcW w:w="2538" w:type="dxa"/>
          </w:tcPr>
          <w:p w:rsidR="008760F6" w:rsidRPr="00744B07" w:rsidRDefault="008760F6" w:rsidP="00CB0EA4">
            <w:pPr>
              <w:pStyle w:val="00Vorgabetext"/>
              <w:rPr>
                <w:sz w:val="18"/>
                <w:szCs w:val="18"/>
              </w:rPr>
            </w:pPr>
          </w:p>
        </w:tc>
        <w:tc>
          <w:tcPr>
            <w:tcW w:w="2448" w:type="dxa"/>
          </w:tcPr>
          <w:p w:rsidR="008760F6" w:rsidRPr="00744B07" w:rsidRDefault="008760F6" w:rsidP="00CB0EA4">
            <w:pPr>
              <w:pStyle w:val="00Vorgabetext"/>
              <w:rPr>
                <w:sz w:val="18"/>
                <w:szCs w:val="18"/>
                <w:lang w:val="de-DE"/>
              </w:rPr>
            </w:pPr>
            <w:r w:rsidRPr="00744B07">
              <w:rPr>
                <w:sz w:val="18"/>
                <w:szCs w:val="18"/>
                <w:lang w:val="de-DE"/>
              </w:rPr>
              <w:t xml:space="preserve">Mit der Einführung von HRM2 ist zu entscheiden, ob das Verwaltungsvermögen zum Buchwert in die Eröffnungsbilanz überführt oder neu bewertet wird. Die Neubewertung des Verwaltungsvermögens ist ein finanzpolitisch wichtiger Entscheid und ist deshalb durch das Budgetorgan vorzunehmen. Er hat Auswirkungen auf die Abschreibungen im Budget 2019 und hat daher vor der </w:t>
            </w:r>
            <w:r w:rsidRPr="00744B07">
              <w:rPr>
                <w:sz w:val="18"/>
                <w:szCs w:val="18"/>
                <w:lang w:val="de-DE"/>
              </w:rPr>
              <w:lastRenderedPageBreak/>
              <w:t xml:space="preserve">Erstellung des Budgets zu erfolgen. </w:t>
            </w:r>
          </w:p>
          <w:p w:rsidR="008760F6" w:rsidRDefault="008760F6" w:rsidP="00CB0EA4">
            <w:pPr>
              <w:pStyle w:val="00Vorgabetext"/>
              <w:rPr>
                <w:sz w:val="18"/>
                <w:szCs w:val="18"/>
              </w:rPr>
            </w:pPr>
            <w:r w:rsidRPr="00744B07">
              <w:rPr>
                <w:sz w:val="18"/>
                <w:szCs w:val="18"/>
                <w:lang w:val="de-DE"/>
              </w:rPr>
              <w:t>Über die Umstellung auf das HRM2 und die Neubewertungen auf den 1. Januar 2019 ist ein Bilanzanpassungsbericht zu erstellen.</w:t>
            </w:r>
          </w:p>
        </w:tc>
        <w:tc>
          <w:tcPr>
            <w:tcW w:w="2796" w:type="dxa"/>
          </w:tcPr>
          <w:p w:rsidR="008760F6" w:rsidRDefault="008760F6" w:rsidP="00CB0EA4">
            <w:pPr>
              <w:pStyle w:val="00Vorgabetext"/>
              <w:rPr>
                <w:sz w:val="18"/>
                <w:szCs w:val="18"/>
              </w:rPr>
            </w:pPr>
          </w:p>
        </w:tc>
        <w:tc>
          <w:tcPr>
            <w:tcW w:w="2725" w:type="dxa"/>
          </w:tcPr>
          <w:p w:rsidR="008760F6" w:rsidRDefault="008760F6" w:rsidP="00CB0EA4">
            <w:pPr>
              <w:pStyle w:val="00Vorgabetext"/>
              <w:rPr>
                <w:sz w:val="18"/>
                <w:szCs w:val="18"/>
              </w:rPr>
            </w:pPr>
          </w:p>
        </w:tc>
      </w:tr>
    </w:tbl>
    <w:p w:rsidR="0040544C" w:rsidRDefault="0040544C" w:rsidP="002C14B8">
      <w:pPr>
        <w:pStyle w:val="41Unterschrift"/>
      </w:pPr>
    </w:p>
    <w:sectPr w:rsidR="0040544C" w:rsidSect="00410723">
      <w:pgSz w:w="16838" w:h="11906" w:orient="landscape" w:code="9"/>
      <w:pgMar w:top="1985" w:right="96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DA8" w:rsidRDefault="00473DA8">
      <w:r>
        <w:separator/>
      </w:r>
    </w:p>
  </w:endnote>
  <w:endnote w:type="continuationSeparator" w:id="0">
    <w:p w:rsidR="00473DA8" w:rsidRDefault="0047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JUST">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4F" w:rsidRDefault="00D73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4F" w:rsidRDefault="00D738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4F" w:rsidRDefault="00D738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DA8" w:rsidRDefault="00473DA8">
      <w:r>
        <w:separator/>
      </w:r>
    </w:p>
  </w:footnote>
  <w:footnote w:type="continuationSeparator" w:id="0">
    <w:p w:rsidR="00473DA8" w:rsidRDefault="0047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4F" w:rsidRDefault="00D738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Look w:val="00A0" w:firstRow="1" w:lastRow="0" w:firstColumn="1" w:lastColumn="0" w:noHBand="0" w:noVBand="0"/>
    </w:tblPr>
    <w:tblGrid>
      <w:gridCol w:w="1134"/>
      <w:gridCol w:w="3594"/>
    </w:tblGrid>
    <w:tr w:rsidR="00473DA8" w:rsidTr="00015193">
      <w:tc>
        <w:tcPr>
          <w:tcW w:w="1134" w:type="dxa"/>
        </w:tcPr>
        <w:p w:rsidR="00473DA8" w:rsidRDefault="00473DA8" w:rsidP="00015193">
          <w:pPr>
            <w:pStyle w:val="00Vorgabetext"/>
          </w:pPr>
        </w:p>
      </w:tc>
      <w:tc>
        <w:tcPr>
          <w:tcW w:w="3594" w:type="dxa"/>
        </w:tcPr>
        <w:p w:rsidR="00473DA8" w:rsidRPr="00376A29" w:rsidRDefault="00473DA8" w:rsidP="00015193">
          <w:pPr>
            <w:pStyle w:val="55Kopf"/>
          </w:pPr>
        </w:p>
        <w:p w:rsidR="00473DA8" w:rsidRPr="00376A29" w:rsidRDefault="00473DA8" w:rsidP="00015193">
          <w:pPr>
            <w:pStyle w:val="55Kopf"/>
          </w:pPr>
        </w:p>
        <w:p w:rsidR="00473DA8" w:rsidRPr="00283ED8" w:rsidRDefault="00473DA8" w:rsidP="00015193">
          <w:pPr>
            <w:pStyle w:val="55Kopf"/>
          </w:pPr>
          <w:r w:rsidRPr="00283ED8">
            <w:t xml:space="preserve">Seite </w:t>
          </w:r>
          <w:r w:rsidR="003853F2" w:rsidRPr="00283ED8">
            <w:rPr>
              <w:rStyle w:val="Seitenzahl"/>
            </w:rPr>
            <w:fldChar w:fldCharType="begin"/>
          </w:r>
          <w:r w:rsidRPr="00283ED8">
            <w:rPr>
              <w:rStyle w:val="Seitenzahl"/>
            </w:rPr>
            <w:instrText xml:space="preserve"> PAGE </w:instrText>
          </w:r>
          <w:r w:rsidR="003853F2" w:rsidRPr="00283ED8">
            <w:rPr>
              <w:rStyle w:val="Seitenzahl"/>
            </w:rPr>
            <w:fldChar w:fldCharType="separate"/>
          </w:r>
          <w:r w:rsidR="00D7384F">
            <w:rPr>
              <w:rStyle w:val="Seitenzahl"/>
              <w:noProof/>
            </w:rPr>
            <w:t>2</w:t>
          </w:r>
          <w:r w:rsidR="003853F2" w:rsidRPr="00283ED8">
            <w:rPr>
              <w:rStyle w:val="Seitenzahl"/>
            </w:rPr>
            <w:fldChar w:fldCharType="end"/>
          </w:r>
          <w:r w:rsidRPr="00283ED8">
            <w:rPr>
              <w:rStyle w:val="Seitenzahl"/>
            </w:rPr>
            <w:t>/</w:t>
          </w:r>
          <w:r w:rsidR="003853F2" w:rsidRPr="00283ED8">
            <w:rPr>
              <w:rStyle w:val="Seitenzahl"/>
            </w:rPr>
            <w:fldChar w:fldCharType="begin"/>
          </w:r>
          <w:r w:rsidRPr="00283ED8">
            <w:rPr>
              <w:rStyle w:val="Seitenzahl"/>
            </w:rPr>
            <w:instrText xml:space="preserve"> NUMPAGES </w:instrText>
          </w:r>
          <w:r w:rsidR="003853F2" w:rsidRPr="00283ED8">
            <w:rPr>
              <w:rStyle w:val="Seitenzahl"/>
            </w:rPr>
            <w:fldChar w:fldCharType="separate"/>
          </w:r>
          <w:r w:rsidR="00D7384F">
            <w:rPr>
              <w:rStyle w:val="Seitenzahl"/>
              <w:noProof/>
            </w:rPr>
            <w:t>53</w:t>
          </w:r>
          <w:r w:rsidR="003853F2" w:rsidRPr="00283ED8">
            <w:rPr>
              <w:rStyle w:val="Seitenzahl"/>
            </w:rPr>
            <w:fldChar w:fldCharType="end"/>
          </w:r>
        </w:p>
        <w:p w:rsidR="00473DA8" w:rsidRDefault="00473DA8" w:rsidP="00015193">
          <w:pPr>
            <w:pStyle w:val="55Kopf"/>
          </w:pPr>
        </w:p>
        <w:p w:rsidR="00473DA8" w:rsidRDefault="00473DA8" w:rsidP="00015193">
          <w:pPr>
            <w:pStyle w:val="55Kopf"/>
          </w:pPr>
        </w:p>
      </w:tc>
    </w:tr>
  </w:tbl>
  <w:p w:rsidR="00473DA8" w:rsidRDefault="00473DA8" w:rsidP="00673DB6">
    <w:pPr>
      <w:pStyle w:val="Kopfzeile"/>
    </w:pPr>
    <w:r>
      <w:rPr>
        <w:noProof/>
      </w:rPr>
      <w:drawing>
        <wp:anchor distT="0" distB="0" distL="114300" distR="114300" simplePos="0" relativeHeight="251662336" behindDoc="0" locked="0" layoutInCell="1" allowOverlap="1">
          <wp:simplePos x="0" y="0"/>
          <wp:positionH relativeFrom="page">
            <wp:posOffset>4914900</wp:posOffset>
          </wp:positionH>
          <wp:positionV relativeFrom="page">
            <wp:posOffset>702310</wp:posOffset>
          </wp:positionV>
          <wp:extent cx="215900" cy="215900"/>
          <wp:effectExtent l="19050" t="0" r="0" b="0"/>
          <wp:wrapNone/>
          <wp:docPr id="48"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vertAnchor="page" w:horzAnchor="page" w:tblpX="7089" w:tblpY="766"/>
      <w:tblW w:w="0" w:type="auto"/>
      <w:tblLayout w:type="fixed"/>
      <w:tblLook w:val="00A0" w:firstRow="1" w:lastRow="0" w:firstColumn="1" w:lastColumn="0" w:noHBand="0" w:noVBand="0"/>
    </w:tblPr>
    <w:tblGrid>
      <w:gridCol w:w="1134"/>
      <w:gridCol w:w="3594"/>
    </w:tblGrid>
    <w:tr w:rsidR="00473DA8" w:rsidTr="00015193">
      <w:tc>
        <w:tcPr>
          <w:tcW w:w="1134" w:type="dxa"/>
        </w:tcPr>
        <w:p w:rsidR="00473DA8" w:rsidRDefault="00473DA8" w:rsidP="00015193">
          <w:pPr>
            <w:pStyle w:val="00Vorgabetext"/>
          </w:pPr>
        </w:p>
      </w:tc>
      <w:tc>
        <w:tcPr>
          <w:tcW w:w="3594" w:type="dxa"/>
        </w:tcPr>
        <w:p w:rsidR="00473DA8" w:rsidRPr="00376A29" w:rsidRDefault="00473DA8" w:rsidP="00015193">
          <w:pPr>
            <w:pStyle w:val="55Kopf"/>
          </w:pPr>
          <w:r w:rsidRPr="001D303D">
            <w:t>Kanton Zürich</w:t>
          </w:r>
        </w:p>
        <w:p w:rsidR="00473DA8" w:rsidRPr="00376A29" w:rsidRDefault="00473DA8" w:rsidP="00015193">
          <w:pPr>
            <w:pStyle w:val="55Kopf"/>
          </w:pPr>
          <w:r w:rsidRPr="001D303D">
            <w:t>Direktion der Justiz und des Innern</w:t>
          </w:r>
        </w:p>
        <w:p w:rsidR="00473DA8" w:rsidRDefault="00473DA8" w:rsidP="00D7384F">
          <w:pPr>
            <w:pStyle w:val="552Kopfblack"/>
          </w:pPr>
          <w:r w:rsidRPr="001D303D">
            <w:t>Gemeindeamt</w:t>
          </w:r>
          <w:bookmarkStart w:id="0" w:name="_GoBack"/>
          <w:bookmarkEnd w:id="0"/>
        </w:p>
        <w:p w:rsidR="00473DA8" w:rsidRDefault="00473DA8" w:rsidP="00015193">
          <w:pPr>
            <w:pStyle w:val="55Kopf"/>
          </w:pPr>
        </w:p>
        <w:p w:rsidR="00473DA8" w:rsidRPr="00376A29" w:rsidRDefault="00473DA8" w:rsidP="00015193">
          <w:pPr>
            <w:pStyle w:val="55Kopf"/>
          </w:pPr>
          <w:r w:rsidRPr="001D303D">
            <w:t>Wilhelmstrasse 10</w:t>
          </w:r>
        </w:p>
        <w:p w:rsidR="00473DA8" w:rsidRPr="00376A29" w:rsidRDefault="00473DA8" w:rsidP="00015193">
          <w:pPr>
            <w:pStyle w:val="55Kopf"/>
          </w:pPr>
          <w:r w:rsidRPr="001D303D">
            <w:t>Postfach</w:t>
          </w:r>
        </w:p>
        <w:p w:rsidR="00473DA8" w:rsidRPr="00376A29" w:rsidRDefault="00473DA8" w:rsidP="00015193">
          <w:pPr>
            <w:pStyle w:val="55Kopf"/>
          </w:pPr>
          <w:r w:rsidRPr="001D303D">
            <w:t>8090</w:t>
          </w:r>
          <w:r w:rsidRPr="00376A29">
            <w:t xml:space="preserve"> </w:t>
          </w:r>
          <w:r w:rsidRPr="001D303D">
            <w:t>Zürich</w:t>
          </w:r>
        </w:p>
        <w:p w:rsidR="00473DA8" w:rsidRDefault="00473DA8" w:rsidP="00015193">
          <w:pPr>
            <w:pStyle w:val="55Kopf"/>
          </w:pPr>
          <w:r w:rsidRPr="00376A29">
            <w:t xml:space="preserve">Telefon </w:t>
          </w:r>
          <w:r w:rsidRPr="001D303D">
            <w:t>043 259 83 30</w:t>
          </w:r>
        </w:p>
        <w:p w:rsidR="00473DA8" w:rsidRDefault="00473DA8" w:rsidP="00015193">
          <w:pPr>
            <w:pStyle w:val="55Kopf"/>
          </w:pPr>
          <w:r w:rsidRPr="001D303D">
            <w:t>www.zh.ch</w:t>
          </w:r>
          <w:r w:rsidR="00596F8F">
            <w:t>/gaz</w:t>
          </w:r>
        </w:p>
        <w:p w:rsidR="00473DA8" w:rsidRDefault="00473DA8" w:rsidP="00015193">
          <w:pPr>
            <w:pStyle w:val="55Kopf"/>
          </w:pPr>
        </w:p>
        <w:p w:rsidR="00473DA8" w:rsidRDefault="00473DA8" w:rsidP="001D303D">
          <w:pPr>
            <w:pStyle w:val="55Kopf"/>
          </w:pPr>
        </w:p>
      </w:tc>
    </w:tr>
    <w:tr w:rsidR="00473DA8" w:rsidTr="00015193">
      <w:tc>
        <w:tcPr>
          <w:tcW w:w="1134" w:type="dxa"/>
        </w:tcPr>
        <w:p w:rsidR="00473DA8" w:rsidRDefault="00473DA8" w:rsidP="00015193">
          <w:pPr>
            <w:pStyle w:val="551Kopfref"/>
          </w:pPr>
        </w:p>
      </w:tc>
      <w:tc>
        <w:tcPr>
          <w:tcW w:w="3594" w:type="dxa"/>
        </w:tcPr>
        <w:p w:rsidR="00473DA8" w:rsidRDefault="00473DA8" w:rsidP="00744B07">
          <w:pPr>
            <w:pStyle w:val="55Kopf"/>
          </w:pPr>
          <w:r w:rsidRPr="001D303D">
            <w:t>Zürich</w:t>
          </w:r>
          <w:r>
            <w:t>, 26. April 2016</w:t>
          </w:r>
        </w:p>
      </w:tc>
    </w:tr>
  </w:tbl>
  <w:p w:rsidR="00473DA8" w:rsidRDefault="00473DA8" w:rsidP="00673DB6">
    <w:pPr>
      <w:pStyle w:val="Kopfzeile"/>
    </w:pPr>
    <w:r>
      <w:rPr>
        <w:noProof/>
      </w:rPr>
      <w:drawing>
        <wp:anchor distT="0" distB="0" distL="114300" distR="114300" simplePos="0" relativeHeight="251660288" behindDoc="0" locked="0" layoutInCell="1" allowOverlap="1">
          <wp:simplePos x="0" y="0"/>
          <wp:positionH relativeFrom="page">
            <wp:posOffset>4914900</wp:posOffset>
          </wp:positionH>
          <wp:positionV relativeFrom="page">
            <wp:posOffset>702310</wp:posOffset>
          </wp:positionV>
          <wp:extent cx="215900" cy="215900"/>
          <wp:effectExtent l="19050" t="0" r="0" b="0"/>
          <wp:wrapNone/>
          <wp:docPr id="46"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-900430</wp:posOffset>
          </wp:positionH>
          <wp:positionV relativeFrom="page">
            <wp:posOffset>269875</wp:posOffset>
          </wp:positionV>
          <wp:extent cx="831850" cy="1080135"/>
          <wp:effectExtent l="19050" t="0" r="6350" b="0"/>
          <wp:wrapNone/>
          <wp:docPr id="47"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EACCC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86CDFC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BA95A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660A0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5101B4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458F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5C18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2BA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6ECE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C544A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EA03F0"/>
    <w:multiLevelType w:val="hybridMultilevel"/>
    <w:tmpl w:val="89E80A64"/>
    <w:lvl w:ilvl="0" w:tplc="1160D7BA">
      <w:start w:val="1"/>
      <w:numFmt w:val="lowerLetter"/>
      <w:lvlText w:val="%1."/>
      <w:lvlJc w:val="left"/>
      <w:pPr>
        <w:ind w:left="720" w:hanging="360"/>
      </w:pPr>
      <w:rPr>
        <w:rFonts w:asciiTheme="majorHAnsi" w:eastAsia="Times New Roman" w:hAnsiTheme="majorHAnsi" w:cstheme="majorHAnsi" w:hint="default"/>
        <w:w w:val="110"/>
        <w:sz w:val="18"/>
        <w:szCs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6BC7F65"/>
    <w:multiLevelType w:val="multilevel"/>
    <w:tmpl w:val="F1DAE274"/>
    <w:styleLink w:val="ListeTitel"/>
    <w:lvl w:ilvl="0">
      <w:start w:val="1"/>
      <w:numFmt w:val="upperLetter"/>
      <w:pStyle w:val="34Titel1"/>
      <w:lvlText w:val="%1."/>
      <w:lvlJc w:val="left"/>
      <w:pPr>
        <w:tabs>
          <w:tab w:val="num" w:pos="567"/>
        </w:tabs>
        <w:ind w:left="567" w:hanging="567"/>
      </w:pPr>
      <w:rPr>
        <w:rFonts w:hint="default"/>
      </w:rPr>
    </w:lvl>
    <w:lvl w:ilvl="1">
      <w:start w:val="1"/>
      <w:numFmt w:val="decimal"/>
      <w:pStyle w:val="35Titel2"/>
      <w:lvlText w:val="%2."/>
      <w:lvlJc w:val="left"/>
      <w:pPr>
        <w:tabs>
          <w:tab w:val="num" w:pos="567"/>
        </w:tabs>
        <w:ind w:left="567" w:hanging="567"/>
      </w:pPr>
      <w:rPr>
        <w:rFonts w:hint="default"/>
      </w:rPr>
    </w:lvl>
    <w:lvl w:ilvl="2">
      <w:start w:val="1"/>
      <w:numFmt w:val="decimal"/>
      <w:pStyle w:val="36Titel3"/>
      <w:lvlText w:val="%2.%3."/>
      <w:lvlJc w:val="left"/>
      <w:pPr>
        <w:tabs>
          <w:tab w:val="num" w:pos="567"/>
        </w:tabs>
        <w:ind w:left="567"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1A0D5A"/>
    <w:multiLevelType w:val="hybridMultilevel"/>
    <w:tmpl w:val="EE282718"/>
    <w:lvl w:ilvl="0" w:tplc="94DC3502">
      <w:start w:val="1"/>
      <w:numFmt w:val="lowerLetter"/>
      <w:lvlText w:val="%1."/>
      <w:lvlJc w:val="left"/>
      <w:pPr>
        <w:ind w:left="400" w:hanging="285"/>
      </w:pPr>
      <w:rPr>
        <w:rFonts w:asciiTheme="majorHAnsi" w:eastAsia="Times New Roman" w:hAnsiTheme="majorHAnsi" w:cstheme="majorHAnsi" w:hint="default"/>
        <w:w w:val="110"/>
        <w:sz w:val="18"/>
        <w:szCs w:val="18"/>
      </w:rPr>
    </w:lvl>
    <w:lvl w:ilvl="1" w:tplc="7BA29360">
      <w:start w:val="1"/>
      <w:numFmt w:val="bullet"/>
      <w:lvlText w:val="•"/>
      <w:lvlJc w:val="left"/>
      <w:pPr>
        <w:ind w:left="928" w:hanging="285"/>
      </w:pPr>
      <w:rPr>
        <w:rFonts w:hint="default"/>
      </w:rPr>
    </w:lvl>
    <w:lvl w:ilvl="2" w:tplc="5BD808DA">
      <w:start w:val="1"/>
      <w:numFmt w:val="bullet"/>
      <w:lvlText w:val="•"/>
      <w:lvlJc w:val="left"/>
      <w:pPr>
        <w:ind w:left="1455" w:hanging="285"/>
      </w:pPr>
      <w:rPr>
        <w:rFonts w:hint="default"/>
      </w:rPr>
    </w:lvl>
    <w:lvl w:ilvl="3" w:tplc="EE280906">
      <w:start w:val="1"/>
      <w:numFmt w:val="bullet"/>
      <w:lvlText w:val="•"/>
      <w:lvlJc w:val="left"/>
      <w:pPr>
        <w:ind w:left="1983" w:hanging="285"/>
      </w:pPr>
      <w:rPr>
        <w:rFonts w:hint="default"/>
      </w:rPr>
    </w:lvl>
    <w:lvl w:ilvl="4" w:tplc="6A606290">
      <w:start w:val="1"/>
      <w:numFmt w:val="bullet"/>
      <w:lvlText w:val="•"/>
      <w:lvlJc w:val="left"/>
      <w:pPr>
        <w:ind w:left="2510" w:hanging="285"/>
      </w:pPr>
      <w:rPr>
        <w:rFonts w:hint="default"/>
      </w:rPr>
    </w:lvl>
    <w:lvl w:ilvl="5" w:tplc="8678139C">
      <w:start w:val="1"/>
      <w:numFmt w:val="bullet"/>
      <w:lvlText w:val="•"/>
      <w:lvlJc w:val="left"/>
      <w:pPr>
        <w:ind w:left="3038" w:hanging="285"/>
      </w:pPr>
      <w:rPr>
        <w:rFonts w:hint="default"/>
      </w:rPr>
    </w:lvl>
    <w:lvl w:ilvl="6" w:tplc="84041898">
      <w:start w:val="1"/>
      <w:numFmt w:val="bullet"/>
      <w:lvlText w:val="•"/>
      <w:lvlJc w:val="left"/>
      <w:pPr>
        <w:ind w:left="3565" w:hanging="285"/>
      </w:pPr>
      <w:rPr>
        <w:rFonts w:hint="default"/>
      </w:rPr>
    </w:lvl>
    <w:lvl w:ilvl="7" w:tplc="E59C499C">
      <w:start w:val="1"/>
      <w:numFmt w:val="bullet"/>
      <w:lvlText w:val="•"/>
      <w:lvlJc w:val="left"/>
      <w:pPr>
        <w:ind w:left="4092" w:hanging="285"/>
      </w:pPr>
      <w:rPr>
        <w:rFonts w:hint="default"/>
      </w:rPr>
    </w:lvl>
    <w:lvl w:ilvl="8" w:tplc="6D7A5760">
      <w:start w:val="1"/>
      <w:numFmt w:val="bullet"/>
      <w:lvlText w:val="•"/>
      <w:lvlJc w:val="left"/>
      <w:pPr>
        <w:ind w:left="4620" w:hanging="285"/>
      </w:pPr>
      <w:rPr>
        <w:rFonts w:hint="default"/>
      </w:rPr>
    </w:lvl>
  </w:abstractNum>
  <w:abstractNum w:abstractNumId="13" w15:restartNumberingAfterBreak="0">
    <w:nsid w:val="10C57CD9"/>
    <w:multiLevelType w:val="hybridMultilevel"/>
    <w:tmpl w:val="D4E29304"/>
    <w:lvl w:ilvl="0" w:tplc="91BA127E">
      <w:start w:val="1"/>
      <w:numFmt w:val="lowerLetter"/>
      <w:lvlText w:val="%1."/>
      <w:lvlJc w:val="left"/>
      <w:pPr>
        <w:ind w:left="400" w:hanging="284"/>
      </w:pPr>
      <w:rPr>
        <w:rFonts w:asciiTheme="majorHAnsi" w:eastAsia="Times New Roman" w:hAnsiTheme="majorHAnsi" w:cstheme="majorHAnsi" w:hint="default"/>
        <w:w w:val="110"/>
        <w:sz w:val="18"/>
        <w:szCs w:val="18"/>
      </w:rPr>
    </w:lvl>
    <w:lvl w:ilvl="1" w:tplc="181AEBD8">
      <w:start w:val="1"/>
      <w:numFmt w:val="bullet"/>
      <w:lvlText w:val="•"/>
      <w:lvlJc w:val="left"/>
      <w:pPr>
        <w:ind w:left="927" w:hanging="284"/>
      </w:pPr>
      <w:rPr>
        <w:rFonts w:hint="default"/>
      </w:rPr>
    </w:lvl>
    <w:lvl w:ilvl="2" w:tplc="6FF2FA9E">
      <w:start w:val="1"/>
      <w:numFmt w:val="bullet"/>
      <w:lvlText w:val="•"/>
      <w:lvlJc w:val="left"/>
      <w:pPr>
        <w:ind w:left="1455" w:hanging="284"/>
      </w:pPr>
      <w:rPr>
        <w:rFonts w:hint="default"/>
      </w:rPr>
    </w:lvl>
    <w:lvl w:ilvl="3" w:tplc="27F2D728">
      <w:start w:val="1"/>
      <w:numFmt w:val="bullet"/>
      <w:lvlText w:val="•"/>
      <w:lvlJc w:val="left"/>
      <w:pPr>
        <w:ind w:left="1982" w:hanging="284"/>
      </w:pPr>
      <w:rPr>
        <w:rFonts w:hint="default"/>
      </w:rPr>
    </w:lvl>
    <w:lvl w:ilvl="4" w:tplc="AFDE5B3C">
      <w:start w:val="1"/>
      <w:numFmt w:val="bullet"/>
      <w:lvlText w:val="•"/>
      <w:lvlJc w:val="left"/>
      <w:pPr>
        <w:ind w:left="2509" w:hanging="284"/>
      </w:pPr>
      <w:rPr>
        <w:rFonts w:hint="default"/>
      </w:rPr>
    </w:lvl>
    <w:lvl w:ilvl="5" w:tplc="7774FA4A">
      <w:start w:val="1"/>
      <w:numFmt w:val="bullet"/>
      <w:lvlText w:val="•"/>
      <w:lvlJc w:val="left"/>
      <w:pPr>
        <w:ind w:left="3037" w:hanging="284"/>
      </w:pPr>
      <w:rPr>
        <w:rFonts w:hint="default"/>
      </w:rPr>
    </w:lvl>
    <w:lvl w:ilvl="6" w:tplc="7286D7FC">
      <w:start w:val="1"/>
      <w:numFmt w:val="bullet"/>
      <w:lvlText w:val="•"/>
      <w:lvlJc w:val="left"/>
      <w:pPr>
        <w:ind w:left="3564" w:hanging="284"/>
      </w:pPr>
      <w:rPr>
        <w:rFonts w:hint="default"/>
      </w:rPr>
    </w:lvl>
    <w:lvl w:ilvl="7" w:tplc="9188B52A">
      <w:start w:val="1"/>
      <w:numFmt w:val="bullet"/>
      <w:lvlText w:val="•"/>
      <w:lvlJc w:val="left"/>
      <w:pPr>
        <w:ind w:left="4091" w:hanging="284"/>
      </w:pPr>
      <w:rPr>
        <w:rFonts w:hint="default"/>
      </w:rPr>
    </w:lvl>
    <w:lvl w:ilvl="8" w:tplc="C2641650">
      <w:start w:val="1"/>
      <w:numFmt w:val="bullet"/>
      <w:lvlText w:val="•"/>
      <w:lvlJc w:val="left"/>
      <w:pPr>
        <w:ind w:left="4619" w:hanging="284"/>
      </w:pPr>
      <w:rPr>
        <w:rFonts w:hint="default"/>
      </w:rPr>
    </w:lvl>
  </w:abstractNum>
  <w:abstractNum w:abstractNumId="14" w15:restartNumberingAfterBreak="0">
    <w:nsid w:val="145D5857"/>
    <w:multiLevelType w:val="hybridMultilevel"/>
    <w:tmpl w:val="9020901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75A1C1B"/>
    <w:multiLevelType w:val="multilevel"/>
    <w:tmpl w:val="EC6EDBD0"/>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pStyle w:val="26NumDispoa"/>
      <w:lvlText w:val="%5)"/>
      <w:lvlJc w:val="left"/>
      <w:pPr>
        <w:tabs>
          <w:tab w:val="num" w:pos="794"/>
        </w:tabs>
        <w:ind w:left="794" w:hanging="397"/>
      </w:pPr>
      <w:rPr>
        <w:rFonts w:hint="default"/>
      </w:rPr>
    </w:lvl>
    <w:lvl w:ilvl="5">
      <w:start w:val="1"/>
      <w:numFmt w:val="upperRoman"/>
      <w:lvlRestart w:val="0"/>
      <w:suff w:val="nothing"/>
      <w:lvlText w:val="%6."/>
      <w:lvlJc w:val="left"/>
      <w:pPr>
        <w:ind w:left="0" w:firstLine="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16" w15:restartNumberingAfterBreak="0">
    <w:nsid w:val="1CC56E57"/>
    <w:multiLevelType w:val="hybridMultilevel"/>
    <w:tmpl w:val="52D637DC"/>
    <w:lvl w:ilvl="0" w:tplc="4108497A">
      <w:start w:val="1"/>
      <w:numFmt w:val="lowerLetter"/>
      <w:lvlText w:val="%1."/>
      <w:lvlJc w:val="left"/>
      <w:pPr>
        <w:ind w:left="1581" w:hanging="284"/>
      </w:pPr>
      <w:rPr>
        <w:rFonts w:asciiTheme="majorHAnsi" w:eastAsia="Times New Roman" w:hAnsiTheme="majorHAnsi" w:cstheme="majorHAnsi" w:hint="default"/>
        <w:b/>
        <w:w w:val="110"/>
        <w:sz w:val="18"/>
        <w:szCs w:val="18"/>
      </w:rPr>
    </w:lvl>
    <w:lvl w:ilvl="1" w:tplc="A4A24548">
      <w:start w:val="1"/>
      <w:numFmt w:val="bullet"/>
      <w:lvlText w:val="•"/>
      <w:lvlJc w:val="left"/>
      <w:pPr>
        <w:ind w:left="2119" w:hanging="284"/>
      </w:pPr>
      <w:rPr>
        <w:rFonts w:hint="default"/>
      </w:rPr>
    </w:lvl>
    <w:lvl w:ilvl="2" w:tplc="4B460CB4">
      <w:start w:val="1"/>
      <w:numFmt w:val="bullet"/>
      <w:lvlText w:val="•"/>
      <w:lvlJc w:val="left"/>
      <w:pPr>
        <w:ind w:left="2656" w:hanging="284"/>
      </w:pPr>
      <w:rPr>
        <w:rFonts w:hint="default"/>
      </w:rPr>
    </w:lvl>
    <w:lvl w:ilvl="3" w:tplc="979A5F0C">
      <w:start w:val="1"/>
      <w:numFmt w:val="bullet"/>
      <w:lvlText w:val="•"/>
      <w:lvlJc w:val="left"/>
      <w:pPr>
        <w:ind w:left="3194" w:hanging="284"/>
      </w:pPr>
      <w:rPr>
        <w:rFonts w:hint="default"/>
      </w:rPr>
    </w:lvl>
    <w:lvl w:ilvl="4" w:tplc="DCF06E1E">
      <w:start w:val="1"/>
      <w:numFmt w:val="bullet"/>
      <w:lvlText w:val="•"/>
      <w:lvlJc w:val="left"/>
      <w:pPr>
        <w:ind w:left="3732" w:hanging="284"/>
      </w:pPr>
      <w:rPr>
        <w:rFonts w:hint="default"/>
      </w:rPr>
    </w:lvl>
    <w:lvl w:ilvl="5" w:tplc="D9CAD328">
      <w:start w:val="1"/>
      <w:numFmt w:val="bullet"/>
      <w:lvlText w:val="•"/>
      <w:lvlJc w:val="left"/>
      <w:pPr>
        <w:ind w:left="4270" w:hanging="284"/>
      </w:pPr>
      <w:rPr>
        <w:rFonts w:hint="default"/>
      </w:rPr>
    </w:lvl>
    <w:lvl w:ilvl="6" w:tplc="36B89C02">
      <w:start w:val="1"/>
      <w:numFmt w:val="bullet"/>
      <w:lvlText w:val="•"/>
      <w:lvlJc w:val="left"/>
      <w:pPr>
        <w:ind w:left="4808" w:hanging="284"/>
      </w:pPr>
      <w:rPr>
        <w:rFonts w:hint="default"/>
      </w:rPr>
    </w:lvl>
    <w:lvl w:ilvl="7" w:tplc="7E96E864">
      <w:start w:val="1"/>
      <w:numFmt w:val="bullet"/>
      <w:lvlText w:val="•"/>
      <w:lvlJc w:val="left"/>
      <w:pPr>
        <w:ind w:left="5346" w:hanging="284"/>
      </w:pPr>
      <w:rPr>
        <w:rFonts w:hint="default"/>
      </w:rPr>
    </w:lvl>
    <w:lvl w:ilvl="8" w:tplc="D018BBDE">
      <w:start w:val="1"/>
      <w:numFmt w:val="bullet"/>
      <w:lvlText w:val="•"/>
      <w:lvlJc w:val="left"/>
      <w:pPr>
        <w:ind w:left="5884" w:hanging="284"/>
      </w:pPr>
      <w:rPr>
        <w:rFonts w:hint="default"/>
      </w:rPr>
    </w:lvl>
  </w:abstractNum>
  <w:abstractNum w:abstractNumId="17" w15:restartNumberingAfterBreak="0">
    <w:nsid w:val="25D34F52"/>
    <w:multiLevelType w:val="multilevel"/>
    <w:tmpl w:val="D0641EB6"/>
    <w:styleLink w:val="AufzhlungenStandard"/>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EEC5D7A"/>
    <w:multiLevelType w:val="hybridMultilevel"/>
    <w:tmpl w:val="AB14D128"/>
    <w:lvl w:ilvl="0" w:tplc="81D0A838">
      <w:start w:val="1"/>
      <w:numFmt w:val="lowerLetter"/>
      <w:lvlText w:val="%1."/>
      <w:lvlJc w:val="left"/>
      <w:pPr>
        <w:ind w:left="400" w:hanging="285"/>
      </w:pPr>
      <w:rPr>
        <w:rFonts w:asciiTheme="majorHAnsi" w:eastAsia="Times New Roman" w:hAnsiTheme="majorHAnsi" w:cstheme="majorHAnsi" w:hint="default"/>
        <w:spacing w:val="1"/>
        <w:w w:val="110"/>
        <w:sz w:val="18"/>
        <w:szCs w:val="18"/>
      </w:rPr>
    </w:lvl>
    <w:lvl w:ilvl="1" w:tplc="850A6234">
      <w:start w:val="1"/>
      <w:numFmt w:val="bullet"/>
      <w:lvlText w:val="•"/>
      <w:lvlJc w:val="left"/>
      <w:pPr>
        <w:ind w:left="928" w:hanging="285"/>
      </w:pPr>
      <w:rPr>
        <w:rFonts w:hint="default"/>
      </w:rPr>
    </w:lvl>
    <w:lvl w:ilvl="2" w:tplc="B984B73A">
      <w:start w:val="1"/>
      <w:numFmt w:val="bullet"/>
      <w:lvlText w:val="•"/>
      <w:lvlJc w:val="left"/>
      <w:pPr>
        <w:ind w:left="1455" w:hanging="285"/>
      </w:pPr>
      <w:rPr>
        <w:rFonts w:hint="default"/>
      </w:rPr>
    </w:lvl>
    <w:lvl w:ilvl="3" w:tplc="D924C08E">
      <w:start w:val="1"/>
      <w:numFmt w:val="bullet"/>
      <w:lvlText w:val="•"/>
      <w:lvlJc w:val="left"/>
      <w:pPr>
        <w:ind w:left="1983" w:hanging="285"/>
      </w:pPr>
      <w:rPr>
        <w:rFonts w:hint="default"/>
      </w:rPr>
    </w:lvl>
    <w:lvl w:ilvl="4" w:tplc="AEB02E56">
      <w:start w:val="1"/>
      <w:numFmt w:val="bullet"/>
      <w:lvlText w:val="•"/>
      <w:lvlJc w:val="left"/>
      <w:pPr>
        <w:ind w:left="2510" w:hanging="285"/>
      </w:pPr>
      <w:rPr>
        <w:rFonts w:hint="default"/>
      </w:rPr>
    </w:lvl>
    <w:lvl w:ilvl="5" w:tplc="EA989134">
      <w:start w:val="1"/>
      <w:numFmt w:val="bullet"/>
      <w:lvlText w:val="•"/>
      <w:lvlJc w:val="left"/>
      <w:pPr>
        <w:ind w:left="3037" w:hanging="285"/>
      </w:pPr>
      <w:rPr>
        <w:rFonts w:hint="default"/>
      </w:rPr>
    </w:lvl>
    <w:lvl w:ilvl="6" w:tplc="25A0CA64">
      <w:start w:val="1"/>
      <w:numFmt w:val="bullet"/>
      <w:lvlText w:val="•"/>
      <w:lvlJc w:val="left"/>
      <w:pPr>
        <w:ind w:left="3565" w:hanging="285"/>
      </w:pPr>
      <w:rPr>
        <w:rFonts w:hint="default"/>
      </w:rPr>
    </w:lvl>
    <w:lvl w:ilvl="7" w:tplc="091494CA">
      <w:start w:val="1"/>
      <w:numFmt w:val="bullet"/>
      <w:lvlText w:val="•"/>
      <w:lvlJc w:val="left"/>
      <w:pPr>
        <w:ind w:left="4092" w:hanging="285"/>
      </w:pPr>
      <w:rPr>
        <w:rFonts w:hint="default"/>
      </w:rPr>
    </w:lvl>
    <w:lvl w:ilvl="8" w:tplc="8702DF58">
      <w:start w:val="1"/>
      <w:numFmt w:val="bullet"/>
      <w:lvlText w:val="•"/>
      <w:lvlJc w:val="left"/>
      <w:pPr>
        <w:ind w:left="4620" w:hanging="285"/>
      </w:pPr>
      <w:rPr>
        <w:rFonts w:hint="default"/>
      </w:rPr>
    </w:lvl>
  </w:abstractNum>
  <w:abstractNum w:abstractNumId="19" w15:restartNumberingAfterBreak="0">
    <w:nsid w:val="2F660DD0"/>
    <w:multiLevelType w:val="hybridMultilevel"/>
    <w:tmpl w:val="6D28F132"/>
    <w:lvl w:ilvl="0" w:tplc="9DD47418">
      <w:start w:val="1"/>
      <w:numFmt w:val="upperLetter"/>
      <w:lvlText w:val="%1."/>
      <w:lvlJc w:val="left"/>
      <w:pPr>
        <w:ind w:left="1541" w:hanging="245"/>
        <w:jc w:val="right"/>
      </w:pPr>
      <w:rPr>
        <w:rFonts w:ascii="Times New Roman" w:eastAsia="Times New Roman" w:hAnsi="Times New Roman" w:hint="default"/>
        <w:b/>
        <w:bCs/>
        <w:w w:val="113"/>
        <w:sz w:val="18"/>
        <w:szCs w:val="18"/>
      </w:rPr>
    </w:lvl>
    <w:lvl w:ilvl="1" w:tplc="8ECCC288">
      <w:start w:val="1"/>
      <w:numFmt w:val="lowerLetter"/>
      <w:lvlText w:val="%2."/>
      <w:lvlJc w:val="left"/>
      <w:pPr>
        <w:ind w:left="1580" w:hanging="284"/>
      </w:pPr>
      <w:rPr>
        <w:rFonts w:asciiTheme="majorHAnsi" w:eastAsia="Times New Roman" w:hAnsiTheme="majorHAnsi" w:cstheme="majorHAnsi" w:hint="default"/>
        <w:spacing w:val="-1"/>
        <w:w w:val="110"/>
        <w:sz w:val="18"/>
        <w:szCs w:val="18"/>
      </w:rPr>
    </w:lvl>
    <w:lvl w:ilvl="2" w:tplc="B714F1F0">
      <w:start w:val="1"/>
      <w:numFmt w:val="bullet"/>
      <w:lvlText w:val="•"/>
      <w:lvlJc w:val="left"/>
      <w:pPr>
        <w:ind w:left="2178" w:hanging="284"/>
      </w:pPr>
      <w:rPr>
        <w:rFonts w:hint="default"/>
      </w:rPr>
    </w:lvl>
    <w:lvl w:ilvl="3" w:tplc="3EB05DB0">
      <w:start w:val="1"/>
      <w:numFmt w:val="bullet"/>
      <w:lvlText w:val="•"/>
      <w:lvlJc w:val="left"/>
      <w:pPr>
        <w:ind w:left="2776" w:hanging="284"/>
      </w:pPr>
      <w:rPr>
        <w:rFonts w:hint="default"/>
      </w:rPr>
    </w:lvl>
    <w:lvl w:ilvl="4" w:tplc="9DDEB670">
      <w:start w:val="1"/>
      <w:numFmt w:val="bullet"/>
      <w:lvlText w:val="•"/>
      <w:lvlJc w:val="left"/>
      <w:pPr>
        <w:ind w:left="3373" w:hanging="284"/>
      </w:pPr>
      <w:rPr>
        <w:rFonts w:hint="default"/>
      </w:rPr>
    </w:lvl>
    <w:lvl w:ilvl="5" w:tplc="9AD8E7F4">
      <w:start w:val="1"/>
      <w:numFmt w:val="bullet"/>
      <w:lvlText w:val="•"/>
      <w:lvlJc w:val="left"/>
      <w:pPr>
        <w:ind w:left="3971" w:hanging="284"/>
      </w:pPr>
      <w:rPr>
        <w:rFonts w:hint="default"/>
      </w:rPr>
    </w:lvl>
    <w:lvl w:ilvl="6" w:tplc="40A425CE">
      <w:start w:val="1"/>
      <w:numFmt w:val="bullet"/>
      <w:lvlText w:val="•"/>
      <w:lvlJc w:val="left"/>
      <w:pPr>
        <w:ind w:left="4569" w:hanging="284"/>
      </w:pPr>
      <w:rPr>
        <w:rFonts w:hint="default"/>
      </w:rPr>
    </w:lvl>
    <w:lvl w:ilvl="7" w:tplc="CCEC1DC2">
      <w:start w:val="1"/>
      <w:numFmt w:val="bullet"/>
      <w:lvlText w:val="•"/>
      <w:lvlJc w:val="left"/>
      <w:pPr>
        <w:ind w:left="5166" w:hanging="284"/>
      </w:pPr>
      <w:rPr>
        <w:rFonts w:hint="default"/>
      </w:rPr>
    </w:lvl>
    <w:lvl w:ilvl="8" w:tplc="EE16424E">
      <w:start w:val="1"/>
      <w:numFmt w:val="bullet"/>
      <w:lvlText w:val="•"/>
      <w:lvlJc w:val="left"/>
      <w:pPr>
        <w:ind w:left="5764" w:hanging="284"/>
      </w:pPr>
      <w:rPr>
        <w:rFonts w:hint="default"/>
      </w:rPr>
    </w:lvl>
  </w:abstractNum>
  <w:abstractNum w:abstractNumId="20" w15:restartNumberingAfterBreak="0">
    <w:nsid w:val="333C4F86"/>
    <w:multiLevelType w:val="hybridMultilevel"/>
    <w:tmpl w:val="FB0CB012"/>
    <w:lvl w:ilvl="0" w:tplc="1160D7BA">
      <w:start w:val="1"/>
      <w:numFmt w:val="lowerLetter"/>
      <w:lvlText w:val="%1."/>
      <w:lvlJc w:val="left"/>
      <w:pPr>
        <w:ind w:left="400" w:hanging="284"/>
      </w:pPr>
      <w:rPr>
        <w:rFonts w:asciiTheme="majorHAnsi" w:eastAsia="Times New Roman" w:hAnsiTheme="majorHAnsi" w:cstheme="majorHAnsi" w:hint="default"/>
        <w:w w:val="110"/>
        <w:sz w:val="18"/>
        <w:szCs w:val="18"/>
      </w:rPr>
    </w:lvl>
    <w:lvl w:ilvl="1" w:tplc="F99C5EB4">
      <w:start w:val="1"/>
      <w:numFmt w:val="bullet"/>
      <w:lvlText w:val="•"/>
      <w:lvlJc w:val="left"/>
      <w:pPr>
        <w:ind w:left="928" w:hanging="284"/>
      </w:pPr>
      <w:rPr>
        <w:rFonts w:hint="default"/>
      </w:rPr>
    </w:lvl>
    <w:lvl w:ilvl="2" w:tplc="7DA8371E">
      <w:start w:val="1"/>
      <w:numFmt w:val="bullet"/>
      <w:lvlText w:val="•"/>
      <w:lvlJc w:val="left"/>
      <w:pPr>
        <w:ind w:left="1456" w:hanging="284"/>
      </w:pPr>
      <w:rPr>
        <w:rFonts w:hint="default"/>
      </w:rPr>
    </w:lvl>
    <w:lvl w:ilvl="3" w:tplc="F24CCDDC">
      <w:start w:val="1"/>
      <w:numFmt w:val="bullet"/>
      <w:lvlText w:val="•"/>
      <w:lvlJc w:val="left"/>
      <w:pPr>
        <w:ind w:left="1983" w:hanging="284"/>
      </w:pPr>
      <w:rPr>
        <w:rFonts w:hint="default"/>
      </w:rPr>
    </w:lvl>
    <w:lvl w:ilvl="4" w:tplc="EBF473A8">
      <w:start w:val="1"/>
      <w:numFmt w:val="bullet"/>
      <w:lvlText w:val="•"/>
      <w:lvlJc w:val="left"/>
      <w:pPr>
        <w:ind w:left="2511" w:hanging="284"/>
      </w:pPr>
      <w:rPr>
        <w:rFonts w:hint="default"/>
      </w:rPr>
    </w:lvl>
    <w:lvl w:ilvl="5" w:tplc="6F709150">
      <w:start w:val="1"/>
      <w:numFmt w:val="bullet"/>
      <w:lvlText w:val="•"/>
      <w:lvlJc w:val="left"/>
      <w:pPr>
        <w:ind w:left="3039" w:hanging="284"/>
      </w:pPr>
      <w:rPr>
        <w:rFonts w:hint="default"/>
      </w:rPr>
    </w:lvl>
    <w:lvl w:ilvl="6" w:tplc="23A01946">
      <w:start w:val="1"/>
      <w:numFmt w:val="bullet"/>
      <w:lvlText w:val="•"/>
      <w:lvlJc w:val="left"/>
      <w:pPr>
        <w:ind w:left="3566" w:hanging="284"/>
      </w:pPr>
      <w:rPr>
        <w:rFonts w:hint="default"/>
      </w:rPr>
    </w:lvl>
    <w:lvl w:ilvl="7" w:tplc="DD0A88DA">
      <w:start w:val="1"/>
      <w:numFmt w:val="bullet"/>
      <w:lvlText w:val="•"/>
      <w:lvlJc w:val="left"/>
      <w:pPr>
        <w:ind w:left="4094" w:hanging="284"/>
      </w:pPr>
      <w:rPr>
        <w:rFonts w:hint="default"/>
      </w:rPr>
    </w:lvl>
    <w:lvl w:ilvl="8" w:tplc="AA9459F0">
      <w:start w:val="1"/>
      <w:numFmt w:val="bullet"/>
      <w:lvlText w:val="•"/>
      <w:lvlJc w:val="left"/>
      <w:pPr>
        <w:ind w:left="4622" w:hanging="284"/>
      </w:pPr>
      <w:rPr>
        <w:rFonts w:hint="default"/>
      </w:rPr>
    </w:lvl>
  </w:abstractNum>
  <w:abstractNum w:abstractNumId="21" w15:restartNumberingAfterBreak="0">
    <w:nsid w:val="37E63395"/>
    <w:multiLevelType w:val="hybridMultilevel"/>
    <w:tmpl w:val="CCFA08B2"/>
    <w:lvl w:ilvl="0" w:tplc="0720C2D2">
      <w:start w:val="1"/>
      <w:numFmt w:val="lowerLetter"/>
      <w:lvlText w:val="%1."/>
      <w:lvlJc w:val="left"/>
      <w:pPr>
        <w:ind w:left="400" w:hanging="285"/>
      </w:pPr>
      <w:rPr>
        <w:rFonts w:asciiTheme="majorHAnsi" w:eastAsia="Times New Roman" w:hAnsiTheme="majorHAnsi" w:cstheme="majorHAnsi" w:hint="default"/>
        <w:w w:val="110"/>
        <w:sz w:val="18"/>
        <w:szCs w:val="18"/>
      </w:rPr>
    </w:lvl>
    <w:lvl w:ilvl="1" w:tplc="7BA29360">
      <w:start w:val="1"/>
      <w:numFmt w:val="bullet"/>
      <w:lvlText w:val="•"/>
      <w:lvlJc w:val="left"/>
      <w:pPr>
        <w:ind w:left="928" w:hanging="285"/>
      </w:pPr>
      <w:rPr>
        <w:rFonts w:hint="default"/>
      </w:rPr>
    </w:lvl>
    <w:lvl w:ilvl="2" w:tplc="5BD808DA">
      <w:start w:val="1"/>
      <w:numFmt w:val="bullet"/>
      <w:lvlText w:val="•"/>
      <w:lvlJc w:val="left"/>
      <w:pPr>
        <w:ind w:left="1455" w:hanging="285"/>
      </w:pPr>
      <w:rPr>
        <w:rFonts w:hint="default"/>
      </w:rPr>
    </w:lvl>
    <w:lvl w:ilvl="3" w:tplc="EE280906">
      <w:start w:val="1"/>
      <w:numFmt w:val="bullet"/>
      <w:lvlText w:val="•"/>
      <w:lvlJc w:val="left"/>
      <w:pPr>
        <w:ind w:left="1983" w:hanging="285"/>
      </w:pPr>
      <w:rPr>
        <w:rFonts w:hint="default"/>
      </w:rPr>
    </w:lvl>
    <w:lvl w:ilvl="4" w:tplc="6A606290">
      <w:start w:val="1"/>
      <w:numFmt w:val="bullet"/>
      <w:lvlText w:val="•"/>
      <w:lvlJc w:val="left"/>
      <w:pPr>
        <w:ind w:left="2510" w:hanging="285"/>
      </w:pPr>
      <w:rPr>
        <w:rFonts w:hint="default"/>
      </w:rPr>
    </w:lvl>
    <w:lvl w:ilvl="5" w:tplc="8678139C">
      <w:start w:val="1"/>
      <w:numFmt w:val="bullet"/>
      <w:lvlText w:val="•"/>
      <w:lvlJc w:val="left"/>
      <w:pPr>
        <w:ind w:left="3038" w:hanging="285"/>
      </w:pPr>
      <w:rPr>
        <w:rFonts w:hint="default"/>
      </w:rPr>
    </w:lvl>
    <w:lvl w:ilvl="6" w:tplc="84041898">
      <w:start w:val="1"/>
      <w:numFmt w:val="bullet"/>
      <w:lvlText w:val="•"/>
      <w:lvlJc w:val="left"/>
      <w:pPr>
        <w:ind w:left="3565" w:hanging="285"/>
      </w:pPr>
      <w:rPr>
        <w:rFonts w:hint="default"/>
      </w:rPr>
    </w:lvl>
    <w:lvl w:ilvl="7" w:tplc="E59C499C">
      <w:start w:val="1"/>
      <w:numFmt w:val="bullet"/>
      <w:lvlText w:val="•"/>
      <w:lvlJc w:val="left"/>
      <w:pPr>
        <w:ind w:left="4092" w:hanging="285"/>
      </w:pPr>
      <w:rPr>
        <w:rFonts w:hint="default"/>
      </w:rPr>
    </w:lvl>
    <w:lvl w:ilvl="8" w:tplc="6D7A5760">
      <w:start w:val="1"/>
      <w:numFmt w:val="bullet"/>
      <w:lvlText w:val="•"/>
      <w:lvlJc w:val="left"/>
      <w:pPr>
        <w:ind w:left="4620" w:hanging="285"/>
      </w:pPr>
      <w:rPr>
        <w:rFonts w:hint="default"/>
      </w:rPr>
    </w:lvl>
  </w:abstractNum>
  <w:abstractNum w:abstractNumId="22" w15:restartNumberingAfterBreak="0">
    <w:nsid w:val="47653A96"/>
    <w:multiLevelType w:val="hybridMultilevel"/>
    <w:tmpl w:val="A8B0E2D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8297EBD"/>
    <w:multiLevelType w:val="hybridMultilevel"/>
    <w:tmpl w:val="88C0B9CE"/>
    <w:lvl w:ilvl="0" w:tplc="1A14D510">
      <w:start w:val="2"/>
      <w:numFmt w:val="bullet"/>
      <w:lvlText w:val="-"/>
      <w:lvlJc w:val="left"/>
      <w:pPr>
        <w:ind w:left="360" w:hanging="360"/>
      </w:pPr>
      <w:rPr>
        <w:rFonts w:ascii="Arial" w:eastAsia="Arial Unicode M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4E4B6B6F"/>
    <w:multiLevelType w:val="hybridMultilevel"/>
    <w:tmpl w:val="9AC86BEC"/>
    <w:lvl w:ilvl="0" w:tplc="08070019">
      <w:start w:val="1"/>
      <w:numFmt w:val="lowerLetter"/>
      <w:lvlText w:val="%1."/>
      <w:lvlJc w:val="left"/>
      <w:pPr>
        <w:ind w:left="400" w:hanging="284"/>
      </w:pPr>
      <w:rPr>
        <w:rFonts w:hint="default"/>
        <w:w w:val="110"/>
        <w:sz w:val="18"/>
        <w:szCs w:val="18"/>
      </w:rPr>
    </w:lvl>
    <w:lvl w:ilvl="1" w:tplc="181AEBD8">
      <w:start w:val="1"/>
      <w:numFmt w:val="bullet"/>
      <w:lvlText w:val="•"/>
      <w:lvlJc w:val="left"/>
      <w:pPr>
        <w:ind w:left="927" w:hanging="284"/>
      </w:pPr>
      <w:rPr>
        <w:rFonts w:hint="default"/>
      </w:rPr>
    </w:lvl>
    <w:lvl w:ilvl="2" w:tplc="6FF2FA9E">
      <w:start w:val="1"/>
      <w:numFmt w:val="bullet"/>
      <w:lvlText w:val="•"/>
      <w:lvlJc w:val="left"/>
      <w:pPr>
        <w:ind w:left="1455" w:hanging="284"/>
      </w:pPr>
      <w:rPr>
        <w:rFonts w:hint="default"/>
      </w:rPr>
    </w:lvl>
    <w:lvl w:ilvl="3" w:tplc="27F2D728">
      <w:start w:val="1"/>
      <w:numFmt w:val="bullet"/>
      <w:lvlText w:val="•"/>
      <w:lvlJc w:val="left"/>
      <w:pPr>
        <w:ind w:left="1982" w:hanging="284"/>
      </w:pPr>
      <w:rPr>
        <w:rFonts w:hint="default"/>
      </w:rPr>
    </w:lvl>
    <w:lvl w:ilvl="4" w:tplc="AFDE5B3C">
      <w:start w:val="1"/>
      <w:numFmt w:val="bullet"/>
      <w:lvlText w:val="•"/>
      <w:lvlJc w:val="left"/>
      <w:pPr>
        <w:ind w:left="2509" w:hanging="284"/>
      </w:pPr>
      <w:rPr>
        <w:rFonts w:hint="default"/>
      </w:rPr>
    </w:lvl>
    <w:lvl w:ilvl="5" w:tplc="7774FA4A">
      <w:start w:val="1"/>
      <w:numFmt w:val="bullet"/>
      <w:lvlText w:val="•"/>
      <w:lvlJc w:val="left"/>
      <w:pPr>
        <w:ind w:left="3037" w:hanging="284"/>
      </w:pPr>
      <w:rPr>
        <w:rFonts w:hint="default"/>
      </w:rPr>
    </w:lvl>
    <w:lvl w:ilvl="6" w:tplc="7286D7FC">
      <w:start w:val="1"/>
      <w:numFmt w:val="bullet"/>
      <w:lvlText w:val="•"/>
      <w:lvlJc w:val="left"/>
      <w:pPr>
        <w:ind w:left="3564" w:hanging="284"/>
      </w:pPr>
      <w:rPr>
        <w:rFonts w:hint="default"/>
      </w:rPr>
    </w:lvl>
    <w:lvl w:ilvl="7" w:tplc="9188B52A">
      <w:start w:val="1"/>
      <w:numFmt w:val="bullet"/>
      <w:lvlText w:val="•"/>
      <w:lvlJc w:val="left"/>
      <w:pPr>
        <w:ind w:left="4091" w:hanging="284"/>
      </w:pPr>
      <w:rPr>
        <w:rFonts w:hint="default"/>
      </w:rPr>
    </w:lvl>
    <w:lvl w:ilvl="8" w:tplc="C2641650">
      <w:start w:val="1"/>
      <w:numFmt w:val="bullet"/>
      <w:lvlText w:val="•"/>
      <w:lvlJc w:val="left"/>
      <w:pPr>
        <w:ind w:left="4619" w:hanging="284"/>
      </w:pPr>
      <w:rPr>
        <w:rFonts w:hint="default"/>
      </w:rPr>
    </w:lvl>
  </w:abstractNum>
  <w:abstractNum w:abstractNumId="25" w15:restartNumberingAfterBreak="0">
    <w:nsid w:val="4E670DAD"/>
    <w:multiLevelType w:val="multilevel"/>
    <w:tmpl w:val="C04CBC82"/>
    <w:styleLink w:val="ListeAufzaehlungen"/>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color w:val="auto"/>
      </w:rPr>
    </w:lvl>
    <w:lvl w:ilvl="2">
      <w:start w:val="1"/>
      <w:numFmt w:val="bullet"/>
      <w:lvlRestart w:val="0"/>
      <w:pStyle w:val="15AufzKlein"/>
      <w:lvlText w:val=""/>
      <w:lvlJc w:val="left"/>
      <w:pPr>
        <w:tabs>
          <w:tab w:val="num" w:pos="397"/>
        </w:tabs>
        <w:ind w:left="397" w:hanging="397"/>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28F66BB"/>
    <w:multiLevelType w:val="hybridMultilevel"/>
    <w:tmpl w:val="B3AECF0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32D0A47"/>
    <w:multiLevelType w:val="hybridMultilevel"/>
    <w:tmpl w:val="093EC9E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9070DE4"/>
    <w:multiLevelType w:val="hybridMultilevel"/>
    <w:tmpl w:val="05501E96"/>
    <w:lvl w:ilvl="0" w:tplc="A9300FEC">
      <w:start w:val="1"/>
      <w:numFmt w:val="lowerLetter"/>
      <w:lvlText w:val="%1."/>
      <w:lvlJc w:val="left"/>
      <w:pPr>
        <w:ind w:left="400" w:hanging="284"/>
      </w:pPr>
      <w:rPr>
        <w:rFonts w:asciiTheme="majorHAnsi" w:eastAsia="Times New Roman" w:hAnsiTheme="majorHAnsi" w:cstheme="majorHAnsi" w:hint="default"/>
        <w:w w:val="110"/>
        <w:sz w:val="18"/>
        <w:szCs w:val="18"/>
      </w:rPr>
    </w:lvl>
    <w:lvl w:ilvl="1" w:tplc="73D64F58">
      <w:start w:val="1"/>
      <w:numFmt w:val="bullet"/>
      <w:lvlText w:val="•"/>
      <w:lvlJc w:val="left"/>
      <w:pPr>
        <w:ind w:left="928" w:hanging="284"/>
      </w:pPr>
      <w:rPr>
        <w:rFonts w:hint="default"/>
      </w:rPr>
    </w:lvl>
    <w:lvl w:ilvl="2" w:tplc="374CC3EE">
      <w:start w:val="1"/>
      <w:numFmt w:val="bullet"/>
      <w:lvlText w:val="•"/>
      <w:lvlJc w:val="left"/>
      <w:pPr>
        <w:ind w:left="1455" w:hanging="284"/>
      </w:pPr>
      <w:rPr>
        <w:rFonts w:hint="default"/>
      </w:rPr>
    </w:lvl>
    <w:lvl w:ilvl="3" w:tplc="F4E8169C">
      <w:start w:val="1"/>
      <w:numFmt w:val="bullet"/>
      <w:lvlText w:val="•"/>
      <w:lvlJc w:val="left"/>
      <w:pPr>
        <w:ind w:left="1983" w:hanging="284"/>
      </w:pPr>
      <w:rPr>
        <w:rFonts w:hint="default"/>
      </w:rPr>
    </w:lvl>
    <w:lvl w:ilvl="4" w:tplc="A956BC60">
      <w:start w:val="1"/>
      <w:numFmt w:val="bullet"/>
      <w:lvlText w:val="•"/>
      <w:lvlJc w:val="left"/>
      <w:pPr>
        <w:ind w:left="2510" w:hanging="284"/>
      </w:pPr>
      <w:rPr>
        <w:rFonts w:hint="default"/>
      </w:rPr>
    </w:lvl>
    <w:lvl w:ilvl="5" w:tplc="29D8B5DA">
      <w:start w:val="1"/>
      <w:numFmt w:val="bullet"/>
      <w:lvlText w:val="•"/>
      <w:lvlJc w:val="left"/>
      <w:pPr>
        <w:ind w:left="3038" w:hanging="284"/>
      </w:pPr>
      <w:rPr>
        <w:rFonts w:hint="default"/>
      </w:rPr>
    </w:lvl>
    <w:lvl w:ilvl="6" w:tplc="E41EE726">
      <w:start w:val="1"/>
      <w:numFmt w:val="bullet"/>
      <w:lvlText w:val="•"/>
      <w:lvlJc w:val="left"/>
      <w:pPr>
        <w:ind w:left="3565" w:hanging="284"/>
      </w:pPr>
      <w:rPr>
        <w:rFonts w:hint="default"/>
      </w:rPr>
    </w:lvl>
    <w:lvl w:ilvl="7" w:tplc="1E6C7712">
      <w:start w:val="1"/>
      <w:numFmt w:val="bullet"/>
      <w:lvlText w:val="•"/>
      <w:lvlJc w:val="left"/>
      <w:pPr>
        <w:ind w:left="4092" w:hanging="284"/>
      </w:pPr>
      <w:rPr>
        <w:rFonts w:hint="default"/>
      </w:rPr>
    </w:lvl>
    <w:lvl w:ilvl="8" w:tplc="562ADA8C">
      <w:start w:val="1"/>
      <w:numFmt w:val="bullet"/>
      <w:lvlText w:val="•"/>
      <w:lvlJc w:val="left"/>
      <w:pPr>
        <w:ind w:left="4620" w:hanging="284"/>
      </w:pPr>
      <w:rPr>
        <w:rFonts w:hint="default"/>
      </w:rPr>
    </w:lvl>
  </w:abstractNum>
  <w:abstractNum w:abstractNumId="29" w15:restartNumberingAfterBreak="0">
    <w:nsid w:val="6E184BAD"/>
    <w:multiLevelType w:val="hybridMultilevel"/>
    <w:tmpl w:val="DBCCA18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0542487"/>
    <w:multiLevelType w:val="hybridMultilevel"/>
    <w:tmpl w:val="EA823E8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5"/>
  </w:num>
  <w:num w:numId="2">
    <w:abstractNumId w:val="11"/>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20"/>
  </w:num>
  <w:num w:numId="17">
    <w:abstractNumId w:val="13"/>
  </w:num>
  <w:num w:numId="18">
    <w:abstractNumId w:val="16"/>
  </w:num>
  <w:num w:numId="19">
    <w:abstractNumId w:val="18"/>
  </w:num>
  <w:num w:numId="20">
    <w:abstractNumId w:val="21"/>
  </w:num>
  <w:num w:numId="21">
    <w:abstractNumId w:val="12"/>
  </w:num>
  <w:num w:numId="22">
    <w:abstractNumId w:val="19"/>
  </w:num>
  <w:num w:numId="23">
    <w:abstractNumId w:val="28"/>
  </w:num>
  <w:num w:numId="24">
    <w:abstractNumId w:val="30"/>
  </w:num>
  <w:num w:numId="25">
    <w:abstractNumId w:val="29"/>
  </w:num>
  <w:num w:numId="26">
    <w:abstractNumId w:val="10"/>
  </w:num>
  <w:num w:numId="27">
    <w:abstractNumId w:val="27"/>
  </w:num>
  <w:num w:numId="28">
    <w:abstractNumId w:val="26"/>
  </w:num>
  <w:num w:numId="29">
    <w:abstractNumId w:val="22"/>
  </w:num>
  <w:num w:numId="30">
    <w:abstractNumId w:val="14"/>
  </w:num>
  <w:num w:numId="31">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708"/>
  <w:autoHyphenation/>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2C7BFA"/>
    <w:rsid w:val="00015193"/>
    <w:rsid w:val="00015BDA"/>
    <w:rsid w:val="00017381"/>
    <w:rsid w:val="00034D7A"/>
    <w:rsid w:val="00036EAA"/>
    <w:rsid w:val="000418BB"/>
    <w:rsid w:val="000434E8"/>
    <w:rsid w:val="00054AB8"/>
    <w:rsid w:val="000605F2"/>
    <w:rsid w:val="000716CD"/>
    <w:rsid w:val="00083732"/>
    <w:rsid w:val="000849C7"/>
    <w:rsid w:val="00087403"/>
    <w:rsid w:val="00092379"/>
    <w:rsid w:val="00092D34"/>
    <w:rsid w:val="00093508"/>
    <w:rsid w:val="0009480E"/>
    <w:rsid w:val="000A43E3"/>
    <w:rsid w:val="000B09BD"/>
    <w:rsid w:val="000B69DE"/>
    <w:rsid w:val="000C38F6"/>
    <w:rsid w:val="000C5B84"/>
    <w:rsid w:val="000C5C5B"/>
    <w:rsid w:val="000D6342"/>
    <w:rsid w:val="000E2414"/>
    <w:rsid w:val="000E6FB5"/>
    <w:rsid w:val="000F209B"/>
    <w:rsid w:val="000F3F2E"/>
    <w:rsid w:val="000F7348"/>
    <w:rsid w:val="00122A9B"/>
    <w:rsid w:val="0012663E"/>
    <w:rsid w:val="00131A75"/>
    <w:rsid w:val="00144319"/>
    <w:rsid w:val="00146483"/>
    <w:rsid w:val="00147CF6"/>
    <w:rsid w:val="00153C7B"/>
    <w:rsid w:val="0016137A"/>
    <w:rsid w:val="001725EC"/>
    <w:rsid w:val="00172DF6"/>
    <w:rsid w:val="00174D33"/>
    <w:rsid w:val="0017653A"/>
    <w:rsid w:val="00182590"/>
    <w:rsid w:val="0018377F"/>
    <w:rsid w:val="00183E4E"/>
    <w:rsid w:val="001878E4"/>
    <w:rsid w:val="00197B55"/>
    <w:rsid w:val="001A0A5D"/>
    <w:rsid w:val="001A232E"/>
    <w:rsid w:val="001A2A50"/>
    <w:rsid w:val="001A42A6"/>
    <w:rsid w:val="001A551D"/>
    <w:rsid w:val="001A58E5"/>
    <w:rsid w:val="001B00C0"/>
    <w:rsid w:val="001B0C65"/>
    <w:rsid w:val="001B22B6"/>
    <w:rsid w:val="001D303D"/>
    <w:rsid w:val="001D3099"/>
    <w:rsid w:val="001D36A0"/>
    <w:rsid w:val="001D56C9"/>
    <w:rsid w:val="001E227E"/>
    <w:rsid w:val="001E2926"/>
    <w:rsid w:val="001E59DF"/>
    <w:rsid w:val="001F0C93"/>
    <w:rsid w:val="001F4CB4"/>
    <w:rsid w:val="0020753F"/>
    <w:rsid w:val="00220EFA"/>
    <w:rsid w:val="002274BD"/>
    <w:rsid w:val="0023260E"/>
    <w:rsid w:val="00234E8A"/>
    <w:rsid w:val="00235273"/>
    <w:rsid w:val="00237A94"/>
    <w:rsid w:val="00241B6C"/>
    <w:rsid w:val="00244306"/>
    <w:rsid w:val="0025790E"/>
    <w:rsid w:val="0026120A"/>
    <w:rsid w:val="0026307E"/>
    <w:rsid w:val="002754FA"/>
    <w:rsid w:val="0028486F"/>
    <w:rsid w:val="00290186"/>
    <w:rsid w:val="0029232E"/>
    <w:rsid w:val="00297009"/>
    <w:rsid w:val="002A2523"/>
    <w:rsid w:val="002B2C57"/>
    <w:rsid w:val="002B5A3F"/>
    <w:rsid w:val="002B7F97"/>
    <w:rsid w:val="002C14B8"/>
    <w:rsid w:val="002C473B"/>
    <w:rsid w:val="002C70C8"/>
    <w:rsid w:val="002C7BFA"/>
    <w:rsid w:val="002E4534"/>
    <w:rsid w:val="002F4C02"/>
    <w:rsid w:val="003057EA"/>
    <w:rsid w:val="00320191"/>
    <w:rsid w:val="0033107E"/>
    <w:rsid w:val="0033177B"/>
    <w:rsid w:val="00332276"/>
    <w:rsid w:val="0034256D"/>
    <w:rsid w:val="003437C3"/>
    <w:rsid w:val="0035508F"/>
    <w:rsid w:val="00356C5D"/>
    <w:rsid w:val="0035720A"/>
    <w:rsid w:val="00375CFC"/>
    <w:rsid w:val="003853F2"/>
    <w:rsid w:val="003862B8"/>
    <w:rsid w:val="00386FB3"/>
    <w:rsid w:val="00390B12"/>
    <w:rsid w:val="00390B17"/>
    <w:rsid w:val="003974EB"/>
    <w:rsid w:val="00397F2D"/>
    <w:rsid w:val="003A1A7A"/>
    <w:rsid w:val="003A4854"/>
    <w:rsid w:val="003B499E"/>
    <w:rsid w:val="003B4C56"/>
    <w:rsid w:val="003B637A"/>
    <w:rsid w:val="003C0CF8"/>
    <w:rsid w:val="003C5D90"/>
    <w:rsid w:val="003D2815"/>
    <w:rsid w:val="003D4744"/>
    <w:rsid w:val="003E6E04"/>
    <w:rsid w:val="003F4C9E"/>
    <w:rsid w:val="003F5EA0"/>
    <w:rsid w:val="003F7436"/>
    <w:rsid w:val="00404C28"/>
    <w:rsid w:val="0040544C"/>
    <w:rsid w:val="0041033D"/>
    <w:rsid w:val="00410723"/>
    <w:rsid w:val="0041224D"/>
    <w:rsid w:val="0041407D"/>
    <w:rsid w:val="00422C71"/>
    <w:rsid w:val="0042613C"/>
    <w:rsid w:val="00433666"/>
    <w:rsid w:val="004511C1"/>
    <w:rsid w:val="004529A0"/>
    <w:rsid w:val="004544F6"/>
    <w:rsid w:val="00454B4D"/>
    <w:rsid w:val="00471632"/>
    <w:rsid w:val="00471C3E"/>
    <w:rsid w:val="004720A3"/>
    <w:rsid w:val="00473DA8"/>
    <w:rsid w:val="0047575C"/>
    <w:rsid w:val="0047708A"/>
    <w:rsid w:val="004834FC"/>
    <w:rsid w:val="00494963"/>
    <w:rsid w:val="004A232F"/>
    <w:rsid w:val="004A3D53"/>
    <w:rsid w:val="004A6F5C"/>
    <w:rsid w:val="004B0576"/>
    <w:rsid w:val="004C2667"/>
    <w:rsid w:val="004C7AA2"/>
    <w:rsid w:val="004D34E2"/>
    <w:rsid w:val="004D44D8"/>
    <w:rsid w:val="004E01E6"/>
    <w:rsid w:val="004E3CFF"/>
    <w:rsid w:val="004E3F86"/>
    <w:rsid w:val="004F2B0C"/>
    <w:rsid w:val="004F5E8A"/>
    <w:rsid w:val="004F628D"/>
    <w:rsid w:val="0050175E"/>
    <w:rsid w:val="0050212F"/>
    <w:rsid w:val="00506569"/>
    <w:rsid w:val="00512D40"/>
    <w:rsid w:val="00513100"/>
    <w:rsid w:val="00521787"/>
    <w:rsid w:val="005223E2"/>
    <w:rsid w:val="005229FF"/>
    <w:rsid w:val="0052758F"/>
    <w:rsid w:val="00536AFB"/>
    <w:rsid w:val="00542C32"/>
    <w:rsid w:val="005436E1"/>
    <w:rsid w:val="00546744"/>
    <w:rsid w:val="00553C53"/>
    <w:rsid w:val="005541AF"/>
    <w:rsid w:val="00570684"/>
    <w:rsid w:val="00576A51"/>
    <w:rsid w:val="00581D10"/>
    <w:rsid w:val="0058660C"/>
    <w:rsid w:val="00587399"/>
    <w:rsid w:val="00592660"/>
    <w:rsid w:val="0059293A"/>
    <w:rsid w:val="00596F8F"/>
    <w:rsid w:val="005A38D2"/>
    <w:rsid w:val="005A73AA"/>
    <w:rsid w:val="005B1F62"/>
    <w:rsid w:val="005B3940"/>
    <w:rsid w:val="005B3A82"/>
    <w:rsid w:val="005C7FE9"/>
    <w:rsid w:val="005D3079"/>
    <w:rsid w:val="005D6364"/>
    <w:rsid w:val="005E5131"/>
    <w:rsid w:val="005F023C"/>
    <w:rsid w:val="005F0685"/>
    <w:rsid w:val="00600C47"/>
    <w:rsid w:val="00607BDA"/>
    <w:rsid w:val="00611B1E"/>
    <w:rsid w:val="00616CA9"/>
    <w:rsid w:val="00620745"/>
    <w:rsid w:val="00620871"/>
    <w:rsid w:val="00622834"/>
    <w:rsid w:val="0062406D"/>
    <w:rsid w:val="00625B67"/>
    <w:rsid w:val="00627FC5"/>
    <w:rsid w:val="0063710A"/>
    <w:rsid w:val="0064252F"/>
    <w:rsid w:val="00646AB6"/>
    <w:rsid w:val="00651F4F"/>
    <w:rsid w:val="00653B13"/>
    <w:rsid w:val="0066329C"/>
    <w:rsid w:val="0066518D"/>
    <w:rsid w:val="0066735A"/>
    <w:rsid w:val="006675B8"/>
    <w:rsid w:val="006678E9"/>
    <w:rsid w:val="00673DB6"/>
    <w:rsid w:val="0067573D"/>
    <w:rsid w:val="00677CEC"/>
    <w:rsid w:val="006801D4"/>
    <w:rsid w:val="006863B8"/>
    <w:rsid w:val="006879AD"/>
    <w:rsid w:val="0069451C"/>
    <w:rsid w:val="006A1777"/>
    <w:rsid w:val="006B2812"/>
    <w:rsid w:val="006B4099"/>
    <w:rsid w:val="006C1515"/>
    <w:rsid w:val="006D2798"/>
    <w:rsid w:val="006D6ED9"/>
    <w:rsid w:val="006E023C"/>
    <w:rsid w:val="006E0D0E"/>
    <w:rsid w:val="006E1395"/>
    <w:rsid w:val="00703A87"/>
    <w:rsid w:val="00703AE3"/>
    <w:rsid w:val="007055A7"/>
    <w:rsid w:val="00706746"/>
    <w:rsid w:val="00707A6F"/>
    <w:rsid w:val="00713399"/>
    <w:rsid w:val="00720BAD"/>
    <w:rsid w:val="00740AAE"/>
    <w:rsid w:val="00744B07"/>
    <w:rsid w:val="0074640A"/>
    <w:rsid w:val="00760ACA"/>
    <w:rsid w:val="00761E6D"/>
    <w:rsid w:val="007868CA"/>
    <w:rsid w:val="0079162F"/>
    <w:rsid w:val="0079561D"/>
    <w:rsid w:val="007A0546"/>
    <w:rsid w:val="007A7586"/>
    <w:rsid w:val="007A761C"/>
    <w:rsid w:val="007B0044"/>
    <w:rsid w:val="007B3EB4"/>
    <w:rsid w:val="007B493B"/>
    <w:rsid w:val="007C1BBD"/>
    <w:rsid w:val="007E1830"/>
    <w:rsid w:val="007E5044"/>
    <w:rsid w:val="007F0A1C"/>
    <w:rsid w:val="007F3533"/>
    <w:rsid w:val="007F3849"/>
    <w:rsid w:val="008000D2"/>
    <w:rsid w:val="008152C5"/>
    <w:rsid w:val="00821454"/>
    <w:rsid w:val="008220F4"/>
    <w:rsid w:val="00823C6C"/>
    <w:rsid w:val="00824876"/>
    <w:rsid w:val="008313FA"/>
    <w:rsid w:val="00833C59"/>
    <w:rsid w:val="00836293"/>
    <w:rsid w:val="00842660"/>
    <w:rsid w:val="00845E4E"/>
    <w:rsid w:val="00847210"/>
    <w:rsid w:val="0086758D"/>
    <w:rsid w:val="008760F6"/>
    <w:rsid w:val="008821C7"/>
    <w:rsid w:val="00885EFA"/>
    <w:rsid w:val="0088625D"/>
    <w:rsid w:val="00886275"/>
    <w:rsid w:val="00891D59"/>
    <w:rsid w:val="008920D8"/>
    <w:rsid w:val="008962A8"/>
    <w:rsid w:val="008975DE"/>
    <w:rsid w:val="008A3CA6"/>
    <w:rsid w:val="008A6E2B"/>
    <w:rsid w:val="008B3FA7"/>
    <w:rsid w:val="008C7CDB"/>
    <w:rsid w:val="008D3655"/>
    <w:rsid w:val="008E0695"/>
    <w:rsid w:val="008F4249"/>
    <w:rsid w:val="008F7D3B"/>
    <w:rsid w:val="0090048F"/>
    <w:rsid w:val="0090127E"/>
    <w:rsid w:val="009022E5"/>
    <w:rsid w:val="009077E5"/>
    <w:rsid w:val="009150EE"/>
    <w:rsid w:val="009151E0"/>
    <w:rsid w:val="009171CE"/>
    <w:rsid w:val="00917B69"/>
    <w:rsid w:val="009215A1"/>
    <w:rsid w:val="00922DFC"/>
    <w:rsid w:val="00925C8F"/>
    <w:rsid w:val="00933C37"/>
    <w:rsid w:val="009354C7"/>
    <w:rsid w:val="00941C57"/>
    <w:rsid w:val="00943A89"/>
    <w:rsid w:val="0094706B"/>
    <w:rsid w:val="00951A79"/>
    <w:rsid w:val="009527FB"/>
    <w:rsid w:val="00957067"/>
    <w:rsid w:val="009570BD"/>
    <w:rsid w:val="00970BDD"/>
    <w:rsid w:val="009757D7"/>
    <w:rsid w:val="009813F1"/>
    <w:rsid w:val="00993CDF"/>
    <w:rsid w:val="00995ADD"/>
    <w:rsid w:val="0099702A"/>
    <w:rsid w:val="009A5311"/>
    <w:rsid w:val="009A6EA3"/>
    <w:rsid w:val="009C7E5E"/>
    <w:rsid w:val="009D645A"/>
    <w:rsid w:val="009E183F"/>
    <w:rsid w:val="009E186B"/>
    <w:rsid w:val="009E197F"/>
    <w:rsid w:val="009F5345"/>
    <w:rsid w:val="009F7B5E"/>
    <w:rsid w:val="00A127F7"/>
    <w:rsid w:val="00A137FC"/>
    <w:rsid w:val="00A23CA6"/>
    <w:rsid w:val="00A42649"/>
    <w:rsid w:val="00A55260"/>
    <w:rsid w:val="00A66742"/>
    <w:rsid w:val="00A81BFF"/>
    <w:rsid w:val="00A90EC0"/>
    <w:rsid w:val="00A9169F"/>
    <w:rsid w:val="00A9244A"/>
    <w:rsid w:val="00AA1680"/>
    <w:rsid w:val="00AA3E9B"/>
    <w:rsid w:val="00AB7B1E"/>
    <w:rsid w:val="00AC73F8"/>
    <w:rsid w:val="00AD2AC4"/>
    <w:rsid w:val="00AD417F"/>
    <w:rsid w:val="00AE0EF7"/>
    <w:rsid w:val="00AE51E9"/>
    <w:rsid w:val="00AE698B"/>
    <w:rsid w:val="00AF19E7"/>
    <w:rsid w:val="00AF32ED"/>
    <w:rsid w:val="00B04251"/>
    <w:rsid w:val="00B063EC"/>
    <w:rsid w:val="00B07877"/>
    <w:rsid w:val="00B17ACA"/>
    <w:rsid w:val="00B20814"/>
    <w:rsid w:val="00B20C3F"/>
    <w:rsid w:val="00B23249"/>
    <w:rsid w:val="00B2710F"/>
    <w:rsid w:val="00B274F1"/>
    <w:rsid w:val="00B27FB5"/>
    <w:rsid w:val="00B3113F"/>
    <w:rsid w:val="00B314C7"/>
    <w:rsid w:val="00B41FF6"/>
    <w:rsid w:val="00B57E4A"/>
    <w:rsid w:val="00B71DFB"/>
    <w:rsid w:val="00B73C0E"/>
    <w:rsid w:val="00B75FB1"/>
    <w:rsid w:val="00B7746C"/>
    <w:rsid w:val="00B930E2"/>
    <w:rsid w:val="00B94355"/>
    <w:rsid w:val="00BA0C0E"/>
    <w:rsid w:val="00BA462E"/>
    <w:rsid w:val="00BA5E71"/>
    <w:rsid w:val="00BB0257"/>
    <w:rsid w:val="00BB35B5"/>
    <w:rsid w:val="00BC52FE"/>
    <w:rsid w:val="00BC67C5"/>
    <w:rsid w:val="00BC702B"/>
    <w:rsid w:val="00BD21D7"/>
    <w:rsid w:val="00C051A4"/>
    <w:rsid w:val="00C16128"/>
    <w:rsid w:val="00C16EAE"/>
    <w:rsid w:val="00C25583"/>
    <w:rsid w:val="00C26715"/>
    <w:rsid w:val="00C35573"/>
    <w:rsid w:val="00C516BE"/>
    <w:rsid w:val="00C524D5"/>
    <w:rsid w:val="00C53348"/>
    <w:rsid w:val="00C56636"/>
    <w:rsid w:val="00C63680"/>
    <w:rsid w:val="00C63E9D"/>
    <w:rsid w:val="00C73962"/>
    <w:rsid w:val="00C74FEC"/>
    <w:rsid w:val="00C90AB9"/>
    <w:rsid w:val="00C93401"/>
    <w:rsid w:val="00CA73A2"/>
    <w:rsid w:val="00CB0EA4"/>
    <w:rsid w:val="00CB489C"/>
    <w:rsid w:val="00CB4928"/>
    <w:rsid w:val="00CD30AA"/>
    <w:rsid w:val="00CD5A16"/>
    <w:rsid w:val="00CE0AE7"/>
    <w:rsid w:val="00CE3547"/>
    <w:rsid w:val="00CF05FE"/>
    <w:rsid w:val="00CF10F0"/>
    <w:rsid w:val="00CF23CE"/>
    <w:rsid w:val="00CF51CA"/>
    <w:rsid w:val="00D00043"/>
    <w:rsid w:val="00D03807"/>
    <w:rsid w:val="00D0503A"/>
    <w:rsid w:val="00D07650"/>
    <w:rsid w:val="00D07E02"/>
    <w:rsid w:val="00D157CE"/>
    <w:rsid w:val="00D16B3F"/>
    <w:rsid w:val="00D222D7"/>
    <w:rsid w:val="00D319E2"/>
    <w:rsid w:val="00D32D78"/>
    <w:rsid w:val="00D33F5C"/>
    <w:rsid w:val="00D36B18"/>
    <w:rsid w:val="00D400BD"/>
    <w:rsid w:val="00D44DC0"/>
    <w:rsid w:val="00D46018"/>
    <w:rsid w:val="00D54052"/>
    <w:rsid w:val="00D63402"/>
    <w:rsid w:val="00D63D2D"/>
    <w:rsid w:val="00D64234"/>
    <w:rsid w:val="00D66562"/>
    <w:rsid w:val="00D7384F"/>
    <w:rsid w:val="00D76710"/>
    <w:rsid w:val="00D874D7"/>
    <w:rsid w:val="00D960B0"/>
    <w:rsid w:val="00D96C8D"/>
    <w:rsid w:val="00DA0FA8"/>
    <w:rsid w:val="00DA68DD"/>
    <w:rsid w:val="00DB53A9"/>
    <w:rsid w:val="00DC7643"/>
    <w:rsid w:val="00DC7C0C"/>
    <w:rsid w:val="00DD1366"/>
    <w:rsid w:val="00DD47BF"/>
    <w:rsid w:val="00DD5BDD"/>
    <w:rsid w:val="00DE7F08"/>
    <w:rsid w:val="00DF11B5"/>
    <w:rsid w:val="00DF49D8"/>
    <w:rsid w:val="00E00A43"/>
    <w:rsid w:val="00E158C7"/>
    <w:rsid w:val="00E15E11"/>
    <w:rsid w:val="00E22258"/>
    <w:rsid w:val="00E259AD"/>
    <w:rsid w:val="00E324C0"/>
    <w:rsid w:val="00E409BB"/>
    <w:rsid w:val="00E42F00"/>
    <w:rsid w:val="00E432E0"/>
    <w:rsid w:val="00E45D18"/>
    <w:rsid w:val="00E52659"/>
    <w:rsid w:val="00E53104"/>
    <w:rsid w:val="00E56EAE"/>
    <w:rsid w:val="00E60EA7"/>
    <w:rsid w:val="00E61C9C"/>
    <w:rsid w:val="00E72BEF"/>
    <w:rsid w:val="00E75FAC"/>
    <w:rsid w:val="00E91638"/>
    <w:rsid w:val="00E9190B"/>
    <w:rsid w:val="00EB47A5"/>
    <w:rsid w:val="00EB55AD"/>
    <w:rsid w:val="00EB582D"/>
    <w:rsid w:val="00EC0AF5"/>
    <w:rsid w:val="00EC28C4"/>
    <w:rsid w:val="00EC4781"/>
    <w:rsid w:val="00EC695F"/>
    <w:rsid w:val="00EE0A08"/>
    <w:rsid w:val="00EE1333"/>
    <w:rsid w:val="00EE5462"/>
    <w:rsid w:val="00EF20E6"/>
    <w:rsid w:val="00EF2471"/>
    <w:rsid w:val="00EF4B82"/>
    <w:rsid w:val="00F05FF4"/>
    <w:rsid w:val="00F11837"/>
    <w:rsid w:val="00F17CDE"/>
    <w:rsid w:val="00F2473A"/>
    <w:rsid w:val="00F30BDC"/>
    <w:rsid w:val="00F36139"/>
    <w:rsid w:val="00F532C1"/>
    <w:rsid w:val="00F661A6"/>
    <w:rsid w:val="00F67F0D"/>
    <w:rsid w:val="00F75F87"/>
    <w:rsid w:val="00F77EB3"/>
    <w:rsid w:val="00F8004F"/>
    <w:rsid w:val="00F84660"/>
    <w:rsid w:val="00F84F33"/>
    <w:rsid w:val="00F96FB3"/>
    <w:rsid w:val="00F97288"/>
    <w:rsid w:val="00FB2842"/>
    <w:rsid w:val="00FC2209"/>
    <w:rsid w:val="00FC457B"/>
    <w:rsid w:val="00FC5B23"/>
    <w:rsid w:val="00FD432E"/>
    <w:rsid w:val="00FD5AD9"/>
    <w:rsid w:val="00FE023C"/>
    <w:rsid w:val="00FF0B7D"/>
    <w:rsid w:val="00FF37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6FB3"/>
  <w15:docId w15:val="{CA96A332-04A9-40C9-A0D1-342AA1E5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CH" w:eastAsia="de-CH" w:bidi="ar-SA"/>
      </w:rPr>
    </w:rPrDefault>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DB53A9"/>
    <w:pPr>
      <w:tabs>
        <w:tab w:val="left" w:pos="397"/>
        <w:tab w:val="left" w:pos="794"/>
        <w:tab w:val="left" w:pos="1191"/>
        <w:tab w:val="left" w:pos="4479"/>
        <w:tab w:val="left" w:pos="4876"/>
        <w:tab w:val="left" w:pos="5273"/>
        <w:tab w:val="left" w:pos="5670"/>
        <w:tab w:val="left" w:pos="6067"/>
        <w:tab w:val="decimal" w:pos="7937"/>
      </w:tabs>
      <w:kinsoku w:val="0"/>
      <w:overflowPunct w:val="0"/>
      <w:autoSpaceDE w:val="0"/>
      <w:autoSpaceDN w:val="0"/>
      <w:spacing w:before="120"/>
    </w:pPr>
    <w:rPr>
      <w:rFonts w:ascii="Arial" w:eastAsia="Arial Unicode MS" w:hAnsi="Arial" w:cs="Arial"/>
      <w:sz w:val="22"/>
      <w:szCs w:val="22"/>
    </w:rPr>
  </w:style>
  <w:style w:type="paragraph" w:styleId="berschrift1">
    <w:name w:val="heading 1"/>
    <w:basedOn w:val="Standard"/>
    <w:next w:val="Standard"/>
    <w:semiHidden/>
    <w:rsid w:val="003B499E"/>
    <w:pPr>
      <w:keepNext/>
      <w:spacing w:before="240" w:after="60"/>
      <w:outlineLvl w:val="0"/>
    </w:pPr>
    <w:rPr>
      <w:b/>
      <w:bCs/>
      <w:kern w:val="32"/>
      <w:sz w:val="32"/>
      <w:szCs w:val="32"/>
    </w:rPr>
  </w:style>
  <w:style w:type="paragraph" w:styleId="berschrift2">
    <w:name w:val="heading 2"/>
    <w:basedOn w:val="Standard"/>
    <w:next w:val="Standard"/>
    <w:semiHidden/>
    <w:rsid w:val="003B499E"/>
    <w:pPr>
      <w:keepNext/>
      <w:spacing w:before="240" w:after="60"/>
      <w:outlineLvl w:val="1"/>
    </w:pPr>
    <w:rPr>
      <w:b/>
      <w:bCs/>
      <w:i/>
      <w:iCs/>
      <w:sz w:val="28"/>
      <w:szCs w:val="28"/>
    </w:rPr>
  </w:style>
  <w:style w:type="paragraph" w:styleId="berschrift3">
    <w:name w:val="heading 3"/>
    <w:basedOn w:val="Standard"/>
    <w:next w:val="Standard"/>
    <w:semiHidden/>
    <w:rsid w:val="003B499E"/>
    <w:pPr>
      <w:keepNext/>
      <w:spacing w:before="240" w:after="60"/>
      <w:outlineLvl w:val="2"/>
    </w:pPr>
    <w:rPr>
      <w:b/>
      <w:bCs/>
      <w:sz w:val="26"/>
      <w:szCs w:val="26"/>
    </w:rPr>
  </w:style>
  <w:style w:type="paragraph" w:styleId="berschrift4">
    <w:name w:val="heading 4"/>
    <w:basedOn w:val="Standard"/>
    <w:next w:val="Standard"/>
    <w:link w:val="berschrift4Zchn"/>
    <w:semiHidden/>
    <w:unhideWhenUsed/>
    <w:rsid w:val="00673DB6"/>
    <w:pPr>
      <w:keepNext/>
      <w:keepLines/>
      <w:spacing w:before="200"/>
      <w:outlineLvl w:val="3"/>
    </w:pPr>
    <w:rPr>
      <w:rFonts w:asciiTheme="majorHAnsi" w:eastAsiaTheme="majorEastAsia" w:hAnsiTheme="majorHAnsi" w:cstheme="majorBidi"/>
      <w:b/>
      <w:bCs/>
      <w:i/>
      <w:iCs/>
      <w:color w:val="006AD4" w:themeColor="accent1"/>
    </w:rPr>
  </w:style>
  <w:style w:type="paragraph" w:styleId="berschrift5">
    <w:name w:val="heading 5"/>
    <w:basedOn w:val="Standard"/>
    <w:next w:val="Standard"/>
    <w:link w:val="berschrift5Zchn"/>
    <w:semiHidden/>
    <w:unhideWhenUsed/>
    <w:rsid w:val="00673DB6"/>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673DB6"/>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673DB6"/>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673DB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673D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471632"/>
  </w:style>
  <w:style w:type="paragraph" w:customStyle="1" w:styleId="01Kleinschrift">
    <w:name w:val="01 Kleinschrift"/>
    <w:basedOn w:val="Standard"/>
    <w:qFormat/>
    <w:rsid w:val="00E22258"/>
    <w:pPr>
      <w:tabs>
        <w:tab w:val="right" w:pos="9072"/>
      </w:tabs>
    </w:pPr>
    <w:rPr>
      <w:sz w:val="16"/>
    </w:rPr>
  </w:style>
  <w:style w:type="paragraph" w:customStyle="1" w:styleId="47Kopfzeile">
    <w:name w:val="47 Kopfzeile"/>
    <w:basedOn w:val="Standard"/>
    <w:semiHidden/>
    <w:qFormat/>
    <w:rsid w:val="00DB53A9"/>
    <w:pPr>
      <w:spacing w:before="0"/>
      <w:jc w:val="center"/>
    </w:pPr>
  </w:style>
  <w:style w:type="paragraph" w:customStyle="1" w:styleId="48Fusszeile">
    <w:name w:val="48 Fusszeile"/>
    <w:basedOn w:val="Standard"/>
    <w:qFormat/>
    <w:rsid w:val="00DB53A9"/>
    <w:pPr>
      <w:tabs>
        <w:tab w:val="clear" w:pos="397"/>
        <w:tab w:val="clear" w:pos="794"/>
        <w:tab w:val="clear" w:pos="1191"/>
        <w:tab w:val="clear" w:pos="4479"/>
        <w:tab w:val="clear" w:pos="4876"/>
        <w:tab w:val="clear" w:pos="5273"/>
        <w:tab w:val="clear" w:pos="5670"/>
        <w:tab w:val="clear" w:pos="6067"/>
        <w:tab w:val="center" w:pos="4252"/>
        <w:tab w:val="right" w:pos="8504"/>
      </w:tabs>
    </w:pPr>
    <w:rPr>
      <w:sz w:val="16"/>
    </w:rPr>
  </w:style>
  <w:style w:type="paragraph" w:customStyle="1" w:styleId="53Briefkopf">
    <w:name w:val="53 Briefkopf"/>
    <w:basedOn w:val="Standard"/>
    <w:semiHidden/>
    <w:qFormat/>
    <w:rsid w:val="00471632"/>
    <w:pPr>
      <w:spacing w:before="0"/>
    </w:pPr>
    <w:rPr>
      <w:sz w:val="20"/>
      <w:szCs w:val="20"/>
    </w:rPr>
  </w:style>
  <w:style w:type="paragraph" w:customStyle="1" w:styleId="531E">
    <w:name w:val="531 E"/>
    <w:basedOn w:val="Standard"/>
    <w:next w:val="00Vorgabetext"/>
    <w:semiHidden/>
    <w:qFormat/>
    <w:rsid w:val="00471632"/>
    <w:pPr>
      <w:tabs>
        <w:tab w:val="clear" w:pos="1191"/>
        <w:tab w:val="clear" w:pos="4479"/>
        <w:tab w:val="clear" w:pos="4876"/>
        <w:tab w:val="clear" w:pos="5273"/>
        <w:tab w:val="clear" w:pos="5670"/>
        <w:tab w:val="clear" w:pos="6067"/>
      </w:tabs>
      <w:spacing w:before="0"/>
      <w:jc w:val="both"/>
    </w:pPr>
    <w:rPr>
      <w:rFonts w:ascii="JUST" w:hAnsi="JUST"/>
      <w:sz w:val="92"/>
      <w:szCs w:val="92"/>
    </w:rPr>
  </w:style>
  <w:style w:type="character" w:customStyle="1" w:styleId="doppeltunterstrichen">
    <w:name w:val="doppelt unterstrichen"/>
    <w:basedOn w:val="Absatz-Standardschriftart"/>
    <w:semiHidden/>
    <w:rsid w:val="00471632"/>
    <w:rPr>
      <w:u w:val="double"/>
    </w:rPr>
  </w:style>
  <w:style w:type="character" w:customStyle="1" w:styleId="kursiv">
    <w:name w:val="kursiv"/>
    <w:basedOn w:val="Absatz-Standardschriftart"/>
    <w:qFormat/>
    <w:rsid w:val="00471632"/>
    <w:rPr>
      <w:i/>
    </w:rPr>
  </w:style>
  <w:style w:type="character" w:customStyle="1" w:styleId="Unterstrichen">
    <w:name w:val="Unterstrichen"/>
    <w:basedOn w:val="Absatz-Standardschriftart"/>
    <w:semiHidden/>
    <w:rsid w:val="00471632"/>
    <w:rPr>
      <w:u w:val="single"/>
    </w:rPr>
  </w:style>
  <w:style w:type="character" w:customStyle="1" w:styleId="fettZeichen">
    <w:name w:val="fett (Zeichen)"/>
    <w:basedOn w:val="Absatz-Standardschriftart"/>
    <w:qFormat/>
    <w:rsid w:val="00471632"/>
    <w:rPr>
      <w:b/>
    </w:rPr>
  </w:style>
  <w:style w:type="paragraph" w:styleId="Kopfzeile">
    <w:name w:val="header"/>
    <w:basedOn w:val="Standard"/>
    <w:semiHidden/>
    <w:rsid w:val="00471632"/>
    <w:pPr>
      <w:tabs>
        <w:tab w:val="clear" w:pos="1191"/>
        <w:tab w:val="clear" w:pos="4479"/>
        <w:tab w:val="clear" w:pos="4876"/>
        <w:tab w:val="clear" w:pos="5273"/>
        <w:tab w:val="clear" w:pos="5670"/>
        <w:tab w:val="clear" w:pos="6067"/>
        <w:tab w:val="center" w:pos="4536"/>
        <w:tab w:val="right" w:pos="9356"/>
      </w:tabs>
    </w:pPr>
  </w:style>
  <w:style w:type="paragraph" w:styleId="Fuzeile">
    <w:name w:val="footer"/>
    <w:basedOn w:val="Standard"/>
    <w:semiHidden/>
    <w:rsid w:val="00471632"/>
    <w:pPr>
      <w:tabs>
        <w:tab w:val="clear" w:pos="1191"/>
        <w:tab w:val="clear" w:pos="4479"/>
        <w:tab w:val="clear" w:pos="4876"/>
        <w:tab w:val="clear" w:pos="5273"/>
        <w:tab w:val="clear" w:pos="5670"/>
        <w:tab w:val="clear" w:pos="6067"/>
        <w:tab w:val="center" w:pos="4536"/>
        <w:tab w:val="right" w:pos="9356"/>
      </w:tabs>
    </w:pPr>
  </w:style>
  <w:style w:type="table" w:styleId="Tabellenraster">
    <w:name w:val="Table Grid"/>
    <w:basedOn w:val="NormaleTabelle"/>
    <w:rsid w:val="00471632"/>
    <w:pPr>
      <w:kinsoku w:val="0"/>
      <w:overflowPunct w:val="0"/>
      <w:autoSpaceDE w:val="0"/>
      <w:autoSpaceDN w:val="0"/>
    </w:pPr>
    <w:rPr>
      <w:rFonts w:ascii="Arial" w:eastAsia="Arial Unicode MS"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Empfngeradresse">
    <w:name w:val="42 Empfängeradresse"/>
    <w:basedOn w:val="Standard"/>
    <w:qFormat/>
    <w:rsid w:val="00D44DC0"/>
    <w:pPr>
      <w:tabs>
        <w:tab w:val="clear" w:pos="4479"/>
        <w:tab w:val="clear" w:pos="4876"/>
        <w:tab w:val="clear" w:pos="5273"/>
        <w:tab w:val="clear" w:pos="5670"/>
        <w:tab w:val="clear" w:pos="6067"/>
        <w:tab w:val="left" w:pos="8505"/>
      </w:tabs>
      <w:spacing w:before="0"/>
    </w:pPr>
  </w:style>
  <w:style w:type="paragraph" w:customStyle="1" w:styleId="52AbsenderAdresse">
    <w:name w:val="52 AbsenderAdresse"/>
    <w:basedOn w:val="Standard"/>
    <w:semiHidden/>
    <w:qFormat/>
    <w:rsid w:val="00DB53A9"/>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6"/>
    </w:rPr>
  </w:style>
  <w:style w:type="paragraph" w:customStyle="1" w:styleId="51Absender">
    <w:name w:val="51 Absender"/>
    <w:basedOn w:val="Standard"/>
    <w:semiHidden/>
    <w:qFormat/>
    <w:rsid w:val="00DB53A9"/>
    <w:pPr>
      <w:spacing w:before="0"/>
    </w:pPr>
    <w:rPr>
      <w:sz w:val="16"/>
    </w:rPr>
  </w:style>
  <w:style w:type="character" w:styleId="Seitenzahl">
    <w:name w:val="page number"/>
    <w:basedOn w:val="Absatz-Standardschriftart"/>
    <w:semiHidden/>
    <w:rsid w:val="00471632"/>
  </w:style>
  <w:style w:type="character" w:customStyle="1" w:styleId="35Titel2ZchnZchn">
    <w:name w:val="35 Titel 2 Zchn Zchn"/>
    <w:basedOn w:val="Absatz-Standardschriftart"/>
    <w:link w:val="35Titel2"/>
    <w:rsid w:val="00C63E9D"/>
    <w:rPr>
      <w:rFonts w:ascii="Arial Black" w:eastAsia="Arial Unicode MS" w:hAnsi="Arial Black" w:cs="Arial"/>
      <w:sz w:val="22"/>
      <w:szCs w:val="22"/>
    </w:rPr>
  </w:style>
  <w:style w:type="paragraph" w:customStyle="1" w:styleId="33TitelBetreffnis">
    <w:name w:val="33 Titel/Betreffnis"/>
    <w:basedOn w:val="Standard"/>
    <w:next w:val="00Vorgabetext"/>
    <w:qFormat/>
    <w:rsid w:val="00922DFC"/>
    <w:pPr>
      <w:keepNext/>
      <w:keepLines/>
      <w:spacing w:after="120"/>
    </w:pPr>
    <w:rPr>
      <w:rFonts w:ascii="Arial Black" w:hAnsi="Arial Black"/>
    </w:rPr>
  </w:style>
  <w:style w:type="paragraph" w:customStyle="1" w:styleId="511Absender75">
    <w:name w:val="511 Absender 7.5"/>
    <w:basedOn w:val="Standard"/>
    <w:next w:val="51Absender"/>
    <w:qFormat/>
    <w:rsid w:val="00DB53A9"/>
    <w:pPr>
      <w:spacing w:before="0"/>
    </w:pPr>
    <w:rPr>
      <w:rFonts w:ascii="Arial Black" w:hAnsi="Arial Black"/>
      <w:sz w:val="15"/>
    </w:rPr>
  </w:style>
  <w:style w:type="paragraph" w:customStyle="1" w:styleId="13Aufz1Stufe">
    <w:name w:val="13 Aufz.1.Stufe"/>
    <w:basedOn w:val="Standard"/>
    <w:link w:val="13Aufz1StufeZchn"/>
    <w:qFormat/>
    <w:rsid w:val="00DB53A9"/>
    <w:pPr>
      <w:numPr>
        <w:numId w:val="1"/>
      </w:numPr>
      <w:spacing w:before="0"/>
    </w:pPr>
  </w:style>
  <w:style w:type="paragraph" w:customStyle="1" w:styleId="14Aufz2Stufe">
    <w:name w:val="14 Aufz.2.Stufe"/>
    <w:basedOn w:val="Standard"/>
    <w:qFormat/>
    <w:rsid w:val="00DB53A9"/>
    <w:pPr>
      <w:numPr>
        <w:ilvl w:val="1"/>
        <w:numId w:val="1"/>
      </w:numPr>
      <w:spacing w:before="0"/>
    </w:pPr>
  </w:style>
  <w:style w:type="numbering" w:customStyle="1" w:styleId="ListeAufzaehlungen">
    <w:name w:val="ListeAufzaehlungen"/>
    <w:basedOn w:val="KeineListe"/>
    <w:semiHidden/>
    <w:rsid w:val="00DB53A9"/>
    <w:pPr>
      <w:numPr>
        <w:numId w:val="1"/>
      </w:numPr>
    </w:pPr>
  </w:style>
  <w:style w:type="paragraph" w:customStyle="1" w:styleId="11Einr1Stufe">
    <w:name w:val="11 Einr. 1. Stufe"/>
    <w:basedOn w:val="Standard"/>
    <w:qFormat/>
    <w:rsid w:val="00DB53A9"/>
    <w:pPr>
      <w:ind w:left="397"/>
    </w:pPr>
  </w:style>
  <w:style w:type="paragraph" w:customStyle="1" w:styleId="12Einr2Stufe">
    <w:name w:val="12 Einr. 2. Stufe"/>
    <w:basedOn w:val="Standard"/>
    <w:qFormat/>
    <w:rsid w:val="00DB53A9"/>
    <w:pPr>
      <w:ind w:left="794"/>
    </w:pPr>
  </w:style>
  <w:style w:type="paragraph" w:customStyle="1" w:styleId="31Haupttitel">
    <w:name w:val="31 Haupttitel"/>
    <w:basedOn w:val="Standard"/>
    <w:next w:val="32Untertitel"/>
    <w:qFormat/>
    <w:rsid w:val="00922DFC"/>
    <w:pPr>
      <w:keepNext/>
      <w:keepLines/>
      <w:spacing w:after="240"/>
    </w:pPr>
    <w:rPr>
      <w:rFonts w:ascii="Arial Black" w:hAnsi="Arial Black"/>
      <w:caps/>
      <w:sz w:val="28"/>
    </w:rPr>
  </w:style>
  <w:style w:type="paragraph" w:customStyle="1" w:styleId="32Untertitel">
    <w:name w:val="32 Untertitel"/>
    <w:basedOn w:val="Standard"/>
    <w:next w:val="00Vorgabetext"/>
    <w:link w:val="32UntertitelZchn"/>
    <w:qFormat/>
    <w:rsid w:val="00922DFC"/>
    <w:pPr>
      <w:keepNext/>
      <w:keepLines/>
    </w:pPr>
    <w:rPr>
      <w:caps/>
      <w:sz w:val="28"/>
    </w:rPr>
  </w:style>
  <w:style w:type="paragraph" w:customStyle="1" w:styleId="34Titel1">
    <w:name w:val="34 Titel 1"/>
    <w:basedOn w:val="Standard"/>
    <w:next w:val="35Titel2"/>
    <w:qFormat/>
    <w:rsid w:val="00C63E9D"/>
    <w:pPr>
      <w:keepNext/>
      <w:keepLines/>
      <w:numPr>
        <w:numId w:val="2"/>
      </w:numPr>
      <w:tabs>
        <w:tab w:val="clear" w:pos="397"/>
        <w:tab w:val="clear" w:pos="794"/>
      </w:tabs>
      <w:spacing w:after="480"/>
    </w:pPr>
    <w:rPr>
      <w:rFonts w:ascii="Arial Black" w:hAnsi="Arial Black"/>
      <w:caps/>
      <w:sz w:val="28"/>
    </w:rPr>
  </w:style>
  <w:style w:type="paragraph" w:customStyle="1" w:styleId="35Titel2">
    <w:name w:val="35 Titel 2"/>
    <w:basedOn w:val="Standard"/>
    <w:next w:val="00Vorgabetext"/>
    <w:link w:val="35Titel2ZchnZchn"/>
    <w:qFormat/>
    <w:rsid w:val="00C63E9D"/>
    <w:pPr>
      <w:keepNext/>
      <w:keepLines/>
      <w:numPr>
        <w:ilvl w:val="1"/>
        <w:numId w:val="2"/>
      </w:numPr>
      <w:tabs>
        <w:tab w:val="clear" w:pos="397"/>
        <w:tab w:val="clear" w:pos="794"/>
      </w:tabs>
      <w:spacing w:after="160"/>
    </w:pPr>
    <w:rPr>
      <w:rFonts w:ascii="Arial Black" w:hAnsi="Arial Black"/>
    </w:rPr>
  </w:style>
  <w:style w:type="paragraph" w:customStyle="1" w:styleId="36Titel3">
    <w:name w:val="36 Titel 3"/>
    <w:basedOn w:val="Standard"/>
    <w:next w:val="00Vorgabetext"/>
    <w:qFormat/>
    <w:rsid w:val="00C63E9D"/>
    <w:pPr>
      <w:keepNext/>
      <w:keepLines/>
      <w:numPr>
        <w:ilvl w:val="2"/>
        <w:numId w:val="2"/>
      </w:numPr>
      <w:tabs>
        <w:tab w:val="clear" w:pos="397"/>
        <w:tab w:val="clear" w:pos="794"/>
      </w:tabs>
      <w:spacing w:after="160"/>
    </w:pPr>
    <w:rPr>
      <w:rFonts w:ascii="Arial Black" w:hAnsi="Arial Black"/>
    </w:rPr>
  </w:style>
  <w:style w:type="numbering" w:customStyle="1" w:styleId="ListeTitel">
    <w:name w:val="ListeTitel"/>
    <w:basedOn w:val="KeineListe"/>
    <w:semiHidden/>
    <w:rsid w:val="00C63E9D"/>
    <w:pPr>
      <w:numPr>
        <w:numId w:val="2"/>
      </w:numPr>
    </w:pPr>
  </w:style>
  <w:style w:type="paragraph" w:customStyle="1" w:styleId="15AufzKlein">
    <w:name w:val="15 Aufz.Klein"/>
    <w:basedOn w:val="Standard"/>
    <w:qFormat/>
    <w:rsid w:val="00DB53A9"/>
    <w:pPr>
      <w:numPr>
        <w:ilvl w:val="2"/>
        <w:numId w:val="1"/>
      </w:numPr>
      <w:spacing w:before="0"/>
    </w:pPr>
    <w:rPr>
      <w:sz w:val="16"/>
    </w:rPr>
  </w:style>
  <w:style w:type="paragraph" w:styleId="Verzeichnis1">
    <w:name w:val="toc 1"/>
    <w:basedOn w:val="Standard"/>
    <w:next w:val="Standard"/>
    <w:semiHidden/>
    <w:rsid w:val="00471632"/>
    <w:pPr>
      <w:tabs>
        <w:tab w:val="clear" w:pos="1191"/>
        <w:tab w:val="clear" w:pos="4479"/>
        <w:tab w:val="clear" w:pos="4876"/>
        <w:tab w:val="clear" w:pos="5273"/>
        <w:tab w:val="clear" w:pos="5670"/>
        <w:tab w:val="clear" w:pos="6067"/>
        <w:tab w:val="right" w:pos="6237"/>
      </w:tabs>
      <w:spacing w:after="480"/>
      <w:ind w:left="567" w:right="3686" w:hanging="567"/>
    </w:pPr>
    <w:rPr>
      <w:b/>
      <w:caps/>
      <w:sz w:val="28"/>
    </w:rPr>
  </w:style>
  <w:style w:type="paragraph" w:styleId="Verzeichnis2">
    <w:name w:val="toc 2"/>
    <w:basedOn w:val="Standard"/>
    <w:next w:val="Standard"/>
    <w:semiHidden/>
    <w:rsid w:val="00471632"/>
    <w:pPr>
      <w:tabs>
        <w:tab w:val="clear" w:pos="1191"/>
        <w:tab w:val="clear" w:pos="4479"/>
        <w:tab w:val="clear" w:pos="4876"/>
        <w:tab w:val="clear" w:pos="5273"/>
        <w:tab w:val="clear" w:pos="5670"/>
        <w:tab w:val="clear" w:pos="6067"/>
        <w:tab w:val="right" w:pos="6237"/>
      </w:tabs>
      <w:spacing w:before="0"/>
      <w:ind w:left="567" w:right="3686" w:hanging="567"/>
    </w:pPr>
  </w:style>
  <w:style w:type="paragraph" w:styleId="Verzeichnis3">
    <w:name w:val="toc 3"/>
    <w:basedOn w:val="Standard"/>
    <w:next w:val="Standard"/>
    <w:semiHidden/>
    <w:rsid w:val="00471632"/>
    <w:pPr>
      <w:tabs>
        <w:tab w:val="clear" w:pos="1191"/>
        <w:tab w:val="clear" w:pos="4479"/>
        <w:tab w:val="clear" w:pos="4876"/>
        <w:tab w:val="clear" w:pos="5273"/>
        <w:tab w:val="clear" w:pos="5670"/>
        <w:tab w:val="clear" w:pos="6067"/>
        <w:tab w:val="left" w:pos="567"/>
        <w:tab w:val="left" w:pos="1200"/>
        <w:tab w:val="right" w:pos="6237"/>
        <w:tab w:val="right" w:pos="9344"/>
      </w:tabs>
      <w:spacing w:before="0"/>
      <w:ind w:left="567" w:right="3686" w:hanging="567"/>
    </w:pPr>
  </w:style>
  <w:style w:type="character" w:styleId="Hyperlink">
    <w:name w:val="Hyperlink"/>
    <w:basedOn w:val="Absatz-Standardschriftart"/>
    <w:rsid w:val="007E5044"/>
    <w:rPr>
      <w:color w:val="0000FF"/>
      <w:u w:val="single"/>
    </w:rPr>
  </w:style>
  <w:style w:type="paragraph" w:customStyle="1" w:styleId="45Linieunten">
    <w:name w:val="45 Linie unten"/>
    <w:basedOn w:val="Standard"/>
    <w:qFormat/>
    <w:rsid w:val="00471632"/>
    <w:pPr>
      <w:pBdr>
        <w:bottom w:val="single" w:sz="8" w:space="7" w:color="auto"/>
      </w:pBdr>
    </w:pPr>
  </w:style>
  <w:style w:type="paragraph" w:customStyle="1" w:styleId="21NumAbsatz1">
    <w:name w:val="21 Num.Absatz1."/>
    <w:basedOn w:val="Standard"/>
    <w:qFormat/>
    <w:rsid w:val="00922DFC"/>
    <w:pPr>
      <w:numPr>
        <w:numId w:val="3"/>
      </w:numPr>
    </w:pPr>
  </w:style>
  <w:style w:type="paragraph" w:customStyle="1" w:styleId="23NumAbsatzA">
    <w:name w:val="23 Num.AbsatzA"/>
    <w:basedOn w:val="Standard"/>
    <w:link w:val="23NumAbsatzAZchn"/>
    <w:qFormat/>
    <w:rsid w:val="00922DFC"/>
    <w:pPr>
      <w:numPr>
        <w:ilvl w:val="1"/>
        <w:numId w:val="3"/>
      </w:numPr>
    </w:pPr>
  </w:style>
  <w:style w:type="paragraph" w:customStyle="1" w:styleId="24NumDispo1">
    <w:name w:val="24 Num. Dispo 1."/>
    <w:basedOn w:val="Standard"/>
    <w:qFormat/>
    <w:rsid w:val="00922DFC"/>
    <w:pPr>
      <w:numPr>
        <w:ilvl w:val="2"/>
        <w:numId w:val="3"/>
      </w:numPr>
    </w:pPr>
  </w:style>
  <w:style w:type="paragraph" w:customStyle="1" w:styleId="25NumDispoI">
    <w:name w:val="25 Num. Dispo I"/>
    <w:basedOn w:val="Standard"/>
    <w:qFormat/>
    <w:rsid w:val="00922DFC"/>
    <w:pPr>
      <w:numPr>
        <w:ilvl w:val="3"/>
        <w:numId w:val="3"/>
      </w:numPr>
      <w:tabs>
        <w:tab w:val="clear" w:pos="1191"/>
      </w:tabs>
    </w:pPr>
  </w:style>
  <w:style w:type="paragraph" w:customStyle="1" w:styleId="26NumDispoa">
    <w:name w:val="26 Num. Dispo a)"/>
    <w:basedOn w:val="Standard"/>
    <w:qFormat/>
    <w:rsid w:val="00922DFC"/>
    <w:pPr>
      <w:numPr>
        <w:ilvl w:val="4"/>
        <w:numId w:val="3"/>
      </w:numPr>
    </w:pPr>
  </w:style>
  <w:style w:type="numbering" w:customStyle="1" w:styleId="NummerierungStandard">
    <w:name w:val="NummerierungStandard"/>
    <w:basedOn w:val="KeineListe"/>
    <w:semiHidden/>
    <w:rsid w:val="00922DFC"/>
    <w:pPr>
      <w:numPr>
        <w:numId w:val="3"/>
      </w:numPr>
    </w:pPr>
  </w:style>
  <w:style w:type="character" w:customStyle="1" w:styleId="Grossbuchstaben">
    <w:name w:val="Grossbuchstaben"/>
    <w:basedOn w:val="Absatz-Standardschriftart"/>
    <w:semiHidden/>
    <w:rsid w:val="00471632"/>
    <w:rPr>
      <w:caps/>
    </w:rPr>
  </w:style>
  <w:style w:type="character" w:customStyle="1" w:styleId="13Aufz1StufeZchn">
    <w:name w:val="13 Aufz.1.Stufe Zchn"/>
    <w:basedOn w:val="Absatz-Standardschriftart"/>
    <w:link w:val="13Aufz1Stufe"/>
    <w:rsid w:val="00DB53A9"/>
    <w:rPr>
      <w:rFonts w:ascii="Arial" w:eastAsia="Arial Unicode MS" w:hAnsi="Arial" w:cs="Arial"/>
      <w:sz w:val="22"/>
      <w:szCs w:val="22"/>
    </w:rPr>
  </w:style>
  <w:style w:type="character" w:customStyle="1" w:styleId="23NumAbsatzAZchn">
    <w:name w:val="23 Num.AbsatzA Zchn"/>
    <w:basedOn w:val="Absatz-Standardschriftart"/>
    <w:link w:val="23NumAbsatzA"/>
    <w:rsid w:val="00922DFC"/>
    <w:rPr>
      <w:rFonts w:ascii="Arial" w:eastAsia="Arial Unicode MS" w:hAnsi="Arial" w:cs="Arial"/>
      <w:sz w:val="22"/>
      <w:szCs w:val="22"/>
    </w:rPr>
  </w:style>
  <w:style w:type="character" w:customStyle="1" w:styleId="32UntertitelZchn">
    <w:name w:val="32 Untertitel Zchn"/>
    <w:basedOn w:val="Absatz-Standardschriftart"/>
    <w:link w:val="32Untertitel"/>
    <w:rsid w:val="00922DFC"/>
    <w:rPr>
      <w:rFonts w:ascii="Arial" w:eastAsia="Arial Unicode MS" w:hAnsi="Arial" w:cs="Arial"/>
      <w:caps/>
      <w:sz w:val="28"/>
      <w:szCs w:val="22"/>
    </w:rPr>
  </w:style>
  <w:style w:type="paragraph" w:customStyle="1" w:styleId="55Kopf">
    <w:name w:val="55 Kopf"/>
    <w:basedOn w:val="Standard"/>
    <w:qFormat/>
    <w:rsid w:val="00673DB6"/>
    <w:pPr>
      <w:tabs>
        <w:tab w:val="clear" w:pos="397"/>
        <w:tab w:val="clear" w:pos="794"/>
        <w:tab w:val="clear" w:pos="1191"/>
        <w:tab w:val="clear" w:pos="4479"/>
        <w:tab w:val="clear" w:pos="4876"/>
        <w:tab w:val="clear" w:pos="5273"/>
        <w:tab w:val="clear" w:pos="5670"/>
        <w:tab w:val="clear" w:pos="6067"/>
        <w:tab w:val="clear" w:pos="7937"/>
      </w:tabs>
      <w:kinsoku/>
      <w:overflowPunct/>
      <w:autoSpaceDE/>
      <w:autoSpaceDN/>
      <w:spacing w:before="0" w:line="200" w:lineRule="exact"/>
    </w:pPr>
    <w:rPr>
      <w:rFonts w:eastAsia="Times New Roman" w:cs="Times New Roman"/>
      <w:sz w:val="16"/>
    </w:rPr>
  </w:style>
  <w:style w:type="paragraph" w:customStyle="1" w:styleId="551Kopfref">
    <w:name w:val="551 Kopf ref"/>
    <w:basedOn w:val="55Kopf"/>
    <w:qFormat/>
    <w:rsid w:val="00673DB6"/>
    <w:pPr>
      <w:jc w:val="right"/>
    </w:pPr>
  </w:style>
  <w:style w:type="numbering" w:customStyle="1" w:styleId="AufzhlungenStandard">
    <w:name w:val="AufzählungenStandard"/>
    <w:basedOn w:val="KeineListe"/>
    <w:semiHidden/>
    <w:rsid w:val="007868CA"/>
    <w:pPr>
      <w:numPr>
        <w:numId w:val="4"/>
      </w:numPr>
    </w:pPr>
  </w:style>
  <w:style w:type="paragraph" w:customStyle="1" w:styleId="41Unterschrift">
    <w:name w:val="41 Unterschrift"/>
    <w:basedOn w:val="Standard"/>
    <w:qFormat/>
    <w:rsid w:val="007868CA"/>
    <w:pPr>
      <w:tabs>
        <w:tab w:val="clear" w:pos="397"/>
        <w:tab w:val="clear" w:pos="794"/>
        <w:tab w:val="clear" w:pos="1191"/>
        <w:tab w:val="clear" w:pos="4479"/>
        <w:tab w:val="clear" w:pos="4876"/>
      </w:tabs>
      <w:spacing w:before="0"/>
    </w:pPr>
  </w:style>
  <w:style w:type="paragraph" w:customStyle="1" w:styleId="552Kopfblack">
    <w:name w:val="552 Kopf black"/>
    <w:basedOn w:val="55Kopf"/>
    <w:qFormat/>
    <w:rsid w:val="00673DB6"/>
    <w:rPr>
      <w:rFonts w:ascii="Arial Black" w:hAnsi="Arial Black"/>
    </w:rPr>
  </w:style>
  <w:style w:type="character" w:styleId="BesuchterLink">
    <w:name w:val="FollowedHyperlink"/>
    <w:basedOn w:val="Absatz-Standardschriftart"/>
    <w:semiHidden/>
    <w:rsid w:val="00673DB6"/>
    <w:rPr>
      <w:color w:val="006AD4" w:themeColor="followedHyperlink"/>
      <w:u w:val="single"/>
    </w:rPr>
  </w:style>
  <w:style w:type="character" w:styleId="Buchtitel">
    <w:name w:val="Book Title"/>
    <w:basedOn w:val="Absatz-Standardschriftart"/>
    <w:uiPriority w:val="33"/>
    <w:semiHidden/>
    <w:rsid w:val="00673DB6"/>
    <w:rPr>
      <w:b/>
      <w:bCs/>
      <w:smallCaps/>
      <w:spacing w:val="5"/>
    </w:rPr>
  </w:style>
  <w:style w:type="character" w:styleId="Endnotenzeichen">
    <w:name w:val="endnote reference"/>
    <w:basedOn w:val="Absatz-Standardschriftart"/>
    <w:semiHidden/>
    <w:rsid w:val="00673DB6"/>
    <w:rPr>
      <w:vertAlign w:val="superscript"/>
    </w:rPr>
  </w:style>
  <w:style w:type="character" w:styleId="Fett">
    <w:name w:val="Strong"/>
    <w:basedOn w:val="Absatz-Standardschriftart"/>
    <w:semiHidden/>
    <w:rsid w:val="00673DB6"/>
    <w:rPr>
      <w:b/>
      <w:bCs/>
    </w:rPr>
  </w:style>
  <w:style w:type="character" w:styleId="Funotenzeichen">
    <w:name w:val="footnote reference"/>
    <w:basedOn w:val="Absatz-Standardschriftart"/>
    <w:semiHidden/>
    <w:rsid w:val="00673DB6"/>
    <w:rPr>
      <w:vertAlign w:val="superscript"/>
    </w:rPr>
  </w:style>
  <w:style w:type="character" w:styleId="Hervorhebung">
    <w:name w:val="Emphasis"/>
    <w:basedOn w:val="Absatz-Standardschriftart"/>
    <w:semiHidden/>
    <w:rsid w:val="00673DB6"/>
    <w:rPr>
      <w:i/>
      <w:iCs/>
    </w:rPr>
  </w:style>
  <w:style w:type="character" w:styleId="HTMLAkronym">
    <w:name w:val="HTML Acronym"/>
    <w:basedOn w:val="Absatz-Standardschriftart"/>
    <w:semiHidden/>
    <w:rsid w:val="00673DB6"/>
  </w:style>
  <w:style w:type="character" w:styleId="HTMLBeispiel">
    <w:name w:val="HTML Sample"/>
    <w:basedOn w:val="Absatz-Standardschriftart"/>
    <w:semiHidden/>
    <w:rsid w:val="00673DB6"/>
    <w:rPr>
      <w:rFonts w:ascii="Consolas" w:hAnsi="Consolas" w:cs="Consolas"/>
      <w:sz w:val="24"/>
      <w:szCs w:val="24"/>
    </w:rPr>
  </w:style>
  <w:style w:type="character" w:styleId="HTMLCode">
    <w:name w:val="HTML Code"/>
    <w:basedOn w:val="Absatz-Standardschriftart"/>
    <w:semiHidden/>
    <w:rsid w:val="00673DB6"/>
    <w:rPr>
      <w:rFonts w:ascii="Consolas" w:hAnsi="Consolas" w:cs="Consolas"/>
      <w:sz w:val="20"/>
      <w:szCs w:val="20"/>
    </w:rPr>
  </w:style>
  <w:style w:type="character" w:styleId="HTMLDefinition">
    <w:name w:val="HTML Definition"/>
    <w:basedOn w:val="Absatz-Standardschriftart"/>
    <w:semiHidden/>
    <w:rsid w:val="00673DB6"/>
    <w:rPr>
      <w:i/>
      <w:iCs/>
    </w:rPr>
  </w:style>
  <w:style w:type="character" w:styleId="HTMLSchreibmaschine">
    <w:name w:val="HTML Typewriter"/>
    <w:basedOn w:val="Absatz-Standardschriftart"/>
    <w:semiHidden/>
    <w:rsid w:val="00673DB6"/>
    <w:rPr>
      <w:rFonts w:ascii="Consolas" w:hAnsi="Consolas" w:cs="Consolas"/>
      <w:sz w:val="20"/>
      <w:szCs w:val="20"/>
    </w:rPr>
  </w:style>
  <w:style w:type="character" w:styleId="HTMLTastatur">
    <w:name w:val="HTML Keyboard"/>
    <w:basedOn w:val="Absatz-Standardschriftart"/>
    <w:semiHidden/>
    <w:rsid w:val="00673DB6"/>
    <w:rPr>
      <w:rFonts w:ascii="Consolas" w:hAnsi="Consolas" w:cs="Consolas"/>
      <w:sz w:val="20"/>
      <w:szCs w:val="20"/>
    </w:rPr>
  </w:style>
  <w:style w:type="character" w:styleId="HTMLVariable">
    <w:name w:val="HTML Variable"/>
    <w:basedOn w:val="Absatz-Standardschriftart"/>
    <w:semiHidden/>
    <w:rsid w:val="00673DB6"/>
    <w:rPr>
      <w:i/>
      <w:iCs/>
    </w:rPr>
  </w:style>
  <w:style w:type="character" w:styleId="HTMLZitat">
    <w:name w:val="HTML Cite"/>
    <w:basedOn w:val="Absatz-Standardschriftart"/>
    <w:semiHidden/>
    <w:rsid w:val="00673DB6"/>
    <w:rPr>
      <w:i/>
      <w:iCs/>
    </w:rPr>
  </w:style>
  <w:style w:type="character" w:styleId="IntensiveHervorhebung">
    <w:name w:val="Intense Emphasis"/>
    <w:basedOn w:val="Absatz-Standardschriftart"/>
    <w:uiPriority w:val="21"/>
    <w:semiHidden/>
    <w:rsid w:val="00673DB6"/>
    <w:rPr>
      <w:b/>
      <w:bCs/>
      <w:i/>
      <w:iCs/>
      <w:color w:val="006AD4" w:themeColor="accent1"/>
    </w:rPr>
  </w:style>
  <w:style w:type="character" w:styleId="IntensiverVerweis">
    <w:name w:val="Intense Reference"/>
    <w:basedOn w:val="Absatz-Standardschriftart"/>
    <w:uiPriority w:val="32"/>
    <w:semiHidden/>
    <w:rsid w:val="00673DB6"/>
    <w:rPr>
      <w:b/>
      <w:bCs/>
      <w:smallCaps/>
      <w:color w:val="00ADEE" w:themeColor="accent2"/>
      <w:spacing w:val="5"/>
      <w:u w:val="single"/>
    </w:rPr>
  </w:style>
  <w:style w:type="character" w:styleId="Kommentarzeichen">
    <w:name w:val="annotation reference"/>
    <w:basedOn w:val="Absatz-Standardschriftart"/>
    <w:semiHidden/>
    <w:rsid w:val="00673DB6"/>
    <w:rPr>
      <w:sz w:val="16"/>
      <w:szCs w:val="16"/>
    </w:rPr>
  </w:style>
  <w:style w:type="character" w:styleId="Platzhaltertext">
    <w:name w:val="Placeholder Text"/>
    <w:basedOn w:val="Absatz-Standardschriftart"/>
    <w:uiPriority w:val="99"/>
    <w:rsid w:val="00673DB6"/>
    <w:rPr>
      <w:color w:val="808080"/>
    </w:rPr>
  </w:style>
  <w:style w:type="character" w:styleId="SchwacheHervorhebung">
    <w:name w:val="Subtle Emphasis"/>
    <w:basedOn w:val="Absatz-Standardschriftart"/>
    <w:uiPriority w:val="19"/>
    <w:semiHidden/>
    <w:rsid w:val="00673DB6"/>
    <w:rPr>
      <w:i/>
      <w:iCs/>
      <w:color w:val="808080" w:themeColor="text1" w:themeTint="7F"/>
    </w:rPr>
  </w:style>
  <w:style w:type="character" w:styleId="SchwacherVerweis">
    <w:name w:val="Subtle Reference"/>
    <w:basedOn w:val="Absatz-Standardschriftart"/>
    <w:uiPriority w:val="31"/>
    <w:semiHidden/>
    <w:rsid w:val="00673DB6"/>
    <w:rPr>
      <w:smallCaps/>
      <w:color w:val="00ADEE" w:themeColor="accent2"/>
      <w:u w:val="single"/>
    </w:rPr>
  </w:style>
  <w:style w:type="character" w:styleId="Zeilennummer">
    <w:name w:val="line number"/>
    <w:basedOn w:val="Absatz-Standardschriftart"/>
    <w:semiHidden/>
    <w:rsid w:val="00673DB6"/>
  </w:style>
  <w:style w:type="paragraph" w:styleId="Abbildungsverzeichnis">
    <w:name w:val="table of figures"/>
    <w:basedOn w:val="Standard"/>
    <w:next w:val="Standard"/>
    <w:semiHidden/>
    <w:rsid w:val="00673DB6"/>
    <w:pPr>
      <w:tabs>
        <w:tab w:val="clear" w:pos="397"/>
        <w:tab w:val="clear" w:pos="794"/>
        <w:tab w:val="clear" w:pos="1191"/>
        <w:tab w:val="clear" w:pos="4479"/>
        <w:tab w:val="clear" w:pos="4876"/>
        <w:tab w:val="clear" w:pos="5273"/>
        <w:tab w:val="clear" w:pos="5670"/>
        <w:tab w:val="clear" w:pos="6067"/>
      </w:tabs>
    </w:pPr>
  </w:style>
  <w:style w:type="paragraph" w:styleId="Zitat">
    <w:name w:val="Quote"/>
    <w:basedOn w:val="Standard"/>
    <w:next w:val="Standard"/>
    <w:link w:val="ZitatZchn"/>
    <w:uiPriority w:val="29"/>
    <w:semiHidden/>
    <w:rsid w:val="00673DB6"/>
    <w:rPr>
      <w:i/>
      <w:iCs/>
      <w:color w:val="000000" w:themeColor="text1"/>
    </w:rPr>
  </w:style>
  <w:style w:type="character" w:customStyle="1" w:styleId="ZitatZchn">
    <w:name w:val="Zitat Zchn"/>
    <w:basedOn w:val="Absatz-Standardschriftart"/>
    <w:link w:val="Zitat"/>
    <w:uiPriority w:val="29"/>
    <w:rsid w:val="00673DB6"/>
    <w:rPr>
      <w:rFonts w:ascii="Arial" w:eastAsia="Arial Unicode MS" w:hAnsi="Arial" w:cs="Arial"/>
      <w:i/>
      <w:iCs/>
      <w:color w:val="000000" w:themeColor="text1"/>
      <w:sz w:val="22"/>
      <w:szCs w:val="22"/>
    </w:rPr>
  </w:style>
  <w:style w:type="paragraph" w:styleId="Anrede">
    <w:name w:val="Salutation"/>
    <w:basedOn w:val="Standard"/>
    <w:next w:val="Standard"/>
    <w:link w:val="AnredeZchn"/>
    <w:semiHidden/>
    <w:rsid w:val="00673DB6"/>
  </w:style>
  <w:style w:type="character" w:customStyle="1" w:styleId="AnredeZchn">
    <w:name w:val="Anrede Zchn"/>
    <w:basedOn w:val="Absatz-Standardschriftart"/>
    <w:link w:val="Anrede"/>
    <w:rsid w:val="00673DB6"/>
    <w:rPr>
      <w:rFonts w:ascii="Arial" w:eastAsia="Arial Unicode MS" w:hAnsi="Arial" w:cs="Arial"/>
      <w:sz w:val="22"/>
      <w:szCs w:val="22"/>
    </w:rPr>
  </w:style>
  <w:style w:type="paragraph" w:styleId="Aufzhlungszeichen">
    <w:name w:val="List Bullet"/>
    <w:basedOn w:val="Standard"/>
    <w:semiHidden/>
    <w:rsid w:val="00673DB6"/>
    <w:pPr>
      <w:numPr>
        <w:numId w:val="5"/>
      </w:numPr>
      <w:contextualSpacing/>
    </w:pPr>
  </w:style>
  <w:style w:type="paragraph" w:styleId="Aufzhlungszeichen2">
    <w:name w:val="List Bullet 2"/>
    <w:basedOn w:val="Standard"/>
    <w:semiHidden/>
    <w:rsid w:val="00673DB6"/>
    <w:pPr>
      <w:numPr>
        <w:numId w:val="6"/>
      </w:numPr>
      <w:contextualSpacing/>
    </w:pPr>
  </w:style>
  <w:style w:type="paragraph" w:styleId="Aufzhlungszeichen3">
    <w:name w:val="List Bullet 3"/>
    <w:basedOn w:val="Standard"/>
    <w:semiHidden/>
    <w:rsid w:val="00673DB6"/>
    <w:pPr>
      <w:numPr>
        <w:numId w:val="7"/>
      </w:numPr>
      <w:contextualSpacing/>
    </w:pPr>
  </w:style>
  <w:style w:type="paragraph" w:styleId="Aufzhlungszeichen4">
    <w:name w:val="List Bullet 4"/>
    <w:basedOn w:val="Standard"/>
    <w:semiHidden/>
    <w:rsid w:val="00673DB6"/>
    <w:pPr>
      <w:numPr>
        <w:numId w:val="8"/>
      </w:numPr>
      <w:contextualSpacing/>
    </w:pPr>
  </w:style>
  <w:style w:type="paragraph" w:styleId="Aufzhlungszeichen5">
    <w:name w:val="List Bullet 5"/>
    <w:basedOn w:val="Standard"/>
    <w:semiHidden/>
    <w:rsid w:val="00673DB6"/>
    <w:pPr>
      <w:numPr>
        <w:numId w:val="9"/>
      </w:numPr>
      <w:contextualSpacing/>
    </w:pPr>
  </w:style>
  <w:style w:type="paragraph" w:styleId="Beschriftung">
    <w:name w:val="caption"/>
    <w:basedOn w:val="Standard"/>
    <w:next w:val="Standard"/>
    <w:semiHidden/>
    <w:unhideWhenUsed/>
    <w:rsid w:val="00673DB6"/>
    <w:pPr>
      <w:spacing w:before="0" w:after="200"/>
    </w:pPr>
    <w:rPr>
      <w:b/>
      <w:bCs/>
      <w:color w:val="006AD4" w:themeColor="accent1"/>
      <w:sz w:val="18"/>
      <w:szCs w:val="18"/>
    </w:rPr>
  </w:style>
  <w:style w:type="paragraph" w:styleId="Blocktext">
    <w:name w:val="Block Text"/>
    <w:basedOn w:val="Standard"/>
    <w:semiHidden/>
    <w:rsid w:val="00673DB6"/>
    <w:pPr>
      <w:pBdr>
        <w:top w:val="single" w:sz="2" w:space="10" w:color="006AD4" w:themeColor="accent1" w:shadow="1" w:frame="1"/>
        <w:left w:val="single" w:sz="2" w:space="10" w:color="006AD4" w:themeColor="accent1" w:shadow="1" w:frame="1"/>
        <w:bottom w:val="single" w:sz="2" w:space="10" w:color="006AD4" w:themeColor="accent1" w:shadow="1" w:frame="1"/>
        <w:right w:val="single" w:sz="2" w:space="10" w:color="006AD4" w:themeColor="accent1" w:shadow="1" w:frame="1"/>
      </w:pBdr>
      <w:ind w:left="1152" w:right="1152"/>
    </w:pPr>
    <w:rPr>
      <w:rFonts w:asciiTheme="minorHAnsi" w:eastAsiaTheme="minorEastAsia" w:hAnsiTheme="minorHAnsi" w:cstheme="minorBidi"/>
      <w:i/>
      <w:iCs/>
      <w:color w:val="006AD4" w:themeColor="accent1"/>
    </w:rPr>
  </w:style>
  <w:style w:type="paragraph" w:styleId="Datum">
    <w:name w:val="Date"/>
    <w:basedOn w:val="Standard"/>
    <w:next w:val="Standard"/>
    <w:link w:val="DatumZchn"/>
    <w:semiHidden/>
    <w:rsid w:val="00673DB6"/>
  </w:style>
  <w:style w:type="character" w:customStyle="1" w:styleId="DatumZchn">
    <w:name w:val="Datum Zchn"/>
    <w:basedOn w:val="Absatz-Standardschriftart"/>
    <w:link w:val="Datum"/>
    <w:rsid w:val="00673DB6"/>
    <w:rPr>
      <w:rFonts w:ascii="Arial" w:eastAsia="Arial Unicode MS" w:hAnsi="Arial" w:cs="Arial"/>
      <w:sz w:val="22"/>
      <w:szCs w:val="22"/>
    </w:rPr>
  </w:style>
  <w:style w:type="paragraph" w:styleId="Dokumentstruktur">
    <w:name w:val="Document Map"/>
    <w:basedOn w:val="Standard"/>
    <w:link w:val="DokumentstrukturZchn"/>
    <w:semiHidden/>
    <w:rsid w:val="00673DB6"/>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673DB6"/>
    <w:rPr>
      <w:rFonts w:ascii="Tahoma" w:eastAsia="Arial Unicode MS" w:hAnsi="Tahoma" w:cs="Tahoma"/>
      <w:sz w:val="16"/>
      <w:szCs w:val="16"/>
    </w:rPr>
  </w:style>
  <w:style w:type="paragraph" w:styleId="E-Mail-Signatur">
    <w:name w:val="E-mail Signature"/>
    <w:basedOn w:val="Standard"/>
    <w:link w:val="E-Mail-SignaturZchn"/>
    <w:semiHidden/>
    <w:rsid w:val="00673DB6"/>
    <w:pPr>
      <w:spacing w:before="0"/>
    </w:pPr>
  </w:style>
  <w:style w:type="character" w:customStyle="1" w:styleId="E-Mail-SignaturZchn">
    <w:name w:val="E-Mail-Signatur Zchn"/>
    <w:basedOn w:val="Absatz-Standardschriftart"/>
    <w:link w:val="E-Mail-Signatur"/>
    <w:rsid w:val="00673DB6"/>
    <w:rPr>
      <w:rFonts w:ascii="Arial" w:eastAsia="Arial Unicode MS" w:hAnsi="Arial" w:cs="Arial"/>
      <w:sz w:val="22"/>
      <w:szCs w:val="22"/>
    </w:rPr>
  </w:style>
  <w:style w:type="paragraph" w:styleId="Endnotentext">
    <w:name w:val="endnote text"/>
    <w:basedOn w:val="Standard"/>
    <w:link w:val="EndnotentextZchn"/>
    <w:semiHidden/>
    <w:rsid w:val="00673DB6"/>
    <w:pPr>
      <w:spacing w:before="0"/>
    </w:pPr>
    <w:rPr>
      <w:sz w:val="20"/>
      <w:szCs w:val="20"/>
    </w:rPr>
  </w:style>
  <w:style w:type="character" w:customStyle="1" w:styleId="EndnotentextZchn">
    <w:name w:val="Endnotentext Zchn"/>
    <w:basedOn w:val="Absatz-Standardschriftart"/>
    <w:link w:val="Endnotentext"/>
    <w:rsid w:val="00673DB6"/>
    <w:rPr>
      <w:rFonts w:ascii="Arial" w:eastAsia="Arial Unicode MS" w:hAnsi="Arial" w:cs="Arial"/>
    </w:rPr>
  </w:style>
  <w:style w:type="paragraph" w:styleId="Fu-Endnotenberschrift">
    <w:name w:val="Note Heading"/>
    <w:basedOn w:val="Standard"/>
    <w:next w:val="Standard"/>
    <w:link w:val="Fu-EndnotenberschriftZchn"/>
    <w:semiHidden/>
    <w:rsid w:val="00673DB6"/>
    <w:pPr>
      <w:spacing w:before="0"/>
    </w:pPr>
  </w:style>
  <w:style w:type="character" w:customStyle="1" w:styleId="Fu-EndnotenberschriftZchn">
    <w:name w:val="Fuß/-Endnotenüberschrift Zchn"/>
    <w:basedOn w:val="Absatz-Standardschriftart"/>
    <w:link w:val="Fu-Endnotenberschrift"/>
    <w:rsid w:val="00673DB6"/>
    <w:rPr>
      <w:rFonts w:ascii="Arial" w:eastAsia="Arial Unicode MS" w:hAnsi="Arial" w:cs="Arial"/>
      <w:sz w:val="22"/>
      <w:szCs w:val="22"/>
    </w:rPr>
  </w:style>
  <w:style w:type="paragraph" w:styleId="Funotentext">
    <w:name w:val="footnote text"/>
    <w:basedOn w:val="Standard"/>
    <w:link w:val="FunotentextZchn"/>
    <w:semiHidden/>
    <w:rsid w:val="00673DB6"/>
    <w:pPr>
      <w:spacing w:before="0"/>
    </w:pPr>
    <w:rPr>
      <w:sz w:val="20"/>
      <w:szCs w:val="20"/>
    </w:rPr>
  </w:style>
  <w:style w:type="character" w:customStyle="1" w:styleId="FunotentextZchn">
    <w:name w:val="Fußnotentext Zchn"/>
    <w:basedOn w:val="Absatz-Standardschriftart"/>
    <w:link w:val="Funotentext"/>
    <w:rsid w:val="00673DB6"/>
    <w:rPr>
      <w:rFonts w:ascii="Arial" w:eastAsia="Arial Unicode MS" w:hAnsi="Arial" w:cs="Arial"/>
    </w:rPr>
  </w:style>
  <w:style w:type="paragraph" w:styleId="Gruformel">
    <w:name w:val="Closing"/>
    <w:basedOn w:val="Standard"/>
    <w:link w:val="GruformelZchn"/>
    <w:semiHidden/>
    <w:rsid w:val="00673DB6"/>
    <w:pPr>
      <w:spacing w:before="0"/>
      <w:ind w:left="4252"/>
    </w:pPr>
  </w:style>
  <w:style w:type="character" w:customStyle="1" w:styleId="GruformelZchn">
    <w:name w:val="Grußformel Zchn"/>
    <w:basedOn w:val="Absatz-Standardschriftart"/>
    <w:link w:val="Gruformel"/>
    <w:rsid w:val="00673DB6"/>
    <w:rPr>
      <w:rFonts w:ascii="Arial" w:eastAsia="Arial Unicode MS" w:hAnsi="Arial" w:cs="Arial"/>
      <w:sz w:val="22"/>
      <w:szCs w:val="22"/>
    </w:rPr>
  </w:style>
  <w:style w:type="paragraph" w:styleId="HTMLAdresse">
    <w:name w:val="HTML Address"/>
    <w:basedOn w:val="Standard"/>
    <w:link w:val="HTMLAdresseZchn"/>
    <w:semiHidden/>
    <w:rsid w:val="00673DB6"/>
    <w:pPr>
      <w:spacing w:before="0"/>
    </w:pPr>
    <w:rPr>
      <w:i/>
      <w:iCs/>
    </w:rPr>
  </w:style>
  <w:style w:type="character" w:customStyle="1" w:styleId="HTMLAdresseZchn">
    <w:name w:val="HTML Adresse Zchn"/>
    <w:basedOn w:val="Absatz-Standardschriftart"/>
    <w:link w:val="HTMLAdresse"/>
    <w:rsid w:val="00673DB6"/>
    <w:rPr>
      <w:rFonts w:ascii="Arial" w:eastAsia="Arial Unicode MS" w:hAnsi="Arial" w:cs="Arial"/>
      <w:i/>
      <w:iCs/>
      <w:sz w:val="22"/>
      <w:szCs w:val="22"/>
    </w:rPr>
  </w:style>
  <w:style w:type="paragraph" w:styleId="HTMLVorformatiert">
    <w:name w:val="HTML Preformatted"/>
    <w:basedOn w:val="Standard"/>
    <w:link w:val="HTMLVorformatiertZchn"/>
    <w:semiHidden/>
    <w:rsid w:val="00673DB6"/>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rsid w:val="00673DB6"/>
    <w:rPr>
      <w:rFonts w:ascii="Consolas" w:eastAsia="Arial Unicode MS" w:hAnsi="Consolas" w:cs="Consolas"/>
    </w:rPr>
  </w:style>
  <w:style w:type="paragraph" w:styleId="Index1">
    <w:name w:val="index 1"/>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before="0"/>
      <w:ind w:left="220" w:hanging="220"/>
    </w:pPr>
  </w:style>
  <w:style w:type="paragraph" w:styleId="Index2">
    <w:name w:val="index 2"/>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before="0"/>
      <w:ind w:left="440" w:hanging="220"/>
    </w:pPr>
  </w:style>
  <w:style w:type="paragraph" w:styleId="Index3">
    <w:name w:val="index 3"/>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before="0"/>
      <w:ind w:left="660" w:hanging="220"/>
    </w:pPr>
  </w:style>
  <w:style w:type="paragraph" w:styleId="Index4">
    <w:name w:val="index 4"/>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before="0"/>
      <w:ind w:left="880" w:hanging="220"/>
    </w:pPr>
  </w:style>
  <w:style w:type="paragraph" w:styleId="Index5">
    <w:name w:val="index 5"/>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before="0"/>
      <w:ind w:left="1100" w:hanging="220"/>
    </w:pPr>
  </w:style>
  <w:style w:type="paragraph" w:styleId="Index6">
    <w:name w:val="index 6"/>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before="0"/>
      <w:ind w:left="1320" w:hanging="220"/>
    </w:pPr>
  </w:style>
  <w:style w:type="paragraph" w:styleId="Index7">
    <w:name w:val="index 7"/>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before="0"/>
      <w:ind w:left="1540" w:hanging="220"/>
    </w:pPr>
  </w:style>
  <w:style w:type="paragraph" w:styleId="Index8">
    <w:name w:val="index 8"/>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before="0"/>
      <w:ind w:left="1760" w:hanging="220"/>
    </w:pPr>
  </w:style>
  <w:style w:type="paragraph" w:styleId="Index9">
    <w:name w:val="index 9"/>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before="0"/>
      <w:ind w:left="1980" w:hanging="220"/>
    </w:pPr>
  </w:style>
  <w:style w:type="paragraph" w:styleId="Indexberschrift">
    <w:name w:val="index heading"/>
    <w:basedOn w:val="Standard"/>
    <w:next w:val="Index1"/>
    <w:semiHidden/>
    <w:rsid w:val="00673DB6"/>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rsid w:val="00673DB6"/>
    <w:pPr>
      <w:keepLines/>
      <w:spacing w:before="480" w:after="0"/>
      <w:outlineLvl w:val="9"/>
    </w:pPr>
    <w:rPr>
      <w:rFonts w:asciiTheme="majorHAnsi" w:eastAsiaTheme="majorEastAsia" w:hAnsiTheme="majorHAnsi" w:cstheme="majorBidi"/>
      <w:color w:val="004F9E" w:themeColor="accent1" w:themeShade="BF"/>
      <w:kern w:val="0"/>
      <w:sz w:val="28"/>
      <w:szCs w:val="28"/>
    </w:rPr>
  </w:style>
  <w:style w:type="paragraph" w:styleId="IntensivesZitat">
    <w:name w:val="Intense Quote"/>
    <w:basedOn w:val="Standard"/>
    <w:next w:val="Standard"/>
    <w:link w:val="IntensivesZitatZchn"/>
    <w:uiPriority w:val="30"/>
    <w:semiHidden/>
    <w:rsid w:val="00673DB6"/>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673DB6"/>
    <w:rPr>
      <w:rFonts w:ascii="Arial" w:eastAsia="Arial Unicode MS" w:hAnsi="Arial" w:cs="Arial"/>
      <w:b/>
      <w:bCs/>
      <w:i/>
      <w:iCs/>
      <w:color w:val="006AD4" w:themeColor="accent1"/>
      <w:sz w:val="22"/>
      <w:szCs w:val="22"/>
    </w:rPr>
  </w:style>
  <w:style w:type="paragraph" w:styleId="KeinLeerraum">
    <w:name w:val="No Spacing"/>
    <w:uiPriority w:val="1"/>
    <w:semiHidden/>
    <w:rsid w:val="00673DB6"/>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pPr>
    <w:rPr>
      <w:rFonts w:ascii="Arial" w:eastAsia="Arial Unicode MS" w:hAnsi="Arial" w:cs="Arial"/>
      <w:sz w:val="22"/>
      <w:szCs w:val="22"/>
    </w:rPr>
  </w:style>
  <w:style w:type="paragraph" w:styleId="Kommentartext">
    <w:name w:val="annotation text"/>
    <w:basedOn w:val="Standard"/>
    <w:link w:val="KommentartextZchn"/>
    <w:semiHidden/>
    <w:rsid w:val="00673DB6"/>
    <w:rPr>
      <w:sz w:val="20"/>
      <w:szCs w:val="20"/>
    </w:rPr>
  </w:style>
  <w:style w:type="character" w:customStyle="1" w:styleId="KommentartextZchn">
    <w:name w:val="Kommentartext Zchn"/>
    <w:basedOn w:val="Absatz-Standardschriftart"/>
    <w:link w:val="Kommentartext"/>
    <w:rsid w:val="00673DB6"/>
    <w:rPr>
      <w:rFonts w:ascii="Arial" w:eastAsia="Arial Unicode MS" w:hAnsi="Arial" w:cs="Arial"/>
    </w:rPr>
  </w:style>
  <w:style w:type="paragraph" w:styleId="Kommentarthema">
    <w:name w:val="annotation subject"/>
    <w:basedOn w:val="Kommentartext"/>
    <w:next w:val="Kommentartext"/>
    <w:link w:val="KommentarthemaZchn"/>
    <w:semiHidden/>
    <w:rsid w:val="00673DB6"/>
    <w:rPr>
      <w:b/>
      <w:bCs/>
    </w:rPr>
  </w:style>
  <w:style w:type="character" w:customStyle="1" w:styleId="KommentarthemaZchn">
    <w:name w:val="Kommentarthema Zchn"/>
    <w:basedOn w:val="KommentartextZchn"/>
    <w:link w:val="Kommentarthema"/>
    <w:rsid w:val="00673DB6"/>
    <w:rPr>
      <w:rFonts w:ascii="Arial" w:eastAsia="Arial Unicode MS" w:hAnsi="Arial" w:cs="Arial"/>
      <w:b/>
      <w:bCs/>
    </w:rPr>
  </w:style>
  <w:style w:type="paragraph" w:styleId="Liste">
    <w:name w:val="List"/>
    <w:basedOn w:val="Standard"/>
    <w:semiHidden/>
    <w:rsid w:val="00673DB6"/>
    <w:pPr>
      <w:ind w:left="283" w:hanging="283"/>
      <w:contextualSpacing/>
    </w:pPr>
  </w:style>
  <w:style w:type="paragraph" w:styleId="Liste2">
    <w:name w:val="List 2"/>
    <w:basedOn w:val="Standard"/>
    <w:semiHidden/>
    <w:rsid w:val="00673DB6"/>
    <w:pPr>
      <w:ind w:left="566" w:hanging="283"/>
      <w:contextualSpacing/>
    </w:pPr>
  </w:style>
  <w:style w:type="paragraph" w:styleId="Liste3">
    <w:name w:val="List 3"/>
    <w:basedOn w:val="Standard"/>
    <w:semiHidden/>
    <w:rsid w:val="00673DB6"/>
    <w:pPr>
      <w:ind w:left="849" w:hanging="283"/>
      <w:contextualSpacing/>
    </w:pPr>
  </w:style>
  <w:style w:type="paragraph" w:styleId="Liste4">
    <w:name w:val="List 4"/>
    <w:basedOn w:val="Standard"/>
    <w:semiHidden/>
    <w:rsid w:val="00673DB6"/>
    <w:pPr>
      <w:ind w:left="1132" w:hanging="283"/>
      <w:contextualSpacing/>
    </w:pPr>
  </w:style>
  <w:style w:type="paragraph" w:styleId="Liste5">
    <w:name w:val="List 5"/>
    <w:basedOn w:val="Standard"/>
    <w:semiHidden/>
    <w:rsid w:val="00673DB6"/>
    <w:pPr>
      <w:ind w:left="1415" w:hanging="283"/>
      <w:contextualSpacing/>
    </w:pPr>
  </w:style>
  <w:style w:type="paragraph" w:styleId="Listenabsatz">
    <w:name w:val="List Paragraph"/>
    <w:basedOn w:val="Standard"/>
    <w:uiPriority w:val="34"/>
    <w:semiHidden/>
    <w:rsid w:val="00673DB6"/>
    <w:pPr>
      <w:ind w:left="720"/>
      <w:contextualSpacing/>
    </w:pPr>
  </w:style>
  <w:style w:type="paragraph" w:styleId="Listenfortsetzung">
    <w:name w:val="List Continue"/>
    <w:basedOn w:val="Standard"/>
    <w:semiHidden/>
    <w:rsid w:val="00673DB6"/>
    <w:pPr>
      <w:spacing w:after="120"/>
      <w:ind w:left="283"/>
      <w:contextualSpacing/>
    </w:pPr>
  </w:style>
  <w:style w:type="paragraph" w:styleId="Listenfortsetzung2">
    <w:name w:val="List Continue 2"/>
    <w:basedOn w:val="Standard"/>
    <w:semiHidden/>
    <w:rsid w:val="00673DB6"/>
    <w:pPr>
      <w:spacing w:after="120"/>
      <w:ind w:left="566"/>
      <w:contextualSpacing/>
    </w:pPr>
  </w:style>
  <w:style w:type="paragraph" w:styleId="Listenfortsetzung3">
    <w:name w:val="List Continue 3"/>
    <w:basedOn w:val="Standard"/>
    <w:semiHidden/>
    <w:rsid w:val="00673DB6"/>
    <w:pPr>
      <w:spacing w:after="120"/>
      <w:ind w:left="849"/>
      <w:contextualSpacing/>
    </w:pPr>
  </w:style>
  <w:style w:type="paragraph" w:styleId="Listenfortsetzung4">
    <w:name w:val="List Continue 4"/>
    <w:basedOn w:val="Standard"/>
    <w:semiHidden/>
    <w:rsid w:val="00673DB6"/>
    <w:pPr>
      <w:spacing w:after="120"/>
      <w:ind w:left="1132"/>
      <w:contextualSpacing/>
    </w:pPr>
  </w:style>
  <w:style w:type="paragraph" w:styleId="Listenfortsetzung5">
    <w:name w:val="List Continue 5"/>
    <w:basedOn w:val="Standard"/>
    <w:semiHidden/>
    <w:rsid w:val="00673DB6"/>
    <w:pPr>
      <w:spacing w:after="120"/>
      <w:ind w:left="1415"/>
      <w:contextualSpacing/>
    </w:pPr>
  </w:style>
  <w:style w:type="paragraph" w:styleId="Listennummer">
    <w:name w:val="List Number"/>
    <w:basedOn w:val="Standard"/>
    <w:semiHidden/>
    <w:rsid w:val="00673DB6"/>
    <w:pPr>
      <w:numPr>
        <w:numId w:val="10"/>
      </w:numPr>
      <w:contextualSpacing/>
    </w:pPr>
  </w:style>
  <w:style w:type="paragraph" w:styleId="Listennummer2">
    <w:name w:val="List Number 2"/>
    <w:basedOn w:val="Standard"/>
    <w:semiHidden/>
    <w:rsid w:val="00673DB6"/>
    <w:pPr>
      <w:numPr>
        <w:numId w:val="11"/>
      </w:numPr>
      <w:contextualSpacing/>
    </w:pPr>
  </w:style>
  <w:style w:type="paragraph" w:styleId="Listennummer3">
    <w:name w:val="List Number 3"/>
    <w:basedOn w:val="Standard"/>
    <w:semiHidden/>
    <w:rsid w:val="00673DB6"/>
    <w:pPr>
      <w:numPr>
        <w:numId w:val="12"/>
      </w:numPr>
      <w:contextualSpacing/>
    </w:pPr>
  </w:style>
  <w:style w:type="paragraph" w:styleId="Listennummer4">
    <w:name w:val="List Number 4"/>
    <w:basedOn w:val="Standard"/>
    <w:semiHidden/>
    <w:rsid w:val="00673DB6"/>
    <w:pPr>
      <w:numPr>
        <w:numId w:val="13"/>
      </w:numPr>
      <w:contextualSpacing/>
    </w:pPr>
  </w:style>
  <w:style w:type="paragraph" w:styleId="Listennummer5">
    <w:name w:val="List Number 5"/>
    <w:basedOn w:val="Standard"/>
    <w:semiHidden/>
    <w:rsid w:val="00673DB6"/>
    <w:pPr>
      <w:numPr>
        <w:numId w:val="14"/>
      </w:numPr>
      <w:contextualSpacing/>
    </w:pPr>
  </w:style>
  <w:style w:type="paragraph" w:styleId="Literaturverzeichnis">
    <w:name w:val="Bibliography"/>
    <w:basedOn w:val="Standard"/>
    <w:next w:val="Standard"/>
    <w:uiPriority w:val="37"/>
    <w:semiHidden/>
    <w:unhideWhenUsed/>
    <w:rsid w:val="00673DB6"/>
  </w:style>
  <w:style w:type="paragraph" w:styleId="Makrotext">
    <w:name w:val="macro"/>
    <w:link w:val="MakrotextZchn"/>
    <w:semiHidden/>
    <w:rsid w:val="00673DB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pacing w:before="120"/>
    </w:pPr>
    <w:rPr>
      <w:rFonts w:ascii="Consolas" w:eastAsia="Arial Unicode MS" w:hAnsi="Consolas" w:cs="Consolas"/>
    </w:rPr>
  </w:style>
  <w:style w:type="character" w:customStyle="1" w:styleId="MakrotextZchn">
    <w:name w:val="Makrotext Zchn"/>
    <w:basedOn w:val="Absatz-Standardschriftart"/>
    <w:link w:val="Makrotext"/>
    <w:rsid w:val="00673DB6"/>
    <w:rPr>
      <w:rFonts w:ascii="Consolas" w:eastAsia="Arial Unicode MS" w:hAnsi="Consolas" w:cs="Consolas"/>
    </w:rPr>
  </w:style>
  <w:style w:type="paragraph" w:styleId="Nachrichtenkopf">
    <w:name w:val="Message Header"/>
    <w:basedOn w:val="Standard"/>
    <w:link w:val="NachrichtenkopfZchn"/>
    <w:semiHidden/>
    <w:rsid w:val="00673DB6"/>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673DB6"/>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semiHidden/>
    <w:rsid w:val="00673DB6"/>
    <w:pPr>
      <w:spacing w:before="0"/>
    </w:pPr>
    <w:rPr>
      <w:rFonts w:ascii="Consolas" w:hAnsi="Consolas" w:cs="Consolas"/>
      <w:sz w:val="21"/>
      <w:szCs w:val="21"/>
    </w:rPr>
  </w:style>
  <w:style w:type="character" w:customStyle="1" w:styleId="NurTextZchn">
    <w:name w:val="Nur Text Zchn"/>
    <w:basedOn w:val="Absatz-Standardschriftart"/>
    <w:link w:val="NurText"/>
    <w:rsid w:val="00673DB6"/>
    <w:rPr>
      <w:rFonts w:ascii="Consolas" w:eastAsia="Arial Unicode MS" w:hAnsi="Consolas" w:cs="Consolas"/>
      <w:sz w:val="21"/>
      <w:szCs w:val="21"/>
    </w:rPr>
  </w:style>
  <w:style w:type="paragraph" w:styleId="Rechtsgrundlagenverzeichnis">
    <w:name w:val="table of authorities"/>
    <w:basedOn w:val="Standard"/>
    <w:next w:val="Standard"/>
    <w:semiHidden/>
    <w:rsid w:val="00673DB6"/>
    <w:pPr>
      <w:tabs>
        <w:tab w:val="clear" w:pos="397"/>
        <w:tab w:val="clear" w:pos="794"/>
        <w:tab w:val="clear" w:pos="1191"/>
        <w:tab w:val="clear" w:pos="4479"/>
        <w:tab w:val="clear" w:pos="4876"/>
        <w:tab w:val="clear" w:pos="5273"/>
        <w:tab w:val="clear" w:pos="5670"/>
        <w:tab w:val="clear" w:pos="6067"/>
      </w:tabs>
      <w:ind w:left="220" w:hanging="220"/>
    </w:pPr>
  </w:style>
  <w:style w:type="paragraph" w:styleId="RGV-berschrift">
    <w:name w:val="toa heading"/>
    <w:basedOn w:val="Standard"/>
    <w:next w:val="Standard"/>
    <w:semiHidden/>
    <w:rsid w:val="00673DB6"/>
    <w:rPr>
      <w:rFonts w:asciiTheme="majorHAnsi" w:eastAsiaTheme="majorEastAsia" w:hAnsiTheme="majorHAnsi" w:cstheme="majorBidi"/>
      <w:b/>
      <w:bCs/>
      <w:sz w:val="24"/>
      <w:szCs w:val="24"/>
    </w:rPr>
  </w:style>
  <w:style w:type="paragraph" w:styleId="Sprechblasentext">
    <w:name w:val="Balloon Text"/>
    <w:basedOn w:val="Standard"/>
    <w:link w:val="SprechblasentextZchn"/>
    <w:semiHidden/>
    <w:rsid w:val="00673DB6"/>
    <w:pPr>
      <w:spacing w:before="0"/>
    </w:pPr>
    <w:rPr>
      <w:rFonts w:ascii="Tahoma" w:hAnsi="Tahoma" w:cs="Tahoma"/>
      <w:sz w:val="16"/>
      <w:szCs w:val="16"/>
    </w:rPr>
  </w:style>
  <w:style w:type="character" w:customStyle="1" w:styleId="SprechblasentextZchn">
    <w:name w:val="Sprechblasentext Zchn"/>
    <w:basedOn w:val="Absatz-Standardschriftart"/>
    <w:link w:val="Sprechblasentext"/>
    <w:rsid w:val="00673DB6"/>
    <w:rPr>
      <w:rFonts w:ascii="Tahoma" w:eastAsia="Arial Unicode MS" w:hAnsi="Tahoma" w:cs="Tahoma"/>
      <w:sz w:val="16"/>
      <w:szCs w:val="16"/>
    </w:rPr>
  </w:style>
  <w:style w:type="paragraph" w:styleId="StandardWeb">
    <w:name w:val="Normal (Web)"/>
    <w:basedOn w:val="Standard"/>
    <w:semiHidden/>
    <w:rsid w:val="00673DB6"/>
    <w:rPr>
      <w:rFonts w:ascii="Times New Roman" w:hAnsi="Times New Roman" w:cs="Times New Roman"/>
      <w:sz w:val="24"/>
      <w:szCs w:val="24"/>
    </w:rPr>
  </w:style>
  <w:style w:type="paragraph" w:styleId="Standardeinzug">
    <w:name w:val="Normal Indent"/>
    <w:basedOn w:val="Standard"/>
    <w:semiHidden/>
    <w:rsid w:val="00673DB6"/>
    <w:pPr>
      <w:ind w:left="708"/>
    </w:pPr>
  </w:style>
  <w:style w:type="paragraph" w:styleId="Textkrper">
    <w:name w:val="Body Text"/>
    <w:basedOn w:val="Standard"/>
    <w:link w:val="TextkrperZchn"/>
    <w:uiPriority w:val="1"/>
    <w:qFormat/>
    <w:rsid w:val="00673DB6"/>
    <w:pPr>
      <w:spacing w:after="120"/>
    </w:pPr>
  </w:style>
  <w:style w:type="character" w:customStyle="1" w:styleId="TextkrperZchn">
    <w:name w:val="Textkörper Zchn"/>
    <w:basedOn w:val="Absatz-Standardschriftart"/>
    <w:link w:val="Textkrper"/>
    <w:rsid w:val="00673DB6"/>
    <w:rPr>
      <w:rFonts w:ascii="Arial" w:eastAsia="Arial Unicode MS" w:hAnsi="Arial" w:cs="Arial"/>
      <w:sz w:val="22"/>
      <w:szCs w:val="22"/>
    </w:rPr>
  </w:style>
  <w:style w:type="paragraph" w:styleId="Textkrper2">
    <w:name w:val="Body Text 2"/>
    <w:basedOn w:val="Standard"/>
    <w:link w:val="Textkrper2Zchn"/>
    <w:semiHidden/>
    <w:rsid w:val="00673DB6"/>
    <w:pPr>
      <w:spacing w:after="120" w:line="480" w:lineRule="auto"/>
    </w:pPr>
  </w:style>
  <w:style w:type="character" w:customStyle="1" w:styleId="Textkrper2Zchn">
    <w:name w:val="Textkörper 2 Zchn"/>
    <w:basedOn w:val="Absatz-Standardschriftart"/>
    <w:link w:val="Textkrper2"/>
    <w:rsid w:val="00673DB6"/>
    <w:rPr>
      <w:rFonts w:ascii="Arial" w:eastAsia="Arial Unicode MS" w:hAnsi="Arial" w:cs="Arial"/>
      <w:sz w:val="22"/>
      <w:szCs w:val="22"/>
    </w:rPr>
  </w:style>
  <w:style w:type="paragraph" w:styleId="Textkrper3">
    <w:name w:val="Body Text 3"/>
    <w:basedOn w:val="Standard"/>
    <w:link w:val="Textkrper3Zchn"/>
    <w:semiHidden/>
    <w:rsid w:val="00673DB6"/>
    <w:pPr>
      <w:spacing w:after="120"/>
    </w:pPr>
    <w:rPr>
      <w:sz w:val="16"/>
      <w:szCs w:val="16"/>
    </w:rPr>
  </w:style>
  <w:style w:type="character" w:customStyle="1" w:styleId="Textkrper3Zchn">
    <w:name w:val="Textkörper 3 Zchn"/>
    <w:basedOn w:val="Absatz-Standardschriftart"/>
    <w:link w:val="Textkrper3"/>
    <w:rsid w:val="00673DB6"/>
    <w:rPr>
      <w:rFonts w:ascii="Arial" w:eastAsia="Arial Unicode MS" w:hAnsi="Arial" w:cs="Arial"/>
      <w:sz w:val="16"/>
      <w:szCs w:val="16"/>
    </w:rPr>
  </w:style>
  <w:style w:type="paragraph" w:styleId="Textkrper-Einzug2">
    <w:name w:val="Body Text Indent 2"/>
    <w:basedOn w:val="Standard"/>
    <w:link w:val="Textkrper-Einzug2Zchn"/>
    <w:semiHidden/>
    <w:rsid w:val="00673DB6"/>
    <w:pPr>
      <w:spacing w:after="120" w:line="480" w:lineRule="auto"/>
      <w:ind w:left="283"/>
    </w:pPr>
  </w:style>
  <w:style w:type="character" w:customStyle="1" w:styleId="Textkrper-Einzug2Zchn">
    <w:name w:val="Textkörper-Einzug 2 Zchn"/>
    <w:basedOn w:val="Absatz-Standardschriftart"/>
    <w:link w:val="Textkrper-Einzug2"/>
    <w:rsid w:val="00673DB6"/>
    <w:rPr>
      <w:rFonts w:ascii="Arial" w:eastAsia="Arial Unicode MS" w:hAnsi="Arial" w:cs="Arial"/>
      <w:sz w:val="22"/>
      <w:szCs w:val="22"/>
    </w:rPr>
  </w:style>
  <w:style w:type="paragraph" w:styleId="Textkrper-Einzug3">
    <w:name w:val="Body Text Indent 3"/>
    <w:basedOn w:val="Standard"/>
    <w:link w:val="Textkrper-Einzug3Zchn"/>
    <w:semiHidden/>
    <w:rsid w:val="00673DB6"/>
    <w:pPr>
      <w:spacing w:after="120"/>
      <w:ind w:left="283"/>
    </w:pPr>
    <w:rPr>
      <w:sz w:val="16"/>
      <w:szCs w:val="16"/>
    </w:rPr>
  </w:style>
  <w:style w:type="character" w:customStyle="1" w:styleId="Textkrper-Einzug3Zchn">
    <w:name w:val="Textkörper-Einzug 3 Zchn"/>
    <w:basedOn w:val="Absatz-Standardschriftart"/>
    <w:link w:val="Textkrper-Einzug3"/>
    <w:rsid w:val="00673DB6"/>
    <w:rPr>
      <w:rFonts w:ascii="Arial" w:eastAsia="Arial Unicode MS" w:hAnsi="Arial" w:cs="Arial"/>
      <w:sz w:val="16"/>
      <w:szCs w:val="16"/>
    </w:rPr>
  </w:style>
  <w:style w:type="paragraph" w:styleId="Textkrper-Erstzeileneinzug">
    <w:name w:val="Body Text First Indent"/>
    <w:basedOn w:val="Textkrper"/>
    <w:link w:val="Textkrper-ErstzeileneinzugZchn"/>
    <w:semiHidden/>
    <w:rsid w:val="00673DB6"/>
    <w:pPr>
      <w:spacing w:after="0"/>
      <w:ind w:firstLine="360"/>
    </w:pPr>
  </w:style>
  <w:style w:type="character" w:customStyle="1" w:styleId="Textkrper-ErstzeileneinzugZchn">
    <w:name w:val="Textkörper-Erstzeileneinzug Zchn"/>
    <w:basedOn w:val="TextkrperZchn"/>
    <w:link w:val="Textkrper-Erstzeileneinzug"/>
    <w:rsid w:val="00673DB6"/>
    <w:rPr>
      <w:rFonts w:ascii="Arial" w:eastAsia="Arial Unicode MS" w:hAnsi="Arial" w:cs="Arial"/>
      <w:sz w:val="22"/>
      <w:szCs w:val="22"/>
    </w:rPr>
  </w:style>
  <w:style w:type="paragraph" w:styleId="Textkrper-Zeileneinzug">
    <w:name w:val="Body Text Indent"/>
    <w:basedOn w:val="Standard"/>
    <w:link w:val="Textkrper-ZeileneinzugZchn"/>
    <w:semiHidden/>
    <w:rsid w:val="00673DB6"/>
    <w:pPr>
      <w:spacing w:after="120"/>
      <w:ind w:left="283"/>
    </w:pPr>
  </w:style>
  <w:style w:type="character" w:customStyle="1" w:styleId="Textkrper-ZeileneinzugZchn">
    <w:name w:val="Textkörper-Zeileneinzug Zchn"/>
    <w:basedOn w:val="Absatz-Standardschriftart"/>
    <w:link w:val="Textkrper-Zeileneinzug"/>
    <w:rsid w:val="00673DB6"/>
    <w:rPr>
      <w:rFonts w:ascii="Arial" w:eastAsia="Arial Unicode MS" w:hAnsi="Arial" w:cs="Arial"/>
      <w:sz w:val="22"/>
      <w:szCs w:val="22"/>
    </w:rPr>
  </w:style>
  <w:style w:type="paragraph" w:styleId="Textkrper-Erstzeileneinzug2">
    <w:name w:val="Body Text First Indent 2"/>
    <w:basedOn w:val="Textkrper-Zeileneinzug"/>
    <w:link w:val="Textkrper-Erstzeileneinzug2Zchn"/>
    <w:semiHidden/>
    <w:rsid w:val="00673DB6"/>
    <w:pPr>
      <w:spacing w:after="0"/>
      <w:ind w:left="360" w:firstLine="360"/>
    </w:pPr>
  </w:style>
  <w:style w:type="character" w:customStyle="1" w:styleId="Textkrper-Erstzeileneinzug2Zchn">
    <w:name w:val="Textkörper-Erstzeileneinzug 2 Zchn"/>
    <w:basedOn w:val="Textkrper-ZeileneinzugZchn"/>
    <w:link w:val="Textkrper-Erstzeileneinzug2"/>
    <w:rsid w:val="00673DB6"/>
    <w:rPr>
      <w:rFonts w:ascii="Arial" w:eastAsia="Arial Unicode MS" w:hAnsi="Arial" w:cs="Arial"/>
      <w:sz w:val="22"/>
      <w:szCs w:val="22"/>
    </w:rPr>
  </w:style>
  <w:style w:type="paragraph" w:styleId="Titel">
    <w:name w:val="Title"/>
    <w:basedOn w:val="Standard"/>
    <w:next w:val="Standard"/>
    <w:link w:val="TitelZchn"/>
    <w:semiHidden/>
    <w:rsid w:val="00673DB6"/>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673DB6"/>
    <w:rPr>
      <w:rFonts w:asciiTheme="majorHAnsi" w:eastAsiaTheme="majorEastAsia" w:hAnsiTheme="majorHAnsi" w:cstheme="majorBidi"/>
      <w:color w:val="262626" w:themeColor="text2" w:themeShade="BF"/>
      <w:spacing w:val="5"/>
      <w:kern w:val="28"/>
      <w:sz w:val="52"/>
      <w:szCs w:val="52"/>
    </w:rPr>
  </w:style>
  <w:style w:type="character" w:customStyle="1" w:styleId="berschrift4Zchn">
    <w:name w:val="Überschrift 4 Zchn"/>
    <w:basedOn w:val="Absatz-Standardschriftart"/>
    <w:link w:val="berschrift4"/>
    <w:semiHidden/>
    <w:rsid w:val="00673DB6"/>
    <w:rPr>
      <w:rFonts w:asciiTheme="majorHAnsi" w:eastAsiaTheme="majorEastAsia" w:hAnsiTheme="majorHAnsi" w:cstheme="majorBidi"/>
      <w:b/>
      <w:bCs/>
      <w:i/>
      <w:iCs/>
      <w:color w:val="006AD4" w:themeColor="accent1"/>
      <w:sz w:val="22"/>
      <w:szCs w:val="22"/>
    </w:rPr>
  </w:style>
  <w:style w:type="character" w:customStyle="1" w:styleId="berschrift5Zchn">
    <w:name w:val="Überschrift 5 Zchn"/>
    <w:basedOn w:val="Absatz-Standardschriftart"/>
    <w:link w:val="berschrift5"/>
    <w:semiHidden/>
    <w:rsid w:val="00673DB6"/>
    <w:rPr>
      <w:rFonts w:asciiTheme="majorHAnsi" w:eastAsiaTheme="majorEastAsia" w:hAnsiTheme="majorHAnsi" w:cstheme="majorBidi"/>
      <w:color w:val="003469" w:themeColor="accent1" w:themeShade="7F"/>
      <w:sz w:val="22"/>
      <w:szCs w:val="22"/>
    </w:rPr>
  </w:style>
  <w:style w:type="character" w:customStyle="1" w:styleId="berschrift6Zchn">
    <w:name w:val="Überschrift 6 Zchn"/>
    <w:basedOn w:val="Absatz-Standardschriftart"/>
    <w:link w:val="berschrift6"/>
    <w:semiHidden/>
    <w:rsid w:val="00673DB6"/>
    <w:rPr>
      <w:rFonts w:asciiTheme="majorHAnsi" w:eastAsiaTheme="majorEastAsia" w:hAnsiTheme="majorHAnsi" w:cstheme="majorBidi"/>
      <w:i/>
      <w:iCs/>
      <w:color w:val="003469" w:themeColor="accent1" w:themeShade="7F"/>
      <w:sz w:val="22"/>
      <w:szCs w:val="22"/>
    </w:rPr>
  </w:style>
  <w:style w:type="character" w:customStyle="1" w:styleId="berschrift7Zchn">
    <w:name w:val="Überschrift 7 Zchn"/>
    <w:basedOn w:val="Absatz-Standardschriftart"/>
    <w:link w:val="berschrift7"/>
    <w:semiHidden/>
    <w:rsid w:val="00673DB6"/>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semiHidden/>
    <w:rsid w:val="00673DB6"/>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673DB6"/>
    <w:rPr>
      <w:rFonts w:asciiTheme="majorHAnsi" w:eastAsiaTheme="majorEastAsia" w:hAnsiTheme="majorHAnsi" w:cstheme="majorBidi"/>
      <w:i/>
      <w:iCs/>
      <w:color w:val="404040" w:themeColor="text1" w:themeTint="BF"/>
    </w:rPr>
  </w:style>
  <w:style w:type="paragraph" w:styleId="Umschlagabsenderadresse">
    <w:name w:val="envelope return"/>
    <w:basedOn w:val="Standard"/>
    <w:semiHidden/>
    <w:rsid w:val="00673DB6"/>
    <w:pPr>
      <w:spacing w:before="0"/>
    </w:pPr>
    <w:rPr>
      <w:rFonts w:asciiTheme="majorHAnsi" w:eastAsiaTheme="majorEastAsia" w:hAnsiTheme="majorHAnsi" w:cstheme="majorBidi"/>
      <w:sz w:val="20"/>
      <w:szCs w:val="20"/>
    </w:rPr>
  </w:style>
  <w:style w:type="paragraph" w:styleId="Umschlagadresse">
    <w:name w:val="envelope address"/>
    <w:basedOn w:val="Standard"/>
    <w:semiHidden/>
    <w:rsid w:val="00673DB6"/>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673DB6"/>
    <w:pPr>
      <w:spacing w:before="0"/>
      <w:ind w:left="4252"/>
    </w:pPr>
  </w:style>
  <w:style w:type="character" w:customStyle="1" w:styleId="UnterschriftZchn">
    <w:name w:val="Unterschrift Zchn"/>
    <w:basedOn w:val="Absatz-Standardschriftart"/>
    <w:link w:val="Unterschrift"/>
    <w:rsid w:val="00673DB6"/>
    <w:rPr>
      <w:rFonts w:ascii="Arial" w:eastAsia="Arial Unicode MS" w:hAnsi="Arial" w:cs="Arial"/>
      <w:sz w:val="22"/>
      <w:szCs w:val="22"/>
    </w:rPr>
  </w:style>
  <w:style w:type="paragraph" w:styleId="Untertitel">
    <w:name w:val="Subtitle"/>
    <w:basedOn w:val="Standard"/>
    <w:next w:val="Standard"/>
    <w:link w:val="UntertitelZchn"/>
    <w:semiHidden/>
    <w:rsid w:val="00673DB6"/>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673DB6"/>
    <w:rPr>
      <w:rFonts w:asciiTheme="majorHAnsi" w:eastAsiaTheme="majorEastAsia" w:hAnsiTheme="majorHAnsi" w:cstheme="majorBidi"/>
      <w:i/>
      <w:iCs/>
      <w:color w:val="006AD4" w:themeColor="accent1"/>
      <w:spacing w:val="15"/>
      <w:sz w:val="24"/>
      <w:szCs w:val="24"/>
    </w:rPr>
  </w:style>
  <w:style w:type="paragraph" w:styleId="Verzeichnis4">
    <w:name w:val="toc 4"/>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after="100"/>
      <w:ind w:left="660"/>
    </w:pPr>
  </w:style>
  <w:style w:type="paragraph" w:styleId="Verzeichnis5">
    <w:name w:val="toc 5"/>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after="100"/>
      <w:ind w:left="880"/>
    </w:pPr>
  </w:style>
  <w:style w:type="paragraph" w:styleId="Verzeichnis6">
    <w:name w:val="toc 6"/>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after="100"/>
      <w:ind w:left="1100"/>
    </w:pPr>
  </w:style>
  <w:style w:type="paragraph" w:styleId="Verzeichnis7">
    <w:name w:val="toc 7"/>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after="100"/>
      <w:ind w:left="1320"/>
    </w:pPr>
  </w:style>
  <w:style w:type="paragraph" w:styleId="Verzeichnis8">
    <w:name w:val="toc 8"/>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after="100"/>
      <w:ind w:left="1540"/>
    </w:pPr>
  </w:style>
  <w:style w:type="paragraph" w:styleId="Verzeichnis9">
    <w:name w:val="toc 9"/>
    <w:basedOn w:val="Standard"/>
    <w:next w:val="Standard"/>
    <w:autoRedefine/>
    <w:semiHidden/>
    <w:rsid w:val="00673DB6"/>
    <w:pPr>
      <w:tabs>
        <w:tab w:val="clear" w:pos="397"/>
        <w:tab w:val="clear" w:pos="794"/>
        <w:tab w:val="clear" w:pos="1191"/>
        <w:tab w:val="clear" w:pos="4479"/>
        <w:tab w:val="clear" w:pos="4876"/>
        <w:tab w:val="clear" w:pos="5273"/>
        <w:tab w:val="clear" w:pos="5670"/>
        <w:tab w:val="clear" w:pos="6067"/>
      </w:tabs>
      <w:spacing w:after="100"/>
      <w:ind w:left="1760"/>
    </w:pPr>
  </w:style>
  <w:style w:type="character" w:customStyle="1" w:styleId="00VorgabetextZchn">
    <w:name w:val="00 Vorgabetext Zchn"/>
    <w:basedOn w:val="Absatz-Standardschriftart"/>
    <w:link w:val="00Vorgabetext"/>
    <w:rsid w:val="00C63680"/>
    <w:rPr>
      <w:rFonts w:ascii="Arial" w:eastAsia="Arial Unicode MS"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ch/de/politik-staat/gemeinden/rechtsschutz-aufsich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JI\SETS\WORD\FORMS\10208101.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AF345-28EA-4963-BD03-5E85EB87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10208101.dotx</Template>
  <TotalTime>0</TotalTime>
  <Pages>53</Pages>
  <Words>8383</Words>
  <Characters>57388</Characters>
  <Application>Microsoft Office Word</Application>
  <DocSecurity>0</DocSecurity>
  <Lines>478</Lines>
  <Paragraphs>131</Paragraphs>
  <ScaleCrop>false</ScaleCrop>
  <HeadingPairs>
    <vt:vector size="2" baseType="variant">
      <vt:variant>
        <vt:lpstr>Titel</vt:lpstr>
      </vt:variant>
      <vt:variant>
        <vt:i4>1</vt:i4>
      </vt:variant>
    </vt:vector>
  </HeadingPairs>
  <TitlesOfParts>
    <vt:vector size="1" baseType="lpstr">
      <vt:lpstr>Allgemeiner Brief</vt:lpstr>
    </vt:vector>
  </TitlesOfParts>
  <Company>DJI</Company>
  <LinksUpToDate>false</LinksUpToDate>
  <CharactersWithSpaces>65640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Allgemeiner Brief</dc:title>
  <dc:creator>b102phm</dc:creator>
  <cp:lastModifiedBy>Gianini Nadia</cp:lastModifiedBy>
  <cp:revision>3</cp:revision>
  <cp:lastPrinted>2016-04-26T07:34:00Z</cp:lastPrinted>
  <dcterms:created xsi:type="dcterms:W3CDTF">2021-08-12T11:14:00Z</dcterms:created>
  <dcterms:modified xsi:type="dcterms:W3CDTF">2021-08-13T11:32:00Z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Standard_Benutzer_GAZ</vt:lpwstr>
  </property>
  <property fmtid="{D5CDD505-2E9C-101B-9397-08002B2CF9AE}" pid="3" name="Dot_Ver">
    <vt:lpwstr>1.0</vt:lpwstr>
  </property>
  <property fmtid="{D5CDD505-2E9C-101B-9397-08002B2CF9AE}" pid="4" name="FV_Vorlage">
    <vt:lpwstr>GAZ Standard</vt:lpwstr>
  </property>
  <property fmtid="{D5CDD505-2E9C-101B-9397-08002B2CF9AE}" pid="5" name="SERIETYP">
    <vt:lpwstr>GAD</vt:lpwstr>
  </property>
</Properties>
</file>