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E1F8C" w14:textId="77777777" w:rsidR="00D82DC2" w:rsidRPr="00963180" w:rsidRDefault="00157A35" w:rsidP="00947909">
      <w:pPr>
        <w:pStyle w:val="Kopfzeile"/>
        <w:ind w:right="-40"/>
        <w:jc w:val="left"/>
        <w:outlineLvl w:val="0"/>
        <w:rPr>
          <w:rFonts w:ascii="Helvetica 35 Thin" w:hAnsi="Helvetica 35 Thin"/>
          <w:position w:val="22"/>
        </w:rPr>
      </w:pPr>
      <w:bookmarkStart w:id="0" w:name="_GoBack"/>
      <w:bookmarkEnd w:id="0"/>
      <w:r w:rsidRPr="00963180">
        <w:rPr>
          <w:rFonts w:cs="Arial"/>
          <w:spacing w:val="20"/>
          <w:position w:val="24"/>
        </w:rPr>
        <w:t>BAUBEHÖRDE</w:t>
      </w:r>
    </w:p>
    <w:p w14:paraId="52BD1227" w14:textId="77777777" w:rsidR="00947909" w:rsidRPr="00963180" w:rsidRDefault="00947909" w:rsidP="00D82DC2">
      <w:pPr>
        <w:rPr>
          <w:bCs/>
        </w:rPr>
      </w:pPr>
    </w:p>
    <w:p w14:paraId="3A6E4945" w14:textId="77777777" w:rsidR="00947909" w:rsidRPr="00963180" w:rsidRDefault="00947909" w:rsidP="00D82DC2">
      <w:pPr>
        <w:rPr>
          <w:bCs/>
        </w:rPr>
      </w:pPr>
    </w:p>
    <w:p w14:paraId="33FDB382" w14:textId="77777777" w:rsidR="00D82DC2" w:rsidRPr="00963180" w:rsidRDefault="00D82DC2" w:rsidP="00D82DC2">
      <w:pPr>
        <w:rPr>
          <w:bCs/>
        </w:rPr>
      </w:pPr>
    </w:p>
    <w:p w14:paraId="26DC5B18" w14:textId="77777777" w:rsidR="00D82DC2" w:rsidRPr="00963180" w:rsidRDefault="00D82DC2" w:rsidP="00D82DC2">
      <w:pPr>
        <w:pStyle w:val="PV-Titel3"/>
        <w:jc w:val="both"/>
        <w:rPr>
          <w:i/>
          <w:sz w:val="16"/>
          <w:szCs w:val="16"/>
        </w:rPr>
        <w:sectPr w:rsidR="00D82DC2" w:rsidRPr="00963180" w:rsidSect="00947909">
          <w:headerReference w:type="default" r:id="rId8"/>
          <w:type w:val="continuous"/>
          <w:pgSz w:w="11906" w:h="16838"/>
          <w:pgMar w:top="1418" w:right="1126" w:bottom="1134" w:left="2098" w:header="720" w:footer="720" w:gutter="0"/>
          <w:pgNumType w:start="1"/>
          <w:cols w:space="720"/>
          <w:titlePg/>
          <w:docGrid w:linePitch="299"/>
        </w:sectPr>
      </w:pPr>
    </w:p>
    <w:p w14:paraId="4432A4CA" w14:textId="2C3B6202" w:rsidR="006C7A90" w:rsidRDefault="00631729" w:rsidP="006C7A90">
      <w:pPr>
        <w:pStyle w:val="PV-Titel1"/>
        <w:rPr>
          <w:noProof/>
        </w:rPr>
      </w:pPr>
      <w:r w:rsidRPr="00963180">
        <w:rPr>
          <w:noProof/>
        </w:rPr>
        <w:tab/>
      </w:r>
      <w:r w:rsidRPr="00963180">
        <w:rPr>
          <w:noProof/>
        </w:rPr>
        <w:tab/>
      </w:r>
      <w:r w:rsidRPr="00963180">
        <w:rPr>
          <w:noProof/>
          <w:sz w:val="36"/>
          <w:szCs w:val="36"/>
        </w:rPr>
        <w:t>Baurechtlicher Entscheid</w:t>
      </w:r>
    </w:p>
    <w:p w14:paraId="7D2BB014" w14:textId="3639E2E5" w:rsidR="006C7A90" w:rsidRDefault="006C7A90" w:rsidP="006C7A90">
      <w:pPr>
        <w:pStyle w:val="PV-Titel2"/>
        <w:ind w:left="0"/>
      </w:pPr>
    </w:p>
    <w:p w14:paraId="65C22A21" w14:textId="77777777" w:rsidR="006C7A90" w:rsidRPr="006C7A90" w:rsidRDefault="006C7A90" w:rsidP="006C7A90">
      <w:pPr>
        <w:pStyle w:val="PV-Titel2"/>
        <w:ind w:left="0"/>
      </w:pPr>
    </w:p>
    <w:p w14:paraId="7FCC7FC8" w14:textId="28833527" w:rsidR="00631729" w:rsidRDefault="00631729" w:rsidP="00631729">
      <w:pPr>
        <w:tabs>
          <w:tab w:val="left" w:pos="2310"/>
        </w:tabs>
        <w:ind w:left="2310" w:hanging="2310"/>
        <w:jc w:val="left"/>
        <w:rPr>
          <w:sz w:val="24"/>
          <w:szCs w:val="24"/>
        </w:rPr>
      </w:pPr>
      <w:r>
        <w:rPr>
          <w:b/>
          <w:sz w:val="24"/>
          <w:szCs w:val="24"/>
        </w:rPr>
        <w:tab/>
      </w:r>
      <w:r w:rsidRPr="00963180">
        <w:rPr>
          <w:b/>
          <w:sz w:val="24"/>
          <w:szCs w:val="24"/>
        </w:rPr>
        <w:t>Baurechtsentscheid im ordentlichen Verfahren</w:t>
      </w:r>
      <w:r w:rsidRPr="00963180">
        <w:rPr>
          <w:b/>
          <w:sz w:val="24"/>
          <w:szCs w:val="24"/>
        </w:rPr>
        <w:br/>
      </w:r>
      <w:r w:rsidRPr="00963180">
        <w:rPr>
          <w:sz w:val="24"/>
          <w:szCs w:val="24"/>
        </w:rPr>
        <w:t>(§ 319 ff. Planungs- und Baugesetz, PBG)</w:t>
      </w:r>
    </w:p>
    <w:p w14:paraId="4C9ACFB7" w14:textId="64D72401" w:rsidR="00631729" w:rsidRPr="006C7A90" w:rsidRDefault="00631729" w:rsidP="006C7A90">
      <w:pPr>
        <w:pStyle w:val="PV-Titel2"/>
        <w:ind w:left="0"/>
      </w:pPr>
    </w:p>
    <w:p w14:paraId="634F223A" w14:textId="496FAD2C" w:rsidR="00631729" w:rsidRDefault="00631729" w:rsidP="00631729">
      <w:pPr>
        <w:tabs>
          <w:tab w:val="left" w:pos="2310"/>
        </w:tabs>
        <w:ind w:left="2310" w:hanging="2310"/>
        <w:jc w:val="left"/>
        <w:rPr>
          <w:noProof/>
          <w:sz w:val="28"/>
          <w:szCs w:val="28"/>
        </w:rPr>
      </w:pPr>
      <w:r w:rsidRPr="00963180">
        <w:rPr>
          <w:b/>
          <w:sz w:val="28"/>
          <w:szCs w:val="28"/>
        </w:rPr>
        <w:tab/>
      </w:r>
      <w:r w:rsidRPr="00963180">
        <w:rPr>
          <w:b/>
          <w:sz w:val="28"/>
          <w:szCs w:val="28"/>
        </w:rPr>
        <w:fldChar w:fldCharType="begin"/>
      </w:r>
      <w:r w:rsidRPr="00963180">
        <w:rPr>
          <w:b/>
          <w:sz w:val="28"/>
          <w:szCs w:val="28"/>
        </w:rPr>
        <w:instrText xml:space="preserve"> MERGEFIELD "Beschreibung" </w:instrText>
      </w:r>
      <w:r w:rsidRPr="00963180">
        <w:rPr>
          <w:b/>
          <w:sz w:val="28"/>
          <w:szCs w:val="28"/>
        </w:rPr>
        <w:fldChar w:fldCharType="separate"/>
      </w:r>
      <w:r w:rsidRPr="00963180">
        <w:rPr>
          <w:b/>
          <w:noProof/>
          <w:sz w:val="28"/>
          <w:szCs w:val="28"/>
        </w:rPr>
        <w:t>«Beschreibung»</w:t>
      </w:r>
      <w:r w:rsidRPr="00963180">
        <w:rPr>
          <w:b/>
          <w:sz w:val="28"/>
          <w:szCs w:val="28"/>
        </w:rPr>
        <w:fldChar w:fldCharType="end"/>
      </w:r>
      <w:r w:rsidRPr="00963180">
        <w:rPr>
          <w:sz w:val="28"/>
          <w:szCs w:val="28"/>
        </w:rPr>
        <w:br/>
        <w:t xml:space="preserve">Grundstück Nr. </w:t>
      </w:r>
      <w:r w:rsidRPr="00963180">
        <w:rPr>
          <w:sz w:val="28"/>
          <w:szCs w:val="28"/>
        </w:rPr>
        <w:fldChar w:fldCharType="begin"/>
      </w:r>
      <w:r w:rsidRPr="00963180">
        <w:rPr>
          <w:sz w:val="28"/>
          <w:szCs w:val="28"/>
        </w:rPr>
        <w:instrText xml:space="preserve"> MERGEFIELD "Katasternummern" </w:instrText>
      </w:r>
      <w:r w:rsidRPr="00963180">
        <w:rPr>
          <w:sz w:val="28"/>
          <w:szCs w:val="28"/>
        </w:rPr>
        <w:fldChar w:fldCharType="separate"/>
      </w:r>
      <w:r w:rsidR="00EC69C0">
        <w:rPr>
          <w:noProof/>
          <w:sz w:val="28"/>
          <w:szCs w:val="28"/>
        </w:rPr>
        <w:t>«Katasternummern»</w:t>
      </w:r>
      <w:r w:rsidRPr="00963180">
        <w:rPr>
          <w:noProof/>
          <w:sz w:val="28"/>
          <w:szCs w:val="28"/>
        </w:rPr>
        <w:fldChar w:fldCharType="end"/>
      </w:r>
      <w:r w:rsidRPr="00963180">
        <w:rPr>
          <w:sz w:val="28"/>
          <w:szCs w:val="28"/>
        </w:rPr>
        <w:t xml:space="preserve">, </w:t>
      </w:r>
      <w:r w:rsidR="006C7A90">
        <w:rPr>
          <w:sz w:val="28"/>
          <w:szCs w:val="28"/>
        </w:rPr>
        <w:br/>
      </w:r>
      <w:r w:rsidRPr="00963180">
        <w:rPr>
          <w:sz w:val="28"/>
          <w:szCs w:val="28"/>
        </w:rPr>
        <w:t xml:space="preserve">Gebäude Nr. </w:t>
      </w:r>
      <w:r w:rsidRPr="00963180">
        <w:rPr>
          <w:sz w:val="28"/>
          <w:szCs w:val="28"/>
        </w:rPr>
        <w:fldChar w:fldCharType="begin"/>
      </w:r>
      <w:r w:rsidRPr="00963180">
        <w:rPr>
          <w:sz w:val="28"/>
          <w:szCs w:val="28"/>
        </w:rPr>
        <w:instrText xml:space="preserve"> MERGEFIELD "Versicherungsnummern" </w:instrText>
      </w:r>
      <w:r w:rsidRPr="00963180">
        <w:rPr>
          <w:sz w:val="28"/>
          <w:szCs w:val="28"/>
        </w:rPr>
        <w:fldChar w:fldCharType="separate"/>
      </w:r>
      <w:r w:rsidRPr="00963180">
        <w:rPr>
          <w:noProof/>
          <w:sz w:val="28"/>
          <w:szCs w:val="28"/>
        </w:rPr>
        <w:t>«Versicherungsnummern»</w:t>
      </w:r>
      <w:r w:rsidRPr="00963180">
        <w:rPr>
          <w:noProof/>
          <w:sz w:val="28"/>
          <w:szCs w:val="28"/>
        </w:rPr>
        <w:fldChar w:fldCharType="end"/>
      </w:r>
      <w:r w:rsidRPr="00963180">
        <w:rPr>
          <w:sz w:val="28"/>
          <w:szCs w:val="28"/>
        </w:rPr>
        <w:t xml:space="preserve">, </w:t>
      </w:r>
      <w:r w:rsidRPr="00963180">
        <w:rPr>
          <w:sz w:val="28"/>
          <w:szCs w:val="28"/>
        </w:rPr>
        <w:fldChar w:fldCharType="begin"/>
      </w:r>
      <w:r w:rsidRPr="00963180">
        <w:rPr>
          <w:sz w:val="28"/>
          <w:szCs w:val="28"/>
        </w:rPr>
        <w:instrText xml:space="preserve"> MERGEFIELD "Strassen" </w:instrText>
      </w:r>
      <w:r w:rsidRPr="00963180">
        <w:rPr>
          <w:sz w:val="28"/>
          <w:szCs w:val="28"/>
        </w:rPr>
        <w:fldChar w:fldCharType="separate"/>
      </w:r>
      <w:r w:rsidRPr="00963180">
        <w:rPr>
          <w:noProof/>
          <w:sz w:val="28"/>
          <w:szCs w:val="28"/>
        </w:rPr>
        <w:t>«Strassen»</w:t>
      </w:r>
      <w:r w:rsidRPr="00963180">
        <w:rPr>
          <w:noProof/>
          <w:sz w:val="28"/>
          <w:szCs w:val="28"/>
        </w:rPr>
        <w:fldChar w:fldCharType="end"/>
      </w:r>
      <w:r w:rsidRPr="00963180">
        <w:rPr>
          <w:sz w:val="28"/>
          <w:szCs w:val="28"/>
        </w:rPr>
        <w:t xml:space="preserve">, </w:t>
      </w:r>
      <w:r w:rsidRPr="00963180">
        <w:rPr>
          <w:sz w:val="28"/>
          <w:szCs w:val="28"/>
        </w:rPr>
        <w:fldChar w:fldCharType="begin"/>
      </w:r>
      <w:r w:rsidRPr="00963180">
        <w:rPr>
          <w:sz w:val="28"/>
          <w:szCs w:val="28"/>
        </w:rPr>
        <w:instrText xml:space="preserve"> MERGEFIELD "Ort_Kreis" </w:instrText>
      </w:r>
      <w:r w:rsidRPr="00963180">
        <w:rPr>
          <w:sz w:val="28"/>
          <w:szCs w:val="28"/>
        </w:rPr>
        <w:fldChar w:fldCharType="separate"/>
      </w:r>
      <w:r w:rsidRPr="00963180">
        <w:rPr>
          <w:noProof/>
          <w:sz w:val="28"/>
          <w:szCs w:val="28"/>
        </w:rPr>
        <w:t>«Ort_Kreis»</w:t>
      </w:r>
      <w:r w:rsidRPr="00963180">
        <w:rPr>
          <w:noProof/>
          <w:sz w:val="28"/>
          <w:szCs w:val="28"/>
        </w:rPr>
        <w:fldChar w:fldCharType="end"/>
      </w:r>
    </w:p>
    <w:p w14:paraId="0FA25A56" w14:textId="452BD178" w:rsidR="00631729" w:rsidRPr="006C7A90" w:rsidRDefault="00631729" w:rsidP="006C7A90">
      <w:pPr>
        <w:pStyle w:val="PV-Titel2"/>
        <w:ind w:left="0"/>
        <w:rPr>
          <w:lang w:val="de-DE"/>
        </w:rPr>
      </w:pPr>
    </w:p>
    <w:p w14:paraId="11337DCB" w14:textId="77777777" w:rsidR="00F25A64" w:rsidRPr="00963180" w:rsidRDefault="00F25A64" w:rsidP="00F25A64">
      <w:pPr>
        <w:pStyle w:val="PV-Titel3"/>
        <w:jc w:val="both"/>
        <w:rPr>
          <w:i/>
          <w:sz w:val="16"/>
          <w:szCs w:val="16"/>
        </w:rPr>
      </w:pPr>
      <w:r w:rsidRPr="00963180">
        <w:rPr>
          <w:i/>
          <w:sz w:val="16"/>
          <w:szCs w:val="16"/>
        </w:rPr>
        <w:t>Öffentlich</w:t>
      </w:r>
    </w:p>
    <w:p w14:paraId="7F6D8200" w14:textId="77777777" w:rsidR="00AF54ED" w:rsidRPr="00963180" w:rsidRDefault="00AF54ED" w:rsidP="00F25A64">
      <w:pPr>
        <w:tabs>
          <w:tab w:val="left" w:pos="5103"/>
        </w:tabs>
        <w:rPr>
          <w:rFonts w:cs="Arial"/>
        </w:rPr>
        <w:sectPr w:rsidR="00AF54ED" w:rsidRPr="00963180" w:rsidSect="00947909">
          <w:headerReference w:type="default" r:id="rId9"/>
          <w:type w:val="continuous"/>
          <w:pgSz w:w="11906" w:h="16838"/>
          <w:pgMar w:top="1418" w:right="1928" w:bottom="1134" w:left="2098" w:header="720" w:footer="720" w:gutter="0"/>
          <w:cols w:space="720"/>
          <w:formProt w:val="0"/>
        </w:sectPr>
      </w:pPr>
    </w:p>
    <w:p w14:paraId="27212F1D" w14:textId="77777777" w:rsidR="009F29A2" w:rsidRPr="00963180" w:rsidRDefault="009F29A2" w:rsidP="009F29A2">
      <w:pPr>
        <w:tabs>
          <w:tab w:val="left" w:pos="5103"/>
        </w:tabs>
        <w:jc w:val="left"/>
        <w:rPr>
          <w:rFonts w:cs="Arial"/>
        </w:rPr>
      </w:pPr>
      <w:permStart w:id="693258539" w:edGrp="everyone"/>
    </w:p>
    <w:tbl>
      <w:tblPr>
        <w:tblW w:w="9142" w:type="dxa"/>
        <w:tblLayout w:type="fixed"/>
        <w:tblCellMar>
          <w:left w:w="70" w:type="dxa"/>
          <w:right w:w="70" w:type="dxa"/>
        </w:tblCellMar>
        <w:tblLook w:val="0000" w:firstRow="0" w:lastRow="0" w:firstColumn="0" w:lastColumn="0" w:noHBand="0" w:noVBand="0"/>
      </w:tblPr>
      <w:tblGrid>
        <w:gridCol w:w="2276"/>
        <w:gridCol w:w="1338"/>
        <w:gridCol w:w="887"/>
        <w:gridCol w:w="1088"/>
        <w:gridCol w:w="1260"/>
        <w:gridCol w:w="1440"/>
        <w:gridCol w:w="853"/>
      </w:tblGrid>
      <w:tr w:rsidR="009F29A2" w:rsidRPr="00963180" w14:paraId="6CB7305C" w14:textId="77777777" w:rsidTr="009F29A2">
        <w:tc>
          <w:tcPr>
            <w:tcW w:w="2276" w:type="dxa"/>
            <w:tcBorders>
              <w:top w:val="single" w:sz="6" w:space="0" w:color="auto"/>
              <w:bottom w:val="single" w:sz="6" w:space="0" w:color="auto"/>
            </w:tcBorders>
          </w:tcPr>
          <w:p w14:paraId="3F1941C7" w14:textId="77777777" w:rsidR="009F29A2" w:rsidRPr="00963180" w:rsidRDefault="009F29A2" w:rsidP="009F29A2">
            <w:pPr>
              <w:pStyle w:val="Kopfzeile"/>
              <w:tabs>
                <w:tab w:val="left" w:pos="851"/>
              </w:tabs>
              <w:spacing w:before="120" w:after="120"/>
              <w:ind w:right="293"/>
              <w:jc w:val="both"/>
              <w:rPr>
                <w:rFonts w:cs="Arial"/>
                <w:b/>
                <w:bCs/>
              </w:rPr>
            </w:pPr>
            <w:r w:rsidRPr="00963180">
              <w:rPr>
                <w:rFonts w:cs="Arial"/>
                <w:b/>
                <w:bCs/>
              </w:rPr>
              <w:t>Bewilligung vom</w:t>
            </w:r>
          </w:p>
        </w:tc>
        <w:tc>
          <w:tcPr>
            <w:tcW w:w="1338" w:type="dxa"/>
            <w:tcBorders>
              <w:top w:val="single" w:sz="6" w:space="0" w:color="auto"/>
              <w:bottom w:val="single" w:sz="6" w:space="0" w:color="auto"/>
            </w:tcBorders>
          </w:tcPr>
          <w:p w14:paraId="46FD4BC1" w14:textId="77777777" w:rsidR="009F29A2" w:rsidRPr="00963180" w:rsidRDefault="009F29A2" w:rsidP="009F29A2">
            <w:pPr>
              <w:tabs>
                <w:tab w:val="left" w:pos="851"/>
              </w:tabs>
              <w:spacing w:before="120" w:after="120"/>
              <w:rPr>
                <w:rFonts w:cs="Arial"/>
              </w:rPr>
            </w:pPr>
          </w:p>
        </w:tc>
        <w:tc>
          <w:tcPr>
            <w:tcW w:w="3235" w:type="dxa"/>
            <w:gridSpan w:val="3"/>
            <w:tcBorders>
              <w:top w:val="single" w:sz="6" w:space="0" w:color="auto"/>
              <w:bottom w:val="single" w:sz="6" w:space="0" w:color="auto"/>
            </w:tcBorders>
          </w:tcPr>
          <w:p w14:paraId="7E500A7E" w14:textId="77777777" w:rsidR="009F29A2" w:rsidRPr="00963180" w:rsidRDefault="009F29A2" w:rsidP="009F29A2">
            <w:pPr>
              <w:tabs>
                <w:tab w:val="left" w:pos="851"/>
              </w:tabs>
              <w:spacing w:before="120" w:after="120"/>
              <w:rPr>
                <w:rFonts w:cs="Arial"/>
              </w:rPr>
            </w:pPr>
            <w:r w:rsidRPr="00963180">
              <w:rPr>
                <w:rFonts w:cs="Arial"/>
              </w:rPr>
              <w:t xml:space="preserve">BVV Nr. </w:t>
            </w:r>
          </w:p>
        </w:tc>
        <w:tc>
          <w:tcPr>
            <w:tcW w:w="2293" w:type="dxa"/>
            <w:gridSpan w:val="2"/>
            <w:tcBorders>
              <w:top w:val="single" w:sz="6" w:space="0" w:color="auto"/>
              <w:bottom w:val="single" w:sz="6" w:space="0" w:color="auto"/>
            </w:tcBorders>
          </w:tcPr>
          <w:p w14:paraId="5FAF8CBE" w14:textId="77777777" w:rsidR="009F29A2" w:rsidRPr="00963180" w:rsidRDefault="009F29A2" w:rsidP="009F29A2">
            <w:pPr>
              <w:tabs>
                <w:tab w:val="left" w:pos="851"/>
              </w:tabs>
              <w:spacing w:before="120" w:after="120"/>
              <w:ind w:right="355"/>
              <w:jc w:val="left"/>
              <w:rPr>
                <w:rFonts w:cs="Arial"/>
              </w:rPr>
            </w:pPr>
          </w:p>
        </w:tc>
      </w:tr>
      <w:tr w:rsidR="009F29A2" w:rsidRPr="00963180" w14:paraId="5080D1B6" w14:textId="77777777" w:rsidTr="00CE69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76" w:type="dxa"/>
            <w:tcBorders>
              <w:top w:val="nil"/>
              <w:left w:val="nil"/>
              <w:bottom w:val="nil"/>
              <w:right w:val="nil"/>
            </w:tcBorders>
          </w:tcPr>
          <w:p w14:paraId="4AC7235F" w14:textId="77777777" w:rsidR="009F29A2" w:rsidRPr="00963180" w:rsidRDefault="00CE697B" w:rsidP="009F29A2">
            <w:pPr>
              <w:spacing w:before="120" w:after="120"/>
              <w:jc w:val="left"/>
              <w:rPr>
                <w:rFonts w:cs="Arial"/>
              </w:rPr>
            </w:pPr>
            <w:r w:rsidRPr="00963180">
              <w:rPr>
                <w:rFonts w:cs="Arial"/>
              </w:rPr>
              <w:t>Gesuchstellerin</w:t>
            </w:r>
          </w:p>
        </w:tc>
        <w:tc>
          <w:tcPr>
            <w:tcW w:w="6866" w:type="dxa"/>
            <w:gridSpan w:val="6"/>
            <w:tcBorders>
              <w:top w:val="nil"/>
              <w:left w:val="nil"/>
              <w:bottom w:val="nil"/>
              <w:right w:val="nil"/>
            </w:tcBorders>
          </w:tcPr>
          <w:p w14:paraId="54A4C75B" w14:textId="77777777" w:rsidR="009F29A2" w:rsidRPr="00963180" w:rsidRDefault="005A2F16" w:rsidP="009F29A2">
            <w:pPr>
              <w:spacing w:before="120" w:after="120"/>
              <w:jc w:val="left"/>
              <w:rPr>
                <w:rFonts w:cs="Arial"/>
              </w:rPr>
            </w:pPr>
            <w:r>
              <w:fldChar w:fldCharType="begin"/>
            </w:r>
            <w:r>
              <w:instrText xml:space="preserve"> MERGEFIELD "Grundeigentuemer_Vorname" </w:instrText>
            </w:r>
            <w:r>
              <w:fldChar w:fldCharType="separate"/>
            </w:r>
            <w:r w:rsidR="00707EC4" w:rsidRPr="00963180">
              <w:rPr>
                <w:noProof/>
              </w:rPr>
              <w:t>«G</w:t>
            </w:r>
            <w:r w:rsidR="004C528B" w:rsidRPr="00963180">
              <w:rPr>
                <w:noProof/>
              </w:rPr>
              <w:t>esuchsteller</w:t>
            </w:r>
            <w:r w:rsidR="00707EC4" w:rsidRPr="00963180">
              <w:rPr>
                <w:noProof/>
              </w:rPr>
              <w:t>_Vorname»</w:t>
            </w:r>
            <w:r>
              <w:rPr>
                <w:noProof/>
              </w:rPr>
              <w:fldChar w:fldCharType="end"/>
            </w:r>
            <w:r w:rsidR="00BA18EC" w:rsidRPr="00963180">
              <w:t xml:space="preserve"> </w:t>
            </w:r>
            <w:r>
              <w:fldChar w:fldCharType="begin"/>
            </w:r>
            <w:r>
              <w:instrText xml:space="preserve"> MERGEFIELD "Grundeigentuemer_Nachname" </w:instrText>
            </w:r>
            <w:r>
              <w:fldChar w:fldCharType="separate"/>
            </w:r>
            <w:r w:rsidR="00707EC4" w:rsidRPr="00963180">
              <w:rPr>
                <w:noProof/>
              </w:rPr>
              <w:t>«G</w:t>
            </w:r>
            <w:r w:rsidR="004C528B" w:rsidRPr="00963180">
              <w:rPr>
                <w:noProof/>
              </w:rPr>
              <w:t>esuchsteller</w:t>
            </w:r>
            <w:r w:rsidR="00707EC4" w:rsidRPr="00963180">
              <w:rPr>
                <w:noProof/>
              </w:rPr>
              <w:t>_Nachname»</w:t>
            </w:r>
            <w:r>
              <w:rPr>
                <w:noProof/>
              </w:rPr>
              <w:fldChar w:fldCharType="end"/>
            </w:r>
            <w:r w:rsidR="00BA18EC" w:rsidRPr="00963180">
              <w:t xml:space="preserve">, </w:t>
            </w:r>
            <w:r>
              <w:fldChar w:fldCharType="begin"/>
            </w:r>
            <w:r>
              <w:instrText xml:space="preserve"> MERGEFIELD "Grundeigentuemer_Strasse" </w:instrText>
            </w:r>
            <w:r>
              <w:fldChar w:fldCharType="separate"/>
            </w:r>
            <w:r w:rsidR="00707EC4" w:rsidRPr="00963180">
              <w:rPr>
                <w:noProof/>
              </w:rPr>
              <w:t>«G</w:t>
            </w:r>
            <w:r w:rsidR="004C528B" w:rsidRPr="00963180">
              <w:rPr>
                <w:noProof/>
              </w:rPr>
              <w:t>esuchsteller</w:t>
            </w:r>
            <w:r w:rsidR="00707EC4" w:rsidRPr="00963180">
              <w:rPr>
                <w:noProof/>
              </w:rPr>
              <w:t>_Strasse»</w:t>
            </w:r>
            <w:r>
              <w:rPr>
                <w:noProof/>
              </w:rPr>
              <w:fldChar w:fldCharType="end"/>
            </w:r>
            <w:r w:rsidR="00BA18EC" w:rsidRPr="00963180">
              <w:t xml:space="preserve">, </w:t>
            </w:r>
            <w:r>
              <w:fldChar w:fldCharType="begin"/>
            </w:r>
            <w:r>
              <w:instrText xml:space="preserve"> MERGEFIELD "Grundeigentuemer_PLZOrt" </w:instrText>
            </w:r>
            <w:r>
              <w:fldChar w:fldCharType="separate"/>
            </w:r>
            <w:r w:rsidR="00707EC4" w:rsidRPr="00963180">
              <w:rPr>
                <w:noProof/>
              </w:rPr>
              <w:t>«G</w:t>
            </w:r>
            <w:r w:rsidR="004C528B" w:rsidRPr="00963180">
              <w:rPr>
                <w:noProof/>
              </w:rPr>
              <w:t>esuchsteller</w:t>
            </w:r>
            <w:r w:rsidR="00707EC4" w:rsidRPr="00963180">
              <w:rPr>
                <w:noProof/>
              </w:rPr>
              <w:t>_PLZOrt»</w:t>
            </w:r>
            <w:r>
              <w:rPr>
                <w:noProof/>
              </w:rPr>
              <w:fldChar w:fldCharType="end"/>
            </w:r>
          </w:p>
        </w:tc>
      </w:tr>
      <w:tr w:rsidR="004C528B" w:rsidRPr="00963180" w14:paraId="3F7BDDA8" w14:textId="77777777" w:rsidTr="00CE69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76" w:type="dxa"/>
            <w:tcBorders>
              <w:top w:val="nil"/>
              <w:left w:val="nil"/>
              <w:bottom w:val="nil"/>
              <w:right w:val="nil"/>
            </w:tcBorders>
          </w:tcPr>
          <w:p w14:paraId="78FA2348" w14:textId="77777777" w:rsidR="004C528B" w:rsidRPr="00963180" w:rsidRDefault="00CE697B" w:rsidP="004C528B">
            <w:pPr>
              <w:spacing w:before="120" w:after="120"/>
              <w:jc w:val="left"/>
              <w:rPr>
                <w:rFonts w:cs="Arial"/>
              </w:rPr>
            </w:pPr>
            <w:r w:rsidRPr="00963180">
              <w:rPr>
                <w:rFonts w:cs="Arial"/>
              </w:rPr>
              <w:t>VertreterIn</w:t>
            </w:r>
          </w:p>
        </w:tc>
        <w:tc>
          <w:tcPr>
            <w:tcW w:w="6866" w:type="dxa"/>
            <w:gridSpan w:val="6"/>
            <w:tcBorders>
              <w:top w:val="nil"/>
              <w:left w:val="nil"/>
              <w:bottom w:val="nil"/>
              <w:right w:val="nil"/>
            </w:tcBorders>
          </w:tcPr>
          <w:p w14:paraId="2F287E23" w14:textId="77777777" w:rsidR="004C528B" w:rsidRPr="00963180" w:rsidRDefault="005A2F16" w:rsidP="004C528B">
            <w:pPr>
              <w:spacing w:before="120" w:after="120"/>
              <w:jc w:val="left"/>
            </w:pPr>
            <w:r>
              <w:fldChar w:fldCharType="begin"/>
            </w:r>
            <w:r>
              <w:instrText xml:space="preserve"> MERGEFIELD "Grundeigentuemer_Vorname" </w:instrText>
            </w:r>
            <w:r>
              <w:fldChar w:fldCharType="separate"/>
            </w:r>
            <w:r w:rsidR="004C528B" w:rsidRPr="00963180">
              <w:rPr>
                <w:noProof/>
              </w:rPr>
              <w:t>«Vertreter_Vorname»</w:t>
            </w:r>
            <w:r>
              <w:rPr>
                <w:noProof/>
              </w:rPr>
              <w:fldChar w:fldCharType="end"/>
            </w:r>
            <w:r w:rsidR="004C528B" w:rsidRPr="00963180">
              <w:t xml:space="preserve"> </w:t>
            </w:r>
            <w:r>
              <w:fldChar w:fldCharType="begin"/>
            </w:r>
            <w:r>
              <w:instrText xml:space="preserve"> MERGEFIELD "Grundeigentuemer_Nachname" </w:instrText>
            </w:r>
            <w:r>
              <w:fldChar w:fldCharType="separate"/>
            </w:r>
            <w:r w:rsidR="004C528B" w:rsidRPr="00963180">
              <w:rPr>
                <w:noProof/>
              </w:rPr>
              <w:t>«Vertreter_Nachname»</w:t>
            </w:r>
            <w:r>
              <w:rPr>
                <w:noProof/>
              </w:rPr>
              <w:fldChar w:fldCharType="end"/>
            </w:r>
            <w:r w:rsidR="004C528B" w:rsidRPr="00963180">
              <w:t xml:space="preserve">, </w:t>
            </w:r>
            <w:r>
              <w:fldChar w:fldCharType="begin"/>
            </w:r>
            <w:r>
              <w:instrText xml:space="preserve"> MERGEFIELD "Grundeigentuemer_Strasse" </w:instrText>
            </w:r>
            <w:r>
              <w:fldChar w:fldCharType="separate"/>
            </w:r>
            <w:r w:rsidR="004C528B" w:rsidRPr="00963180">
              <w:rPr>
                <w:noProof/>
              </w:rPr>
              <w:t>«Vertreter_Strasse»</w:t>
            </w:r>
            <w:r>
              <w:rPr>
                <w:noProof/>
              </w:rPr>
              <w:fldChar w:fldCharType="end"/>
            </w:r>
            <w:r w:rsidR="004C528B" w:rsidRPr="00963180">
              <w:t xml:space="preserve">, </w:t>
            </w:r>
            <w:r>
              <w:fldChar w:fldCharType="begin"/>
            </w:r>
            <w:r>
              <w:instrText xml:space="preserve"> MERGEFIELD "Grundeigentuemer_PLZOrt" </w:instrText>
            </w:r>
            <w:r>
              <w:fldChar w:fldCharType="separate"/>
            </w:r>
            <w:r w:rsidR="004C528B" w:rsidRPr="00963180">
              <w:rPr>
                <w:noProof/>
              </w:rPr>
              <w:t>«Vertreter_PLZOrt»</w:t>
            </w:r>
            <w:r>
              <w:rPr>
                <w:noProof/>
              </w:rPr>
              <w:fldChar w:fldCharType="end"/>
            </w:r>
          </w:p>
        </w:tc>
      </w:tr>
      <w:tr w:rsidR="004C528B" w:rsidRPr="00963180" w14:paraId="48EDC1F1" w14:textId="77777777" w:rsidTr="00CE69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76" w:type="dxa"/>
            <w:tcBorders>
              <w:top w:val="nil"/>
              <w:left w:val="nil"/>
              <w:bottom w:val="nil"/>
              <w:right w:val="nil"/>
            </w:tcBorders>
          </w:tcPr>
          <w:p w14:paraId="0DF340D0" w14:textId="77777777" w:rsidR="004C528B" w:rsidRPr="00963180" w:rsidRDefault="004C528B" w:rsidP="004C528B">
            <w:pPr>
              <w:spacing w:before="120" w:after="120"/>
              <w:jc w:val="left"/>
              <w:rPr>
                <w:rFonts w:cs="Arial"/>
              </w:rPr>
            </w:pPr>
            <w:r w:rsidRPr="00963180">
              <w:rPr>
                <w:rFonts w:cs="Arial"/>
              </w:rPr>
              <w:t>GrundeigentümerIn</w:t>
            </w:r>
          </w:p>
        </w:tc>
        <w:tc>
          <w:tcPr>
            <w:tcW w:w="6866" w:type="dxa"/>
            <w:gridSpan w:val="6"/>
            <w:tcBorders>
              <w:top w:val="nil"/>
              <w:left w:val="nil"/>
              <w:bottom w:val="nil"/>
              <w:right w:val="nil"/>
            </w:tcBorders>
          </w:tcPr>
          <w:p w14:paraId="480A29AE" w14:textId="77777777" w:rsidR="004C528B" w:rsidRPr="00963180" w:rsidRDefault="005A2F16" w:rsidP="004C528B">
            <w:pPr>
              <w:spacing w:before="120" w:after="120"/>
              <w:jc w:val="left"/>
            </w:pPr>
            <w:r>
              <w:fldChar w:fldCharType="begin"/>
            </w:r>
            <w:r>
              <w:instrText xml:space="preserve"> MERGEFIELD "Grundeigentuemer_Vorname" </w:instrText>
            </w:r>
            <w:r>
              <w:fldChar w:fldCharType="separate"/>
            </w:r>
            <w:r w:rsidR="004C528B" w:rsidRPr="00963180">
              <w:rPr>
                <w:noProof/>
              </w:rPr>
              <w:t>«Grundeigentuemer_Vorname»</w:t>
            </w:r>
            <w:r>
              <w:rPr>
                <w:noProof/>
              </w:rPr>
              <w:fldChar w:fldCharType="end"/>
            </w:r>
            <w:r w:rsidR="004C528B" w:rsidRPr="00963180">
              <w:t xml:space="preserve"> </w:t>
            </w:r>
            <w:r>
              <w:fldChar w:fldCharType="begin"/>
            </w:r>
            <w:r>
              <w:instrText xml:space="preserve"> MERGEFIELD "Grundeigentuemer_Nachname" </w:instrText>
            </w:r>
            <w:r>
              <w:fldChar w:fldCharType="separate"/>
            </w:r>
            <w:r w:rsidR="004C528B" w:rsidRPr="00963180">
              <w:rPr>
                <w:noProof/>
              </w:rPr>
              <w:t>«Grundeigentuemer_Nachname»</w:t>
            </w:r>
            <w:r>
              <w:rPr>
                <w:noProof/>
              </w:rPr>
              <w:fldChar w:fldCharType="end"/>
            </w:r>
            <w:r w:rsidR="004C528B" w:rsidRPr="00963180">
              <w:t xml:space="preserve">, </w:t>
            </w:r>
            <w:r>
              <w:fldChar w:fldCharType="begin"/>
            </w:r>
            <w:r>
              <w:instrText xml:space="preserve"> MERGEFIELD "Grundeigentuemer_Strasse" </w:instrText>
            </w:r>
            <w:r>
              <w:fldChar w:fldCharType="separate"/>
            </w:r>
            <w:r w:rsidR="004C528B" w:rsidRPr="00963180">
              <w:rPr>
                <w:noProof/>
              </w:rPr>
              <w:t>«Grundeigentuemer_Strasse»</w:t>
            </w:r>
            <w:r>
              <w:rPr>
                <w:noProof/>
              </w:rPr>
              <w:fldChar w:fldCharType="end"/>
            </w:r>
            <w:r w:rsidR="004C528B" w:rsidRPr="00963180">
              <w:t xml:space="preserve">, </w:t>
            </w:r>
            <w:r>
              <w:fldChar w:fldCharType="begin"/>
            </w:r>
            <w:r>
              <w:instrText xml:space="preserve"> MERGEFIELD "Grundeigentuemer_PLZOrt" </w:instrText>
            </w:r>
            <w:r>
              <w:fldChar w:fldCharType="separate"/>
            </w:r>
            <w:r w:rsidR="004C528B" w:rsidRPr="00963180">
              <w:rPr>
                <w:noProof/>
              </w:rPr>
              <w:t>«Grundeigentuemer_PLZOrt»</w:t>
            </w:r>
            <w:r>
              <w:rPr>
                <w:noProof/>
              </w:rPr>
              <w:fldChar w:fldCharType="end"/>
            </w:r>
          </w:p>
        </w:tc>
      </w:tr>
      <w:tr w:rsidR="009F29A2" w:rsidRPr="00963180" w14:paraId="068C2243" w14:textId="77777777" w:rsidTr="00CE69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76" w:type="dxa"/>
            <w:tcBorders>
              <w:top w:val="nil"/>
              <w:left w:val="nil"/>
              <w:bottom w:val="single" w:sz="6" w:space="0" w:color="auto"/>
              <w:right w:val="nil"/>
            </w:tcBorders>
          </w:tcPr>
          <w:p w14:paraId="64360A33" w14:textId="77777777" w:rsidR="004C528B" w:rsidRPr="00963180" w:rsidRDefault="009F29A2" w:rsidP="005D74C9">
            <w:pPr>
              <w:spacing w:before="120" w:after="120"/>
              <w:jc w:val="left"/>
              <w:rPr>
                <w:rFonts w:cs="Arial"/>
              </w:rPr>
            </w:pPr>
            <w:r w:rsidRPr="00963180">
              <w:rPr>
                <w:rFonts w:cs="Arial"/>
              </w:rPr>
              <w:t>Projektverfasser</w:t>
            </w:r>
            <w:r w:rsidR="005D74C9" w:rsidRPr="00963180">
              <w:rPr>
                <w:rFonts w:cs="Arial"/>
              </w:rPr>
              <w:t>In</w:t>
            </w:r>
          </w:p>
        </w:tc>
        <w:tc>
          <w:tcPr>
            <w:tcW w:w="6866" w:type="dxa"/>
            <w:gridSpan w:val="6"/>
            <w:tcBorders>
              <w:top w:val="nil"/>
              <w:left w:val="nil"/>
              <w:bottom w:val="single" w:sz="6" w:space="0" w:color="auto"/>
              <w:right w:val="nil"/>
            </w:tcBorders>
          </w:tcPr>
          <w:p w14:paraId="08322398" w14:textId="77777777" w:rsidR="004C528B" w:rsidRPr="00963180" w:rsidRDefault="005A2F16" w:rsidP="009F29A2">
            <w:pPr>
              <w:spacing w:before="120" w:after="120"/>
              <w:jc w:val="left"/>
              <w:rPr>
                <w:noProof/>
              </w:rPr>
            </w:pPr>
            <w:r>
              <w:fldChar w:fldCharType="begin"/>
            </w:r>
            <w:r>
              <w:instrText xml:space="preserve"> MERGEFIELD "Planverfasser_Vorname" </w:instrText>
            </w:r>
            <w:r>
              <w:fldChar w:fldCharType="separate"/>
            </w:r>
            <w:r w:rsidR="00707EC4" w:rsidRPr="00963180">
              <w:rPr>
                <w:noProof/>
              </w:rPr>
              <w:t>«Planverfasser_Vorname»</w:t>
            </w:r>
            <w:r>
              <w:rPr>
                <w:noProof/>
              </w:rPr>
              <w:fldChar w:fldCharType="end"/>
            </w:r>
            <w:r>
              <w:fldChar w:fldCharType="begin"/>
            </w:r>
            <w:r>
              <w:instrText xml:space="preserve"> MERGEFIELD "Planverfasser_Nachname" </w:instrText>
            </w:r>
            <w:r>
              <w:fldChar w:fldCharType="separate"/>
            </w:r>
            <w:r w:rsidR="00707EC4" w:rsidRPr="00963180">
              <w:rPr>
                <w:noProof/>
              </w:rPr>
              <w:t>«Planverfasser_Nachname»</w:t>
            </w:r>
            <w:r>
              <w:rPr>
                <w:noProof/>
              </w:rPr>
              <w:fldChar w:fldCharType="end"/>
            </w:r>
            <w:r w:rsidR="00BA18EC" w:rsidRPr="00963180">
              <w:t xml:space="preserve">, </w:t>
            </w:r>
            <w:r>
              <w:fldChar w:fldCharType="begin"/>
            </w:r>
            <w:r>
              <w:instrText xml:space="preserve"> MERGEFIELD "Planverfasser_Strasse" </w:instrText>
            </w:r>
            <w:r>
              <w:fldChar w:fldCharType="separate"/>
            </w:r>
            <w:r w:rsidR="00707EC4" w:rsidRPr="00963180">
              <w:rPr>
                <w:noProof/>
              </w:rPr>
              <w:t>«Planverfasser_Strasse»</w:t>
            </w:r>
            <w:r>
              <w:rPr>
                <w:noProof/>
              </w:rPr>
              <w:fldChar w:fldCharType="end"/>
            </w:r>
            <w:r w:rsidR="00BA18EC" w:rsidRPr="00963180">
              <w:t xml:space="preserve">, </w:t>
            </w:r>
            <w:r>
              <w:fldChar w:fldCharType="begin"/>
            </w:r>
            <w:r>
              <w:instrText xml:space="preserve"> MERGEFIELD "Planverfa</w:instrText>
            </w:r>
            <w:r>
              <w:instrText xml:space="preserve">sser_PLZOrt" </w:instrText>
            </w:r>
            <w:r>
              <w:fldChar w:fldCharType="separate"/>
            </w:r>
            <w:r w:rsidR="00707EC4" w:rsidRPr="00963180">
              <w:rPr>
                <w:noProof/>
              </w:rPr>
              <w:t>«Planverfasser_PLZOrt»</w:t>
            </w:r>
            <w:r>
              <w:rPr>
                <w:noProof/>
              </w:rPr>
              <w:fldChar w:fldCharType="end"/>
            </w:r>
          </w:p>
        </w:tc>
      </w:tr>
      <w:tr w:rsidR="009F29A2" w:rsidRPr="00963180" w14:paraId="4A9A3101" w14:textId="77777777" w:rsidTr="009F29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83"/>
        </w:trPr>
        <w:tc>
          <w:tcPr>
            <w:tcW w:w="2276" w:type="dxa"/>
            <w:tcBorders>
              <w:top w:val="single" w:sz="6" w:space="0" w:color="auto"/>
              <w:left w:val="nil"/>
              <w:bottom w:val="nil"/>
              <w:right w:val="nil"/>
            </w:tcBorders>
          </w:tcPr>
          <w:p w14:paraId="490B25FA" w14:textId="77777777" w:rsidR="009F29A2" w:rsidRPr="00963180" w:rsidRDefault="009F29A2" w:rsidP="009F29A2">
            <w:pPr>
              <w:spacing w:before="120" w:after="60"/>
              <w:jc w:val="left"/>
              <w:rPr>
                <w:rFonts w:cs="Arial"/>
              </w:rPr>
            </w:pPr>
            <w:r w:rsidRPr="00963180">
              <w:rPr>
                <w:rFonts w:cs="Arial"/>
              </w:rPr>
              <w:t>Lage</w:t>
            </w:r>
          </w:p>
        </w:tc>
        <w:tc>
          <w:tcPr>
            <w:tcW w:w="4573" w:type="dxa"/>
            <w:gridSpan w:val="4"/>
            <w:tcBorders>
              <w:top w:val="single" w:sz="6" w:space="0" w:color="auto"/>
              <w:left w:val="nil"/>
              <w:bottom w:val="nil"/>
              <w:right w:val="nil"/>
            </w:tcBorders>
          </w:tcPr>
          <w:p w14:paraId="4BBCC628" w14:textId="77777777" w:rsidR="009F29A2" w:rsidRPr="00963180" w:rsidRDefault="00BA18EC" w:rsidP="009F29A2">
            <w:pPr>
              <w:pStyle w:val="Absatz"/>
              <w:spacing w:before="120" w:after="60"/>
              <w:rPr>
                <w:rFonts w:cs="Arial"/>
                <w:sz w:val="22"/>
                <w:szCs w:val="22"/>
              </w:rPr>
            </w:pPr>
            <w:r w:rsidRPr="00963180">
              <w:rPr>
                <w:sz w:val="22"/>
                <w:szCs w:val="22"/>
              </w:rPr>
              <w:fldChar w:fldCharType="begin"/>
            </w:r>
            <w:r w:rsidRPr="00963180">
              <w:rPr>
                <w:sz w:val="22"/>
                <w:szCs w:val="22"/>
              </w:rPr>
              <w:instrText xml:space="preserve"> MERGEFIELD "Strassen" </w:instrText>
            </w:r>
            <w:r w:rsidRPr="00963180">
              <w:rPr>
                <w:sz w:val="22"/>
                <w:szCs w:val="22"/>
              </w:rPr>
              <w:fldChar w:fldCharType="separate"/>
            </w:r>
            <w:r w:rsidR="00707EC4" w:rsidRPr="00963180">
              <w:rPr>
                <w:noProof/>
                <w:sz w:val="22"/>
                <w:szCs w:val="22"/>
              </w:rPr>
              <w:t>«Strassen»</w:t>
            </w:r>
            <w:r w:rsidRPr="00963180">
              <w:rPr>
                <w:sz w:val="22"/>
                <w:szCs w:val="22"/>
              </w:rPr>
              <w:fldChar w:fldCharType="end"/>
            </w:r>
            <w:r w:rsidRPr="00963180">
              <w:rPr>
                <w:sz w:val="22"/>
                <w:szCs w:val="22"/>
              </w:rPr>
              <w:t xml:space="preserve">, </w:t>
            </w:r>
            <w:r w:rsidRPr="00963180">
              <w:rPr>
                <w:sz w:val="22"/>
                <w:szCs w:val="22"/>
              </w:rPr>
              <w:fldChar w:fldCharType="begin"/>
            </w:r>
            <w:r w:rsidRPr="00963180">
              <w:rPr>
                <w:sz w:val="22"/>
                <w:szCs w:val="22"/>
              </w:rPr>
              <w:instrText xml:space="preserve"> MERGEFIELD "Ort_Kreis" </w:instrText>
            </w:r>
            <w:r w:rsidRPr="00963180">
              <w:rPr>
                <w:sz w:val="22"/>
                <w:szCs w:val="22"/>
              </w:rPr>
              <w:fldChar w:fldCharType="separate"/>
            </w:r>
            <w:r w:rsidR="00707EC4" w:rsidRPr="00963180">
              <w:rPr>
                <w:noProof/>
                <w:sz w:val="22"/>
                <w:szCs w:val="22"/>
              </w:rPr>
              <w:t>«Ort_Kreis»</w:t>
            </w:r>
            <w:r w:rsidRPr="00963180">
              <w:rPr>
                <w:sz w:val="22"/>
                <w:szCs w:val="22"/>
              </w:rPr>
              <w:fldChar w:fldCharType="end"/>
            </w:r>
          </w:p>
        </w:tc>
        <w:tc>
          <w:tcPr>
            <w:tcW w:w="2293" w:type="dxa"/>
            <w:gridSpan w:val="2"/>
            <w:tcBorders>
              <w:top w:val="single" w:sz="6" w:space="0" w:color="auto"/>
              <w:left w:val="nil"/>
              <w:bottom w:val="nil"/>
              <w:right w:val="nil"/>
            </w:tcBorders>
          </w:tcPr>
          <w:p w14:paraId="240ABA4F" w14:textId="77777777" w:rsidR="009F29A2" w:rsidRPr="00963180" w:rsidRDefault="009F29A2" w:rsidP="009F29A2">
            <w:pPr>
              <w:pStyle w:val="Absatz"/>
              <w:tabs>
                <w:tab w:val="left" w:pos="1370"/>
              </w:tabs>
              <w:spacing w:before="120" w:after="60"/>
              <w:rPr>
                <w:rFonts w:cs="Arial"/>
                <w:sz w:val="22"/>
                <w:szCs w:val="22"/>
              </w:rPr>
            </w:pPr>
          </w:p>
        </w:tc>
      </w:tr>
      <w:tr w:rsidR="009F29A2" w:rsidRPr="00963180" w14:paraId="10454B05" w14:textId="77777777" w:rsidTr="009F29A2">
        <w:trPr>
          <w:cantSplit/>
        </w:trPr>
        <w:tc>
          <w:tcPr>
            <w:tcW w:w="2276" w:type="dxa"/>
          </w:tcPr>
          <w:p w14:paraId="1856D812" w14:textId="77777777" w:rsidR="009F29A2" w:rsidRPr="00963180" w:rsidRDefault="009F29A2" w:rsidP="009F29A2">
            <w:pPr>
              <w:tabs>
                <w:tab w:val="left" w:pos="851"/>
              </w:tabs>
              <w:spacing w:before="60" w:after="60"/>
              <w:jc w:val="left"/>
              <w:rPr>
                <w:rFonts w:cs="Arial"/>
              </w:rPr>
            </w:pPr>
            <w:r w:rsidRPr="00963180">
              <w:rPr>
                <w:rFonts w:cs="Arial"/>
              </w:rPr>
              <w:t>Ausschreibung</w:t>
            </w:r>
          </w:p>
        </w:tc>
        <w:tc>
          <w:tcPr>
            <w:tcW w:w="4573" w:type="dxa"/>
            <w:gridSpan w:val="4"/>
          </w:tcPr>
          <w:p w14:paraId="56ABE2CF" w14:textId="77777777" w:rsidR="009F29A2" w:rsidRPr="00963180" w:rsidRDefault="00D53B95" w:rsidP="009F29A2">
            <w:pPr>
              <w:tabs>
                <w:tab w:val="left" w:pos="851"/>
                <w:tab w:val="left" w:pos="3559"/>
              </w:tabs>
              <w:spacing w:before="60" w:after="60"/>
              <w:jc w:val="left"/>
              <w:rPr>
                <w:rFonts w:cs="Arial"/>
                <w:lang w:val="de-DE"/>
              </w:rPr>
            </w:pPr>
            <w:r w:rsidRPr="00963180">
              <w:t>von *** bis ***</w:t>
            </w:r>
          </w:p>
        </w:tc>
        <w:tc>
          <w:tcPr>
            <w:tcW w:w="2293" w:type="dxa"/>
            <w:gridSpan w:val="2"/>
          </w:tcPr>
          <w:p w14:paraId="1B2908DA" w14:textId="77777777" w:rsidR="009F29A2" w:rsidRPr="00963180" w:rsidRDefault="009F29A2" w:rsidP="009F29A2">
            <w:pPr>
              <w:tabs>
                <w:tab w:val="left" w:pos="1370"/>
              </w:tabs>
              <w:spacing w:before="60" w:after="60"/>
              <w:jc w:val="left"/>
              <w:rPr>
                <w:rFonts w:cs="Arial"/>
                <w:bCs/>
              </w:rPr>
            </w:pPr>
          </w:p>
        </w:tc>
      </w:tr>
      <w:tr w:rsidR="009F29A2" w:rsidRPr="00963180" w14:paraId="14430086" w14:textId="77777777" w:rsidTr="009F29A2">
        <w:trPr>
          <w:cantSplit/>
        </w:trPr>
        <w:tc>
          <w:tcPr>
            <w:tcW w:w="2276" w:type="dxa"/>
          </w:tcPr>
          <w:p w14:paraId="4D5BBEA8" w14:textId="77777777" w:rsidR="009F29A2" w:rsidRPr="00963180" w:rsidRDefault="009F29A2" w:rsidP="009F29A2">
            <w:pPr>
              <w:tabs>
                <w:tab w:val="left" w:pos="851"/>
              </w:tabs>
              <w:spacing w:before="60" w:after="60"/>
              <w:jc w:val="left"/>
              <w:rPr>
                <w:rFonts w:cs="Arial"/>
              </w:rPr>
            </w:pPr>
            <w:r w:rsidRPr="00963180">
              <w:rPr>
                <w:rFonts w:cs="Arial"/>
              </w:rPr>
              <w:t>Grundstück</w:t>
            </w:r>
            <w:r w:rsidR="002708D8" w:rsidRPr="00963180">
              <w:rPr>
                <w:rFonts w:cs="Arial"/>
              </w:rPr>
              <w:t>-Nr.</w:t>
            </w:r>
          </w:p>
        </w:tc>
        <w:tc>
          <w:tcPr>
            <w:tcW w:w="4573" w:type="dxa"/>
            <w:gridSpan w:val="4"/>
          </w:tcPr>
          <w:p w14:paraId="53AE0394" w14:textId="77777777" w:rsidR="009F29A2" w:rsidRPr="00963180" w:rsidRDefault="005A2F16" w:rsidP="00276B6D">
            <w:pPr>
              <w:tabs>
                <w:tab w:val="left" w:pos="851"/>
                <w:tab w:val="left" w:pos="3559"/>
              </w:tabs>
              <w:spacing w:before="60" w:after="60"/>
              <w:jc w:val="left"/>
              <w:rPr>
                <w:rFonts w:cs="Arial"/>
                <w:lang w:val="de-DE"/>
              </w:rPr>
            </w:pPr>
            <w:r>
              <w:fldChar w:fldCharType="begin"/>
            </w:r>
            <w:r>
              <w:instrText xml:space="preserve"> MERGEFIELD "Katasternummern" </w:instrText>
            </w:r>
            <w:r>
              <w:fldChar w:fldCharType="separate"/>
            </w:r>
            <w:r w:rsidR="00707EC4" w:rsidRPr="00963180">
              <w:rPr>
                <w:noProof/>
              </w:rPr>
              <w:t>«Katasternummern»</w:t>
            </w:r>
            <w:r>
              <w:rPr>
                <w:noProof/>
              </w:rPr>
              <w:fldChar w:fldCharType="end"/>
            </w:r>
          </w:p>
        </w:tc>
        <w:tc>
          <w:tcPr>
            <w:tcW w:w="2293" w:type="dxa"/>
            <w:gridSpan w:val="2"/>
          </w:tcPr>
          <w:p w14:paraId="55CC28B8" w14:textId="77777777" w:rsidR="009F29A2" w:rsidRPr="00963180" w:rsidRDefault="009F29A2" w:rsidP="009F29A2">
            <w:pPr>
              <w:tabs>
                <w:tab w:val="left" w:pos="1370"/>
              </w:tabs>
              <w:spacing w:before="60" w:after="60"/>
              <w:jc w:val="left"/>
              <w:rPr>
                <w:rFonts w:cs="Arial"/>
              </w:rPr>
            </w:pPr>
          </w:p>
        </w:tc>
      </w:tr>
      <w:tr w:rsidR="00276B6D" w:rsidRPr="00963180" w14:paraId="081566E0" w14:textId="77777777" w:rsidTr="009F29A2">
        <w:trPr>
          <w:cantSplit/>
        </w:trPr>
        <w:tc>
          <w:tcPr>
            <w:tcW w:w="2276" w:type="dxa"/>
          </w:tcPr>
          <w:p w14:paraId="6977DACF" w14:textId="77777777" w:rsidR="00276B6D" w:rsidRPr="00963180" w:rsidRDefault="00276B6D" w:rsidP="009F29A2">
            <w:pPr>
              <w:tabs>
                <w:tab w:val="left" w:pos="851"/>
              </w:tabs>
              <w:spacing w:before="60" w:after="60"/>
              <w:jc w:val="left"/>
              <w:rPr>
                <w:rFonts w:cs="Arial"/>
              </w:rPr>
            </w:pPr>
            <w:r w:rsidRPr="00963180">
              <w:rPr>
                <w:rFonts w:cs="Arial"/>
              </w:rPr>
              <w:t>Gebäude-Nr.</w:t>
            </w:r>
          </w:p>
        </w:tc>
        <w:tc>
          <w:tcPr>
            <w:tcW w:w="4573" w:type="dxa"/>
            <w:gridSpan w:val="4"/>
          </w:tcPr>
          <w:p w14:paraId="36123800" w14:textId="77777777" w:rsidR="00276B6D" w:rsidRPr="00963180" w:rsidRDefault="005A2F16" w:rsidP="002708D8">
            <w:pPr>
              <w:tabs>
                <w:tab w:val="left" w:pos="851"/>
                <w:tab w:val="left" w:pos="3559"/>
              </w:tabs>
              <w:spacing w:before="60" w:after="60"/>
              <w:jc w:val="left"/>
            </w:pPr>
            <w:r>
              <w:fldChar w:fldCharType="begin"/>
            </w:r>
            <w:r>
              <w:instrText xml:space="preserve"> MERGEFIELD "Versicherungsnummern" </w:instrText>
            </w:r>
            <w:r>
              <w:fldChar w:fldCharType="separate"/>
            </w:r>
            <w:r w:rsidR="00707EC4" w:rsidRPr="00963180">
              <w:rPr>
                <w:noProof/>
              </w:rPr>
              <w:t>«Versicherungsnummern»</w:t>
            </w:r>
            <w:r>
              <w:rPr>
                <w:noProof/>
              </w:rPr>
              <w:fldChar w:fldCharType="end"/>
            </w:r>
          </w:p>
        </w:tc>
        <w:tc>
          <w:tcPr>
            <w:tcW w:w="2293" w:type="dxa"/>
            <w:gridSpan w:val="2"/>
          </w:tcPr>
          <w:p w14:paraId="73FB3B0D" w14:textId="77777777" w:rsidR="00276B6D" w:rsidRPr="00963180" w:rsidRDefault="00276B6D" w:rsidP="009F29A2">
            <w:pPr>
              <w:tabs>
                <w:tab w:val="left" w:pos="1370"/>
              </w:tabs>
              <w:spacing w:before="60" w:after="60"/>
              <w:jc w:val="left"/>
              <w:rPr>
                <w:rFonts w:cs="Arial"/>
              </w:rPr>
            </w:pPr>
          </w:p>
        </w:tc>
      </w:tr>
      <w:tr w:rsidR="009F29A2" w:rsidRPr="00963180" w14:paraId="791372BD" w14:textId="77777777" w:rsidTr="009F29A2">
        <w:trPr>
          <w:cantSplit/>
        </w:trPr>
        <w:tc>
          <w:tcPr>
            <w:tcW w:w="2276" w:type="dxa"/>
          </w:tcPr>
          <w:p w14:paraId="38184A4F" w14:textId="77777777" w:rsidR="009F29A2" w:rsidRPr="00963180" w:rsidRDefault="009F29A2" w:rsidP="009F29A2">
            <w:pPr>
              <w:tabs>
                <w:tab w:val="left" w:pos="851"/>
              </w:tabs>
              <w:spacing w:before="60" w:after="60"/>
              <w:jc w:val="left"/>
              <w:rPr>
                <w:rFonts w:cs="Arial"/>
              </w:rPr>
            </w:pPr>
            <w:r w:rsidRPr="00963180">
              <w:rPr>
                <w:rFonts w:cs="Arial"/>
              </w:rPr>
              <w:t>Zone</w:t>
            </w:r>
          </w:p>
        </w:tc>
        <w:tc>
          <w:tcPr>
            <w:tcW w:w="4573" w:type="dxa"/>
            <w:gridSpan w:val="4"/>
          </w:tcPr>
          <w:p w14:paraId="16E7959D" w14:textId="77777777" w:rsidR="009F29A2" w:rsidRPr="00963180" w:rsidRDefault="005A2F16" w:rsidP="009F29A2">
            <w:pPr>
              <w:spacing w:before="60" w:after="60"/>
              <w:jc w:val="left"/>
              <w:rPr>
                <w:rFonts w:cs="Arial"/>
              </w:rPr>
            </w:pPr>
            <w:r>
              <w:fldChar w:fldCharType="begin"/>
            </w:r>
            <w:r>
              <w:instrText xml:space="preserve"> MERGEFIELD "Bauzonen_Beschrieb" </w:instrText>
            </w:r>
            <w:r>
              <w:fldChar w:fldCharType="separate"/>
            </w:r>
            <w:r w:rsidR="00707EC4" w:rsidRPr="00963180">
              <w:rPr>
                <w:noProof/>
              </w:rPr>
              <w:t>«Bauzonen_Beschrieb»</w:t>
            </w:r>
            <w:r>
              <w:rPr>
                <w:noProof/>
              </w:rPr>
              <w:fldChar w:fldCharType="end"/>
            </w:r>
          </w:p>
        </w:tc>
        <w:tc>
          <w:tcPr>
            <w:tcW w:w="2293" w:type="dxa"/>
            <w:gridSpan w:val="2"/>
          </w:tcPr>
          <w:p w14:paraId="4D636480" w14:textId="77777777" w:rsidR="009F29A2" w:rsidRPr="00963180" w:rsidRDefault="009F29A2" w:rsidP="009F29A2">
            <w:pPr>
              <w:tabs>
                <w:tab w:val="left" w:pos="851"/>
              </w:tabs>
              <w:spacing w:before="60" w:after="60"/>
              <w:jc w:val="left"/>
              <w:rPr>
                <w:rFonts w:cs="Arial"/>
              </w:rPr>
            </w:pPr>
          </w:p>
        </w:tc>
      </w:tr>
      <w:tr w:rsidR="004C528B" w:rsidRPr="00963180" w14:paraId="4DCE87D1" w14:textId="77777777" w:rsidTr="009F29A2">
        <w:trPr>
          <w:cantSplit/>
        </w:trPr>
        <w:tc>
          <w:tcPr>
            <w:tcW w:w="2276" w:type="dxa"/>
          </w:tcPr>
          <w:p w14:paraId="7A25C09B" w14:textId="77777777" w:rsidR="004C528B" w:rsidRPr="00963180" w:rsidRDefault="004C528B" w:rsidP="009F29A2">
            <w:pPr>
              <w:tabs>
                <w:tab w:val="left" w:pos="851"/>
              </w:tabs>
              <w:spacing w:before="60" w:after="60"/>
              <w:jc w:val="left"/>
              <w:rPr>
                <w:rFonts w:cs="Arial"/>
              </w:rPr>
            </w:pPr>
            <w:r w:rsidRPr="00963180">
              <w:rPr>
                <w:rFonts w:cs="Arial"/>
              </w:rPr>
              <w:t>Ergänzung</w:t>
            </w:r>
          </w:p>
        </w:tc>
        <w:tc>
          <w:tcPr>
            <w:tcW w:w="4573" w:type="dxa"/>
            <w:gridSpan w:val="4"/>
          </w:tcPr>
          <w:p w14:paraId="155AF592" w14:textId="77777777" w:rsidR="004C528B" w:rsidRPr="00963180" w:rsidRDefault="004C528B" w:rsidP="009F29A2">
            <w:pPr>
              <w:spacing w:before="60" w:after="60"/>
              <w:jc w:val="left"/>
            </w:pPr>
            <w:r w:rsidRPr="00963180">
              <w:t xml:space="preserve">Ergänzung zur Baubewilligung Nr. </w:t>
            </w:r>
            <w:r w:rsidR="007047DB" w:rsidRPr="00963180">
              <w:t>***</w:t>
            </w:r>
            <w:r w:rsidRPr="00963180">
              <w:t xml:space="preserve"> vom </w:t>
            </w:r>
            <w:r w:rsidR="007047DB" w:rsidRPr="00963180">
              <w:t>***</w:t>
            </w:r>
          </w:p>
        </w:tc>
        <w:tc>
          <w:tcPr>
            <w:tcW w:w="2293" w:type="dxa"/>
            <w:gridSpan w:val="2"/>
          </w:tcPr>
          <w:p w14:paraId="5D8B8DDF" w14:textId="77777777" w:rsidR="004C528B" w:rsidRPr="00963180" w:rsidRDefault="004C528B" w:rsidP="009F29A2">
            <w:pPr>
              <w:tabs>
                <w:tab w:val="left" w:pos="851"/>
              </w:tabs>
              <w:spacing w:before="60" w:after="60"/>
              <w:jc w:val="left"/>
              <w:rPr>
                <w:rFonts w:cs="Arial"/>
              </w:rPr>
            </w:pPr>
          </w:p>
        </w:tc>
      </w:tr>
      <w:tr w:rsidR="004C528B" w:rsidRPr="00963180" w14:paraId="445BA7C0" w14:textId="77777777" w:rsidTr="009F29A2">
        <w:trPr>
          <w:cantSplit/>
        </w:trPr>
        <w:tc>
          <w:tcPr>
            <w:tcW w:w="2276" w:type="dxa"/>
          </w:tcPr>
          <w:p w14:paraId="073D34AC" w14:textId="77777777" w:rsidR="004C528B" w:rsidRPr="00963180" w:rsidRDefault="00CE697B" w:rsidP="009F29A2">
            <w:pPr>
              <w:tabs>
                <w:tab w:val="left" w:pos="851"/>
              </w:tabs>
              <w:spacing w:before="60" w:after="60"/>
              <w:jc w:val="left"/>
              <w:rPr>
                <w:rFonts w:cs="Arial"/>
              </w:rPr>
            </w:pPr>
            <w:r w:rsidRPr="00963180">
              <w:rPr>
                <w:rFonts w:cs="Arial"/>
              </w:rPr>
              <w:t>Zone</w:t>
            </w:r>
          </w:p>
        </w:tc>
        <w:tc>
          <w:tcPr>
            <w:tcW w:w="4573" w:type="dxa"/>
            <w:gridSpan w:val="4"/>
          </w:tcPr>
          <w:p w14:paraId="521A527F" w14:textId="77777777" w:rsidR="004C528B" w:rsidRPr="00963180" w:rsidRDefault="00D225FB" w:rsidP="009F29A2">
            <w:pPr>
              <w:spacing w:before="60" w:after="60"/>
              <w:jc w:val="left"/>
            </w:pPr>
            <w:r w:rsidRPr="00963180">
              <w:sym w:font="Wingdings" w:char="F0A8"/>
            </w:r>
          </w:p>
        </w:tc>
        <w:tc>
          <w:tcPr>
            <w:tcW w:w="2293" w:type="dxa"/>
            <w:gridSpan w:val="2"/>
          </w:tcPr>
          <w:p w14:paraId="56DBABD3" w14:textId="77777777" w:rsidR="004C528B" w:rsidRPr="00963180" w:rsidRDefault="004C528B" w:rsidP="009F29A2">
            <w:pPr>
              <w:tabs>
                <w:tab w:val="left" w:pos="851"/>
              </w:tabs>
              <w:spacing w:before="60" w:after="60"/>
              <w:jc w:val="left"/>
              <w:rPr>
                <w:rFonts w:cs="Arial"/>
              </w:rPr>
            </w:pPr>
          </w:p>
        </w:tc>
      </w:tr>
      <w:tr w:rsidR="00D225FB" w:rsidRPr="00963180" w14:paraId="66253DA3" w14:textId="77777777" w:rsidTr="009F29A2">
        <w:trPr>
          <w:cantSplit/>
        </w:trPr>
        <w:tc>
          <w:tcPr>
            <w:tcW w:w="2276" w:type="dxa"/>
          </w:tcPr>
          <w:p w14:paraId="0B3F5263" w14:textId="77777777" w:rsidR="00D225FB" w:rsidRPr="00963180" w:rsidRDefault="00D225FB" w:rsidP="009F29A2">
            <w:pPr>
              <w:tabs>
                <w:tab w:val="left" w:pos="851"/>
              </w:tabs>
              <w:spacing w:before="60" w:after="60"/>
              <w:jc w:val="left"/>
              <w:rPr>
                <w:rFonts w:cs="Arial"/>
              </w:rPr>
            </w:pPr>
          </w:p>
        </w:tc>
        <w:tc>
          <w:tcPr>
            <w:tcW w:w="4573" w:type="dxa"/>
            <w:gridSpan w:val="4"/>
          </w:tcPr>
          <w:p w14:paraId="17484715" w14:textId="77777777" w:rsidR="00D225FB" w:rsidRPr="00963180" w:rsidRDefault="00D225FB" w:rsidP="009F29A2">
            <w:pPr>
              <w:spacing w:before="60" w:after="60"/>
              <w:jc w:val="left"/>
            </w:pPr>
          </w:p>
        </w:tc>
        <w:tc>
          <w:tcPr>
            <w:tcW w:w="2293" w:type="dxa"/>
            <w:gridSpan w:val="2"/>
          </w:tcPr>
          <w:p w14:paraId="4ADB9D10" w14:textId="77777777" w:rsidR="00D225FB" w:rsidRPr="00963180" w:rsidRDefault="00D225FB" w:rsidP="009F29A2">
            <w:pPr>
              <w:tabs>
                <w:tab w:val="left" w:pos="851"/>
              </w:tabs>
              <w:spacing w:before="60" w:after="60"/>
              <w:jc w:val="left"/>
              <w:rPr>
                <w:rFonts w:cs="Arial"/>
              </w:rPr>
            </w:pPr>
          </w:p>
        </w:tc>
      </w:tr>
      <w:tr w:rsidR="009F29A2" w:rsidRPr="00963180" w14:paraId="467D110E" w14:textId="77777777" w:rsidTr="009F29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Height w:val="592"/>
        </w:trPr>
        <w:tc>
          <w:tcPr>
            <w:tcW w:w="9142" w:type="dxa"/>
            <w:gridSpan w:val="7"/>
            <w:tcBorders>
              <w:left w:val="nil"/>
              <w:bottom w:val="nil"/>
              <w:right w:val="nil"/>
            </w:tcBorders>
          </w:tcPr>
          <w:p w14:paraId="3DBA735A" w14:textId="77777777" w:rsidR="009F29A2" w:rsidRPr="00963180" w:rsidRDefault="00DE5E93" w:rsidP="009F29A2">
            <w:pPr>
              <w:spacing w:before="60" w:after="60"/>
              <w:jc w:val="left"/>
              <w:rPr>
                <w:rFonts w:cs="Arial"/>
              </w:rPr>
            </w:pPr>
            <w:r w:rsidRPr="00963180">
              <w:rPr>
                <w:rFonts w:cs="Arial"/>
              </w:rPr>
              <w:t>Innerhalb der öffentlichen Bekanntmachung sind bei der örtlichen Baubehörde folgende Zustellbegehren eingegangen</w:t>
            </w:r>
            <w:r w:rsidR="009F29A2" w:rsidRPr="00963180">
              <w:rPr>
                <w:rFonts w:cs="Arial"/>
              </w:rPr>
              <w:t xml:space="preserve"> </w:t>
            </w:r>
            <w:r w:rsidRPr="00963180">
              <w:rPr>
                <w:rFonts w:cs="Arial"/>
              </w:rPr>
              <w:t>(</w:t>
            </w:r>
            <w:r w:rsidR="009F29A2" w:rsidRPr="00963180">
              <w:rPr>
                <w:rFonts w:cs="Arial"/>
              </w:rPr>
              <w:t>§ 315 Planungs- und Baugesetz</w:t>
            </w:r>
            <w:r w:rsidRPr="00963180">
              <w:rPr>
                <w:rFonts w:cs="Arial"/>
              </w:rPr>
              <w:t xml:space="preserve">, </w:t>
            </w:r>
            <w:r w:rsidR="009F29A2" w:rsidRPr="00963180">
              <w:rPr>
                <w:rFonts w:cs="Arial"/>
              </w:rPr>
              <w:t>PBG)</w:t>
            </w:r>
            <w:r w:rsidR="006D41BB" w:rsidRPr="00963180">
              <w:rPr>
                <w:rFonts w:cs="Arial"/>
              </w:rPr>
              <w:t>:</w:t>
            </w:r>
            <w:r w:rsidR="009F29A2" w:rsidRPr="00963180">
              <w:rPr>
                <w:rFonts w:cs="Arial"/>
              </w:rPr>
              <w:t xml:space="preserve"> </w:t>
            </w:r>
          </w:p>
          <w:p w14:paraId="34E81512" w14:textId="77777777" w:rsidR="009F29A2" w:rsidRPr="00963180" w:rsidRDefault="00D53B95" w:rsidP="009F29A2">
            <w:pPr>
              <w:numPr>
                <w:ilvl w:val="0"/>
                <w:numId w:val="17"/>
              </w:numPr>
              <w:tabs>
                <w:tab w:val="clear" w:pos="360"/>
              </w:tabs>
              <w:overflowPunct/>
              <w:autoSpaceDE/>
              <w:autoSpaceDN/>
              <w:adjustRightInd/>
              <w:spacing w:before="60"/>
              <w:jc w:val="left"/>
              <w:textAlignment w:val="auto"/>
              <w:rPr>
                <w:rFonts w:cs="Arial"/>
              </w:rPr>
            </w:pPr>
            <w:r w:rsidRPr="00963180">
              <w:rPr>
                <w:rFonts w:cs="Arial"/>
                <w:bCs/>
              </w:rPr>
              <w:t>K</w:t>
            </w:r>
            <w:r w:rsidR="009F29A2" w:rsidRPr="00963180">
              <w:rPr>
                <w:rFonts w:cs="Arial"/>
                <w:bCs/>
              </w:rPr>
              <w:t>eine</w:t>
            </w:r>
          </w:p>
        </w:tc>
      </w:tr>
      <w:tr w:rsidR="009F29A2" w:rsidRPr="00963180" w14:paraId="65AC8C55" w14:textId="77777777" w:rsidTr="009F29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Pr>
        <w:tc>
          <w:tcPr>
            <w:tcW w:w="4501" w:type="dxa"/>
            <w:gridSpan w:val="3"/>
            <w:tcBorders>
              <w:left w:val="nil"/>
              <w:bottom w:val="nil"/>
              <w:right w:val="nil"/>
            </w:tcBorders>
          </w:tcPr>
          <w:p w14:paraId="470424CC" w14:textId="77777777" w:rsidR="009F29A2" w:rsidRPr="00963180" w:rsidRDefault="009F29A2" w:rsidP="009F29A2">
            <w:pPr>
              <w:spacing w:before="60" w:after="60"/>
              <w:jc w:val="left"/>
              <w:rPr>
                <w:rFonts w:cs="Arial"/>
              </w:rPr>
            </w:pPr>
            <w:r w:rsidRPr="00963180">
              <w:rPr>
                <w:rFonts w:cs="Arial"/>
              </w:rPr>
              <w:t>Massgebende Pläne</w:t>
            </w:r>
          </w:p>
        </w:tc>
        <w:tc>
          <w:tcPr>
            <w:tcW w:w="1088" w:type="dxa"/>
            <w:tcBorders>
              <w:left w:val="nil"/>
              <w:bottom w:val="nil"/>
              <w:right w:val="nil"/>
            </w:tcBorders>
          </w:tcPr>
          <w:p w14:paraId="0504705E" w14:textId="77777777" w:rsidR="009F29A2" w:rsidRPr="00963180" w:rsidRDefault="009F29A2" w:rsidP="009F29A2">
            <w:pPr>
              <w:spacing w:before="60" w:after="60"/>
              <w:ind w:left="-71"/>
              <w:jc w:val="left"/>
              <w:rPr>
                <w:rFonts w:cs="Arial"/>
              </w:rPr>
            </w:pPr>
            <w:r w:rsidRPr="00963180">
              <w:rPr>
                <w:rFonts w:cs="Arial"/>
              </w:rPr>
              <w:t>Massstab</w:t>
            </w:r>
          </w:p>
        </w:tc>
        <w:tc>
          <w:tcPr>
            <w:tcW w:w="1260" w:type="dxa"/>
            <w:tcBorders>
              <w:left w:val="nil"/>
              <w:bottom w:val="nil"/>
              <w:right w:val="nil"/>
            </w:tcBorders>
          </w:tcPr>
          <w:p w14:paraId="165779DA" w14:textId="77777777" w:rsidR="009F29A2" w:rsidRPr="00963180" w:rsidRDefault="009F29A2" w:rsidP="009F29A2">
            <w:pPr>
              <w:spacing w:before="60" w:after="60"/>
              <w:jc w:val="left"/>
              <w:rPr>
                <w:rFonts w:cs="Arial"/>
              </w:rPr>
            </w:pPr>
            <w:r w:rsidRPr="00963180">
              <w:rPr>
                <w:rFonts w:cs="Arial"/>
              </w:rPr>
              <w:t>Plan-Nr.</w:t>
            </w:r>
          </w:p>
        </w:tc>
        <w:tc>
          <w:tcPr>
            <w:tcW w:w="1440" w:type="dxa"/>
            <w:tcBorders>
              <w:left w:val="nil"/>
              <w:bottom w:val="nil"/>
              <w:right w:val="nil"/>
            </w:tcBorders>
          </w:tcPr>
          <w:p w14:paraId="34EA6069" w14:textId="77777777" w:rsidR="009F29A2" w:rsidRPr="00963180" w:rsidRDefault="009F29A2" w:rsidP="009F29A2">
            <w:pPr>
              <w:spacing w:before="60" w:after="60"/>
              <w:jc w:val="left"/>
              <w:rPr>
                <w:rFonts w:cs="Arial"/>
              </w:rPr>
            </w:pPr>
            <w:r w:rsidRPr="00963180">
              <w:rPr>
                <w:rFonts w:cs="Arial"/>
              </w:rPr>
              <w:t>Datum</w:t>
            </w:r>
          </w:p>
        </w:tc>
        <w:tc>
          <w:tcPr>
            <w:tcW w:w="853" w:type="dxa"/>
            <w:tcBorders>
              <w:left w:val="nil"/>
              <w:bottom w:val="nil"/>
              <w:right w:val="nil"/>
            </w:tcBorders>
          </w:tcPr>
          <w:p w14:paraId="1E81692C" w14:textId="77777777" w:rsidR="009F29A2" w:rsidRPr="00963180" w:rsidRDefault="009F29A2" w:rsidP="009F29A2">
            <w:pPr>
              <w:spacing w:before="60" w:after="60"/>
              <w:jc w:val="left"/>
              <w:rPr>
                <w:rFonts w:cs="Arial"/>
              </w:rPr>
            </w:pPr>
          </w:p>
        </w:tc>
      </w:tr>
      <w:tr w:rsidR="009F29A2" w:rsidRPr="00963180" w14:paraId="047F1D61" w14:textId="77777777" w:rsidTr="009F29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Pr>
        <w:tc>
          <w:tcPr>
            <w:tcW w:w="4501" w:type="dxa"/>
            <w:gridSpan w:val="3"/>
            <w:tcBorders>
              <w:top w:val="nil"/>
              <w:left w:val="nil"/>
              <w:bottom w:val="nil"/>
              <w:right w:val="nil"/>
            </w:tcBorders>
          </w:tcPr>
          <w:p w14:paraId="2790806E" w14:textId="77777777" w:rsidR="009F29A2" w:rsidRPr="00963180" w:rsidRDefault="009F29A2" w:rsidP="009F29A2">
            <w:pPr>
              <w:numPr>
                <w:ilvl w:val="0"/>
                <w:numId w:val="18"/>
              </w:numPr>
              <w:tabs>
                <w:tab w:val="clear" w:pos="360"/>
              </w:tabs>
              <w:overflowPunct/>
              <w:autoSpaceDE/>
              <w:autoSpaceDN/>
              <w:adjustRightInd/>
              <w:spacing w:before="60" w:after="60"/>
              <w:jc w:val="left"/>
              <w:textAlignment w:val="auto"/>
              <w:rPr>
                <w:rFonts w:cs="Arial"/>
              </w:rPr>
            </w:pPr>
            <w:r w:rsidRPr="00963180">
              <w:rPr>
                <w:rFonts w:cs="Arial"/>
              </w:rPr>
              <w:t>Baugesuch</w:t>
            </w:r>
          </w:p>
        </w:tc>
        <w:tc>
          <w:tcPr>
            <w:tcW w:w="1088" w:type="dxa"/>
            <w:tcBorders>
              <w:top w:val="nil"/>
              <w:left w:val="nil"/>
              <w:bottom w:val="nil"/>
              <w:right w:val="nil"/>
            </w:tcBorders>
          </w:tcPr>
          <w:p w14:paraId="6D9BD6D9" w14:textId="77777777" w:rsidR="009F29A2" w:rsidRPr="00963180" w:rsidRDefault="009F29A2" w:rsidP="009F29A2">
            <w:pPr>
              <w:spacing w:before="60" w:after="60"/>
              <w:jc w:val="left"/>
              <w:rPr>
                <w:rFonts w:cs="Arial"/>
              </w:rPr>
            </w:pPr>
            <w:r w:rsidRPr="00963180">
              <w:rPr>
                <w:rFonts w:cs="Arial"/>
              </w:rPr>
              <w:fldChar w:fldCharType="begin">
                <w:ffData>
                  <w:name w:val="Text14"/>
                  <w:enabled/>
                  <w:calcOnExit w:val="0"/>
                  <w:textInput/>
                </w:ffData>
              </w:fldChar>
            </w:r>
            <w:r w:rsidRPr="00963180">
              <w:rPr>
                <w:rFonts w:cs="Arial"/>
              </w:rPr>
              <w:instrText xml:space="preserve"> FORMTEXT </w:instrText>
            </w:r>
            <w:r w:rsidRPr="00963180">
              <w:rPr>
                <w:rFonts w:cs="Arial"/>
              </w:rPr>
            </w:r>
            <w:r w:rsidRPr="00963180">
              <w:rPr>
                <w:rFonts w:cs="Arial"/>
              </w:rPr>
              <w:fldChar w:fldCharType="separate"/>
            </w:r>
            <w:r w:rsidR="00A03743" w:rsidRPr="00963180">
              <w:rPr>
                <w:rFonts w:cs="Arial"/>
                <w:noProof/>
              </w:rPr>
              <w:t> </w:t>
            </w:r>
            <w:r w:rsidR="00A03743" w:rsidRPr="00963180">
              <w:rPr>
                <w:rFonts w:cs="Arial"/>
                <w:noProof/>
              </w:rPr>
              <w:t> </w:t>
            </w:r>
            <w:r w:rsidR="00A03743" w:rsidRPr="00963180">
              <w:rPr>
                <w:rFonts w:cs="Arial"/>
                <w:noProof/>
              </w:rPr>
              <w:t> </w:t>
            </w:r>
            <w:r w:rsidR="00A03743" w:rsidRPr="00963180">
              <w:rPr>
                <w:rFonts w:cs="Arial"/>
                <w:noProof/>
              </w:rPr>
              <w:t> </w:t>
            </w:r>
            <w:r w:rsidR="00A03743" w:rsidRPr="00963180">
              <w:rPr>
                <w:rFonts w:cs="Arial"/>
                <w:noProof/>
              </w:rPr>
              <w:t> </w:t>
            </w:r>
            <w:r w:rsidRPr="00963180">
              <w:rPr>
                <w:rFonts w:cs="Arial"/>
              </w:rPr>
              <w:fldChar w:fldCharType="end"/>
            </w:r>
          </w:p>
        </w:tc>
        <w:tc>
          <w:tcPr>
            <w:tcW w:w="1260" w:type="dxa"/>
            <w:tcBorders>
              <w:top w:val="nil"/>
              <w:left w:val="nil"/>
              <w:bottom w:val="nil"/>
              <w:right w:val="nil"/>
            </w:tcBorders>
          </w:tcPr>
          <w:p w14:paraId="0E8E2956" w14:textId="77777777" w:rsidR="009F29A2" w:rsidRPr="00963180" w:rsidRDefault="009F29A2" w:rsidP="009F29A2">
            <w:pPr>
              <w:spacing w:before="60" w:after="60"/>
              <w:ind w:left="109"/>
              <w:jc w:val="left"/>
              <w:rPr>
                <w:rFonts w:cs="Arial"/>
              </w:rPr>
            </w:pPr>
          </w:p>
        </w:tc>
        <w:tc>
          <w:tcPr>
            <w:tcW w:w="1440" w:type="dxa"/>
            <w:tcBorders>
              <w:top w:val="nil"/>
              <w:left w:val="nil"/>
              <w:bottom w:val="nil"/>
              <w:right w:val="nil"/>
            </w:tcBorders>
          </w:tcPr>
          <w:p w14:paraId="7ED48E4C" w14:textId="77777777" w:rsidR="009F29A2" w:rsidRPr="00963180" w:rsidRDefault="009F29A2" w:rsidP="009F29A2">
            <w:pPr>
              <w:pStyle w:val="Kopfzeile"/>
              <w:spacing w:before="60" w:after="60"/>
              <w:ind w:right="0"/>
              <w:jc w:val="left"/>
              <w:rPr>
                <w:rFonts w:cs="Arial"/>
              </w:rPr>
            </w:pPr>
          </w:p>
        </w:tc>
        <w:tc>
          <w:tcPr>
            <w:tcW w:w="853" w:type="dxa"/>
            <w:tcBorders>
              <w:top w:val="nil"/>
              <w:left w:val="nil"/>
              <w:bottom w:val="nil"/>
              <w:right w:val="nil"/>
            </w:tcBorders>
          </w:tcPr>
          <w:p w14:paraId="3B63F372" w14:textId="77777777" w:rsidR="009F29A2" w:rsidRPr="00963180" w:rsidRDefault="009F29A2" w:rsidP="009F29A2">
            <w:pPr>
              <w:spacing w:before="60" w:after="60"/>
              <w:jc w:val="left"/>
              <w:rPr>
                <w:rFonts w:cs="Arial"/>
              </w:rPr>
            </w:pPr>
          </w:p>
        </w:tc>
      </w:tr>
      <w:tr w:rsidR="009F29A2" w:rsidRPr="00963180" w14:paraId="552FF150" w14:textId="77777777" w:rsidTr="009F29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Pr>
        <w:tc>
          <w:tcPr>
            <w:tcW w:w="4501" w:type="dxa"/>
            <w:gridSpan w:val="3"/>
            <w:tcBorders>
              <w:top w:val="nil"/>
              <w:left w:val="nil"/>
              <w:bottom w:val="nil"/>
              <w:right w:val="nil"/>
            </w:tcBorders>
          </w:tcPr>
          <w:p w14:paraId="1B96D839" w14:textId="77777777" w:rsidR="009F29A2" w:rsidRPr="00963180" w:rsidRDefault="009F29A2" w:rsidP="009F29A2">
            <w:pPr>
              <w:numPr>
                <w:ilvl w:val="0"/>
                <w:numId w:val="18"/>
              </w:numPr>
              <w:tabs>
                <w:tab w:val="clear" w:pos="360"/>
              </w:tabs>
              <w:overflowPunct/>
              <w:autoSpaceDE/>
              <w:autoSpaceDN/>
              <w:adjustRightInd/>
              <w:spacing w:before="60" w:after="60"/>
              <w:jc w:val="left"/>
              <w:textAlignment w:val="auto"/>
              <w:rPr>
                <w:rFonts w:cs="Arial"/>
              </w:rPr>
            </w:pPr>
            <w:r w:rsidRPr="00963180">
              <w:rPr>
                <w:rFonts w:cs="Arial"/>
              </w:rPr>
              <w:lastRenderedPageBreak/>
              <w:t>Katasterplan</w:t>
            </w:r>
          </w:p>
        </w:tc>
        <w:tc>
          <w:tcPr>
            <w:tcW w:w="1088" w:type="dxa"/>
            <w:tcBorders>
              <w:top w:val="nil"/>
              <w:left w:val="nil"/>
              <w:bottom w:val="nil"/>
              <w:right w:val="nil"/>
            </w:tcBorders>
          </w:tcPr>
          <w:p w14:paraId="04F1CF36" w14:textId="77777777" w:rsidR="009F29A2" w:rsidRPr="00963180" w:rsidRDefault="009F29A2" w:rsidP="009F29A2">
            <w:pPr>
              <w:spacing w:before="60" w:after="60"/>
              <w:jc w:val="left"/>
              <w:rPr>
                <w:rFonts w:cs="Arial"/>
              </w:rPr>
            </w:pPr>
            <w:r w:rsidRPr="00963180">
              <w:rPr>
                <w:rFonts w:cs="Arial"/>
              </w:rPr>
              <w:t>1:500</w:t>
            </w:r>
          </w:p>
        </w:tc>
        <w:tc>
          <w:tcPr>
            <w:tcW w:w="1260" w:type="dxa"/>
            <w:tcBorders>
              <w:top w:val="nil"/>
              <w:left w:val="nil"/>
              <w:bottom w:val="nil"/>
              <w:right w:val="nil"/>
            </w:tcBorders>
          </w:tcPr>
          <w:p w14:paraId="4BA70F8D" w14:textId="77777777" w:rsidR="009F29A2" w:rsidRPr="00963180" w:rsidRDefault="009F29A2" w:rsidP="009F29A2">
            <w:pPr>
              <w:spacing w:before="60" w:after="60"/>
              <w:ind w:left="109"/>
              <w:jc w:val="left"/>
              <w:rPr>
                <w:rFonts w:cs="Arial"/>
              </w:rPr>
            </w:pPr>
          </w:p>
        </w:tc>
        <w:tc>
          <w:tcPr>
            <w:tcW w:w="1440" w:type="dxa"/>
            <w:tcBorders>
              <w:top w:val="nil"/>
              <w:left w:val="nil"/>
              <w:bottom w:val="nil"/>
              <w:right w:val="nil"/>
            </w:tcBorders>
          </w:tcPr>
          <w:p w14:paraId="630C7241" w14:textId="77777777" w:rsidR="009F29A2" w:rsidRPr="00963180" w:rsidRDefault="009F29A2" w:rsidP="009F29A2">
            <w:pPr>
              <w:spacing w:before="60" w:after="60"/>
              <w:jc w:val="left"/>
              <w:rPr>
                <w:rFonts w:cs="Arial"/>
              </w:rPr>
            </w:pPr>
          </w:p>
        </w:tc>
        <w:tc>
          <w:tcPr>
            <w:tcW w:w="853" w:type="dxa"/>
            <w:tcBorders>
              <w:top w:val="nil"/>
              <w:left w:val="nil"/>
              <w:bottom w:val="nil"/>
              <w:right w:val="nil"/>
            </w:tcBorders>
          </w:tcPr>
          <w:p w14:paraId="6F88263D" w14:textId="77777777" w:rsidR="009F29A2" w:rsidRPr="00963180" w:rsidRDefault="009F29A2" w:rsidP="009F29A2">
            <w:pPr>
              <w:spacing w:before="60" w:after="60"/>
              <w:jc w:val="left"/>
              <w:rPr>
                <w:rFonts w:cs="Arial"/>
              </w:rPr>
            </w:pPr>
          </w:p>
        </w:tc>
      </w:tr>
      <w:tr w:rsidR="009F29A2" w:rsidRPr="00963180" w14:paraId="06020413" w14:textId="77777777" w:rsidTr="009F29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Pr>
        <w:tc>
          <w:tcPr>
            <w:tcW w:w="4501" w:type="dxa"/>
            <w:gridSpan w:val="3"/>
            <w:tcBorders>
              <w:top w:val="nil"/>
              <w:left w:val="nil"/>
              <w:bottom w:val="nil"/>
              <w:right w:val="nil"/>
            </w:tcBorders>
          </w:tcPr>
          <w:p w14:paraId="2B496D58" w14:textId="77777777" w:rsidR="009F29A2" w:rsidRPr="00963180" w:rsidRDefault="009F29A2" w:rsidP="009F29A2">
            <w:pPr>
              <w:numPr>
                <w:ilvl w:val="0"/>
                <w:numId w:val="18"/>
              </w:numPr>
              <w:tabs>
                <w:tab w:val="clear" w:pos="360"/>
              </w:tabs>
              <w:overflowPunct/>
              <w:autoSpaceDE/>
              <w:autoSpaceDN/>
              <w:adjustRightInd/>
              <w:spacing w:before="60" w:after="60"/>
              <w:jc w:val="left"/>
              <w:textAlignment w:val="auto"/>
              <w:rPr>
                <w:rFonts w:cs="Arial"/>
              </w:rPr>
            </w:pPr>
            <w:r w:rsidRPr="00963180">
              <w:rPr>
                <w:rFonts w:cs="Arial"/>
              </w:rPr>
              <w:t>Grundriss UG / Schnitt A-A</w:t>
            </w:r>
          </w:p>
        </w:tc>
        <w:tc>
          <w:tcPr>
            <w:tcW w:w="1088" w:type="dxa"/>
            <w:tcBorders>
              <w:top w:val="nil"/>
              <w:left w:val="nil"/>
              <w:bottom w:val="nil"/>
              <w:right w:val="nil"/>
            </w:tcBorders>
          </w:tcPr>
          <w:p w14:paraId="3AF4964C" w14:textId="77777777" w:rsidR="009F29A2" w:rsidRPr="00963180" w:rsidRDefault="009F29A2" w:rsidP="009F29A2">
            <w:pPr>
              <w:spacing w:before="60" w:after="60"/>
              <w:jc w:val="left"/>
              <w:rPr>
                <w:rFonts w:cs="Arial"/>
              </w:rPr>
            </w:pPr>
            <w:r w:rsidRPr="00963180">
              <w:rPr>
                <w:rFonts w:cs="Arial"/>
              </w:rPr>
              <w:t>1:100</w:t>
            </w:r>
          </w:p>
        </w:tc>
        <w:tc>
          <w:tcPr>
            <w:tcW w:w="1260" w:type="dxa"/>
            <w:tcBorders>
              <w:top w:val="nil"/>
              <w:left w:val="nil"/>
              <w:bottom w:val="nil"/>
              <w:right w:val="nil"/>
            </w:tcBorders>
          </w:tcPr>
          <w:p w14:paraId="5436A678" w14:textId="77777777" w:rsidR="009F29A2" w:rsidRPr="00963180" w:rsidRDefault="009F29A2" w:rsidP="009F29A2">
            <w:pPr>
              <w:spacing w:before="60" w:after="60"/>
              <w:ind w:left="109"/>
              <w:jc w:val="left"/>
              <w:rPr>
                <w:rFonts w:cs="Arial"/>
              </w:rPr>
            </w:pPr>
          </w:p>
        </w:tc>
        <w:tc>
          <w:tcPr>
            <w:tcW w:w="1440" w:type="dxa"/>
            <w:tcBorders>
              <w:top w:val="nil"/>
              <w:left w:val="nil"/>
              <w:bottom w:val="nil"/>
              <w:right w:val="nil"/>
            </w:tcBorders>
          </w:tcPr>
          <w:p w14:paraId="4F9D20A9" w14:textId="77777777" w:rsidR="009F29A2" w:rsidRPr="00963180" w:rsidRDefault="009F29A2" w:rsidP="009F29A2">
            <w:pPr>
              <w:spacing w:before="60" w:after="60"/>
              <w:jc w:val="left"/>
              <w:rPr>
                <w:rFonts w:cs="Arial"/>
              </w:rPr>
            </w:pPr>
          </w:p>
        </w:tc>
        <w:tc>
          <w:tcPr>
            <w:tcW w:w="853" w:type="dxa"/>
            <w:tcBorders>
              <w:top w:val="nil"/>
              <w:left w:val="nil"/>
              <w:bottom w:val="nil"/>
              <w:right w:val="nil"/>
            </w:tcBorders>
          </w:tcPr>
          <w:p w14:paraId="59FACFC8" w14:textId="77777777" w:rsidR="009F29A2" w:rsidRPr="00963180" w:rsidRDefault="009F29A2" w:rsidP="009F29A2">
            <w:pPr>
              <w:spacing w:before="60" w:after="60"/>
              <w:jc w:val="left"/>
              <w:rPr>
                <w:rFonts w:cs="Arial"/>
              </w:rPr>
            </w:pPr>
          </w:p>
        </w:tc>
      </w:tr>
      <w:tr w:rsidR="009F29A2" w:rsidRPr="00963180" w14:paraId="4133E89B" w14:textId="77777777" w:rsidTr="009F29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Pr>
        <w:tc>
          <w:tcPr>
            <w:tcW w:w="4501" w:type="dxa"/>
            <w:gridSpan w:val="3"/>
            <w:tcBorders>
              <w:top w:val="nil"/>
              <w:left w:val="nil"/>
              <w:bottom w:val="nil"/>
              <w:right w:val="nil"/>
            </w:tcBorders>
          </w:tcPr>
          <w:p w14:paraId="16630D45" w14:textId="77777777" w:rsidR="009F29A2" w:rsidRPr="00963180" w:rsidRDefault="009F29A2" w:rsidP="009F29A2">
            <w:pPr>
              <w:numPr>
                <w:ilvl w:val="0"/>
                <w:numId w:val="18"/>
              </w:numPr>
              <w:tabs>
                <w:tab w:val="clear" w:pos="360"/>
              </w:tabs>
              <w:overflowPunct/>
              <w:autoSpaceDE/>
              <w:autoSpaceDN/>
              <w:adjustRightInd/>
              <w:spacing w:before="60" w:after="60"/>
              <w:jc w:val="left"/>
              <w:textAlignment w:val="auto"/>
              <w:rPr>
                <w:rFonts w:cs="Arial"/>
              </w:rPr>
            </w:pPr>
            <w:r w:rsidRPr="00963180">
              <w:rPr>
                <w:rFonts w:cs="Arial"/>
              </w:rPr>
              <w:t>Fassaden</w:t>
            </w:r>
          </w:p>
        </w:tc>
        <w:tc>
          <w:tcPr>
            <w:tcW w:w="1088" w:type="dxa"/>
            <w:tcBorders>
              <w:top w:val="nil"/>
              <w:left w:val="nil"/>
              <w:bottom w:val="nil"/>
              <w:right w:val="nil"/>
            </w:tcBorders>
          </w:tcPr>
          <w:p w14:paraId="7100C4AA" w14:textId="77777777" w:rsidR="009F29A2" w:rsidRPr="00963180" w:rsidRDefault="009F29A2" w:rsidP="009F29A2">
            <w:pPr>
              <w:spacing w:before="60" w:after="60"/>
              <w:jc w:val="left"/>
              <w:rPr>
                <w:rFonts w:cs="Arial"/>
              </w:rPr>
            </w:pPr>
            <w:r w:rsidRPr="00963180">
              <w:rPr>
                <w:rFonts w:cs="Arial"/>
              </w:rPr>
              <w:t>1:100</w:t>
            </w:r>
          </w:p>
        </w:tc>
        <w:tc>
          <w:tcPr>
            <w:tcW w:w="1260" w:type="dxa"/>
            <w:tcBorders>
              <w:top w:val="nil"/>
              <w:left w:val="nil"/>
              <w:bottom w:val="nil"/>
              <w:right w:val="nil"/>
            </w:tcBorders>
          </w:tcPr>
          <w:p w14:paraId="45859B3A" w14:textId="77777777" w:rsidR="009F29A2" w:rsidRPr="00963180" w:rsidRDefault="009F29A2" w:rsidP="009F29A2">
            <w:pPr>
              <w:spacing w:before="60" w:after="60"/>
              <w:ind w:left="109"/>
              <w:jc w:val="left"/>
              <w:rPr>
                <w:rFonts w:cs="Arial"/>
              </w:rPr>
            </w:pPr>
          </w:p>
        </w:tc>
        <w:tc>
          <w:tcPr>
            <w:tcW w:w="1440" w:type="dxa"/>
            <w:tcBorders>
              <w:top w:val="nil"/>
              <w:left w:val="nil"/>
              <w:bottom w:val="nil"/>
              <w:right w:val="nil"/>
            </w:tcBorders>
          </w:tcPr>
          <w:p w14:paraId="31A0E872" w14:textId="77777777" w:rsidR="009F29A2" w:rsidRPr="00963180" w:rsidRDefault="009F29A2" w:rsidP="009F29A2">
            <w:pPr>
              <w:spacing w:before="60" w:after="60"/>
              <w:jc w:val="left"/>
              <w:rPr>
                <w:rFonts w:cs="Arial"/>
              </w:rPr>
            </w:pPr>
          </w:p>
        </w:tc>
        <w:tc>
          <w:tcPr>
            <w:tcW w:w="853" w:type="dxa"/>
            <w:tcBorders>
              <w:top w:val="nil"/>
              <w:left w:val="nil"/>
              <w:bottom w:val="nil"/>
              <w:right w:val="nil"/>
            </w:tcBorders>
          </w:tcPr>
          <w:p w14:paraId="0502383B" w14:textId="77777777" w:rsidR="009F29A2" w:rsidRPr="00963180" w:rsidRDefault="009F29A2" w:rsidP="009F29A2">
            <w:pPr>
              <w:spacing w:before="60" w:after="60"/>
              <w:jc w:val="left"/>
              <w:rPr>
                <w:rFonts w:cs="Arial"/>
              </w:rPr>
            </w:pPr>
          </w:p>
        </w:tc>
      </w:tr>
      <w:tr w:rsidR="009F29A2" w:rsidRPr="00963180" w14:paraId="3D0A46D5" w14:textId="77777777" w:rsidTr="005D74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Pr>
        <w:tc>
          <w:tcPr>
            <w:tcW w:w="4501" w:type="dxa"/>
            <w:gridSpan w:val="3"/>
            <w:tcBorders>
              <w:top w:val="nil"/>
              <w:left w:val="nil"/>
              <w:bottom w:val="nil"/>
              <w:right w:val="nil"/>
            </w:tcBorders>
          </w:tcPr>
          <w:p w14:paraId="7F6F4C7C" w14:textId="77777777" w:rsidR="009F29A2" w:rsidRPr="00963180" w:rsidRDefault="009F29A2" w:rsidP="009F29A2">
            <w:pPr>
              <w:numPr>
                <w:ilvl w:val="0"/>
                <w:numId w:val="18"/>
              </w:numPr>
              <w:tabs>
                <w:tab w:val="clear" w:pos="360"/>
              </w:tabs>
              <w:overflowPunct/>
              <w:autoSpaceDE/>
              <w:autoSpaceDN/>
              <w:adjustRightInd/>
              <w:spacing w:before="60" w:after="60"/>
              <w:jc w:val="left"/>
              <w:textAlignment w:val="auto"/>
              <w:rPr>
                <w:rFonts w:cs="Arial"/>
              </w:rPr>
            </w:pPr>
            <w:r w:rsidRPr="00963180">
              <w:rPr>
                <w:rFonts w:cs="Arial"/>
              </w:rPr>
              <w:t>Umgebungsplan/ Grundriss EG und DG</w:t>
            </w:r>
          </w:p>
        </w:tc>
        <w:tc>
          <w:tcPr>
            <w:tcW w:w="1088" w:type="dxa"/>
            <w:tcBorders>
              <w:top w:val="nil"/>
              <w:left w:val="nil"/>
              <w:bottom w:val="nil"/>
              <w:right w:val="nil"/>
            </w:tcBorders>
          </w:tcPr>
          <w:p w14:paraId="6BD62A81" w14:textId="77777777" w:rsidR="009F29A2" w:rsidRPr="00963180" w:rsidRDefault="009F29A2" w:rsidP="009F29A2">
            <w:pPr>
              <w:spacing w:before="60" w:after="60"/>
              <w:jc w:val="left"/>
              <w:rPr>
                <w:rFonts w:cs="Arial"/>
              </w:rPr>
            </w:pPr>
            <w:r w:rsidRPr="00963180">
              <w:rPr>
                <w:rFonts w:cs="Arial"/>
              </w:rPr>
              <w:t>1:100</w:t>
            </w:r>
          </w:p>
        </w:tc>
        <w:tc>
          <w:tcPr>
            <w:tcW w:w="1260" w:type="dxa"/>
            <w:tcBorders>
              <w:top w:val="nil"/>
              <w:left w:val="nil"/>
              <w:bottom w:val="nil"/>
              <w:right w:val="nil"/>
            </w:tcBorders>
          </w:tcPr>
          <w:p w14:paraId="122981A4" w14:textId="77777777" w:rsidR="009F29A2" w:rsidRPr="00963180" w:rsidRDefault="009F29A2" w:rsidP="009F29A2">
            <w:pPr>
              <w:spacing w:before="60" w:after="60"/>
              <w:ind w:left="109"/>
              <w:jc w:val="left"/>
              <w:rPr>
                <w:rFonts w:cs="Arial"/>
              </w:rPr>
            </w:pPr>
          </w:p>
        </w:tc>
        <w:tc>
          <w:tcPr>
            <w:tcW w:w="1440" w:type="dxa"/>
            <w:tcBorders>
              <w:top w:val="nil"/>
              <w:left w:val="nil"/>
              <w:bottom w:val="nil"/>
              <w:right w:val="nil"/>
            </w:tcBorders>
          </w:tcPr>
          <w:p w14:paraId="5D5F1DE9" w14:textId="77777777" w:rsidR="009F29A2" w:rsidRPr="00963180" w:rsidRDefault="009F29A2" w:rsidP="009F29A2">
            <w:pPr>
              <w:spacing w:before="60" w:after="60"/>
              <w:jc w:val="left"/>
              <w:rPr>
                <w:rFonts w:cs="Arial"/>
              </w:rPr>
            </w:pPr>
          </w:p>
        </w:tc>
        <w:tc>
          <w:tcPr>
            <w:tcW w:w="853" w:type="dxa"/>
            <w:tcBorders>
              <w:top w:val="nil"/>
              <w:left w:val="nil"/>
              <w:bottom w:val="nil"/>
              <w:right w:val="nil"/>
            </w:tcBorders>
          </w:tcPr>
          <w:p w14:paraId="250B495D" w14:textId="77777777" w:rsidR="009F29A2" w:rsidRPr="00963180" w:rsidRDefault="009F29A2" w:rsidP="009F29A2">
            <w:pPr>
              <w:spacing w:before="60" w:after="60"/>
              <w:jc w:val="left"/>
              <w:rPr>
                <w:rFonts w:cs="Arial"/>
              </w:rPr>
            </w:pPr>
          </w:p>
        </w:tc>
      </w:tr>
      <w:tr w:rsidR="005D74C9" w:rsidRPr="00963180" w14:paraId="5A68A5CE" w14:textId="77777777" w:rsidTr="009F29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Pr>
        <w:tc>
          <w:tcPr>
            <w:tcW w:w="4501" w:type="dxa"/>
            <w:gridSpan w:val="3"/>
            <w:tcBorders>
              <w:top w:val="nil"/>
              <w:left w:val="nil"/>
              <w:bottom w:val="single" w:sz="4" w:space="0" w:color="auto"/>
              <w:right w:val="nil"/>
            </w:tcBorders>
          </w:tcPr>
          <w:p w14:paraId="4E4C2F3F" w14:textId="77777777" w:rsidR="005D74C9" w:rsidRPr="00963180" w:rsidRDefault="005D74C9" w:rsidP="009F29A2">
            <w:pPr>
              <w:numPr>
                <w:ilvl w:val="0"/>
                <w:numId w:val="18"/>
              </w:numPr>
              <w:tabs>
                <w:tab w:val="clear" w:pos="360"/>
              </w:tabs>
              <w:overflowPunct/>
              <w:autoSpaceDE/>
              <w:autoSpaceDN/>
              <w:adjustRightInd/>
              <w:spacing w:before="60" w:after="60"/>
              <w:jc w:val="left"/>
              <w:textAlignment w:val="auto"/>
              <w:rPr>
                <w:rFonts w:cs="Arial"/>
              </w:rPr>
            </w:pPr>
            <w:r w:rsidRPr="00963180">
              <w:rPr>
                <w:rFonts w:cs="Arial"/>
              </w:rPr>
              <w:t>Grundbuchauszug</w:t>
            </w:r>
          </w:p>
        </w:tc>
        <w:tc>
          <w:tcPr>
            <w:tcW w:w="1088" w:type="dxa"/>
            <w:tcBorders>
              <w:top w:val="nil"/>
              <w:left w:val="nil"/>
              <w:bottom w:val="single" w:sz="4" w:space="0" w:color="auto"/>
              <w:right w:val="nil"/>
            </w:tcBorders>
          </w:tcPr>
          <w:p w14:paraId="5BBD63DE" w14:textId="77777777" w:rsidR="005D74C9" w:rsidRPr="00963180" w:rsidRDefault="005D74C9" w:rsidP="009F29A2">
            <w:pPr>
              <w:spacing w:before="60" w:after="60"/>
              <w:jc w:val="left"/>
              <w:rPr>
                <w:rFonts w:cs="Arial"/>
              </w:rPr>
            </w:pPr>
          </w:p>
        </w:tc>
        <w:tc>
          <w:tcPr>
            <w:tcW w:w="1260" w:type="dxa"/>
            <w:tcBorders>
              <w:top w:val="nil"/>
              <w:left w:val="nil"/>
              <w:bottom w:val="single" w:sz="4" w:space="0" w:color="auto"/>
              <w:right w:val="nil"/>
            </w:tcBorders>
          </w:tcPr>
          <w:p w14:paraId="0BAD2FA4" w14:textId="77777777" w:rsidR="005D74C9" w:rsidRPr="00963180" w:rsidRDefault="005D74C9" w:rsidP="009F29A2">
            <w:pPr>
              <w:spacing w:before="60" w:after="60"/>
              <w:ind w:left="109"/>
              <w:jc w:val="left"/>
              <w:rPr>
                <w:rFonts w:cs="Arial"/>
              </w:rPr>
            </w:pPr>
          </w:p>
        </w:tc>
        <w:tc>
          <w:tcPr>
            <w:tcW w:w="1440" w:type="dxa"/>
            <w:tcBorders>
              <w:top w:val="nil"/>
              <w:left w:val="nil"/>
              <w:bottom w:val="single" w:sz="4" w:space="0" w:color="auto"/>
              <w:right w:val="nil"/>
            </w:tcBorders>
          </w:tcPr>
          <w:p w14:paraId="0E0960F3" w14:textId="77777777" w:rsidR="005D74C9" w:rsidRPr="00963180" w:rsidRDefault="005D74C9" w:rsidP="009F29A2">
            <w:pPr>
              <w:spacing w:before="60" w:after="60"/>
              <w:jc w:val="left"/>
              <w:rPr>
                <w:rFonts w:cs="Arial"/>
              </w:rPr>
            </w:pPr>
          </w:p>
        </w:tc>
        <w:tc>
          <w:tcPr>
            <w:tcW w:w="853" w:type="dxa"/>
            <w:tcBorders>
              <w:top w:val="nil"/>
              <w:left w:val="nil"/>
              <w:bottom w:val="single" w:sz="4" w:space="0" w:color="auto"/>
              <w:right w:val="nil"/>
            </w:tcBorders>
          </w:tcPr>
          <w:p w14:paraId="18D910DD" w14:textId="77777777" w:rsidR="005D74C9" w:rsidRPr="00963180" w:rsidRDefault="005D74C9" w:rsidP="009F29A2">
            <w:pPr>
              <w:spacing w:before="60" w:after="60"/>
              <w:jc w:val="left"/>
              <w:rPr>
                <w:rFonts w:cs="Arial"/>
              </w:rPr>
            </w:pPr>
          </w:p>
        </w:tc>
      </w:tr>
    </w:tbl>
    <w:p w14:paraId="7BADC086" w14:textId="77777777" w:rsidR="009F29A2" w:rsidRPr="00963180" w:rsidRDefault="009F29A2" w:rsidP="009F29A2">
      <w:pPr>
        <w:tabs>
          <w:tab w:val="left" w:pos="5103"/>
        </w:tabs>
        <w:jc w:val="left"/>
        <w:rPr>
          <w:rFonts w:cs="Arial"/>
        </w:rPr>
      </w:pPr>
    </w:p>
    <w:p w14:paraId="429C9E65" w14:textId="77777777" w:rsidR="00EC69C0" w:rsidRDefault="00EC69C0">
      <w:pPr>
        <w:overflowPunct/>
        <w:autoSpaceDE/>
        <w:autoSpaceDN/>
        <w:adjustRightInd/>
        <w:jc w:val="left"/>
        <w:textAlignment w:val="auto"/>
        <w:rPr>
          <w:b/>
          <w:sz w:val="24"/>
          <w:u w:val="single"/>
        </w:rPr>
      </w:pPr>
      <w:r>
        <w:rPr>
          <w:sz w:val="24"/>
        </w:rPr>
        <w:br w:type="page"/>
      </w:r>
    </w:p>
    <w:p w14:paraId="53BFDC13" w14:textId="412EFC94" w:rsidR="006D41BB" w:rsidRPr="00963180" w:rsidRDefault="006D41BB" w:rsidP="006D41BB">
      <w:pPr>
        <w:pStyle w:val="berschrift2"/>
        <w:tabs>
          <w:tab w:val="left" w:pos="3402"/>
        </w:tabs>
        <w:ind w:left="709" w:hanging="709"/>
        <w:jc w:val="center"/>
        <w:rPr>
          <w:sz w:val="24"/>
        </w:rPr>
      </w:pPr>
      <w:r w:rsidRPr="00963180">
        <w:rPr>
          <w:sz w:val="24"/>
        </w:rPr>
        <w:lastRenderedPageBreak/>
        <w:t>Sachverhalt:</w:t>
      </w:r>
    </w:p>
    <w:p w14:paraId="026AA770" w14:textId="77777777" w:rsidR="007047DB" w:rsidRPr="00963180" w:rsidRDefault="007047DB" w:rsidP="007047DB"/>
    <w:p w14:paraId="50A621B1" w14:textId="77777777" w:rsidR="006D41BB" w:rsidRPr="00963180" w:rsidRDefault="006D41BB" w:rsidP="006D41BB">
      <w:pPr>
        <w:spacing w:before="120"/>
        <w:rPr>
          <w:rFonts w:cs="Arial"/>
          <w:sz w:val="20"/>
          <w:szCs w:val="20"/>
        </w:rPr>
      </w:pPr>
      <w:r w:rsidRPr="00963180">
        <w:rPr>
          <w:rFonts w:cs="Arial"/>
          <w:szCs w:val="20"/>
        </w:rPr>
        <w:t xml:space="preserve">Am </w:t>
      </w:r>
      <w:r w:rsidR="007047DB" w:rsidRPr="00963180">
        <w:rPr>
          <w:rFonts w:cs="Arial"/>
          <w:szCs w:val="20"/>
        </w:rPr>
        <w:t xml:space="preserve">*** </w:t>
      </w:r>
      <w:r w:rsidRPr="00963180">
        <w:rPr>
          <w:rFonts w:cs="Arial"/>
          <w:szCs w:val="20"/>
        </w:rPr>
        <w:t xml:space="preserve">wurde das </w:t>
      </w:r>
      <w:r w:rsidRPr="00963180">
        <w:rPr>
          <w:rFonts w:cs="Arial"/>
          <w:szCs w:val="20"/>
        </w:rPr>
        <w:fldChar w:fldCharType="begin">
          <w:ffData>
            <w:name w:val="Dropdown7"/>
            <w:enabled/>
            <w:calcOnExit w:val="0"/>
            <w:ddList>
              <w:listEntry w:val="ordentliche"/>
              <w:listEntry w:val="vereinfachte"/>
            </w:ddList>
          </w:ffData>
        </w:fldChar>
      </w:r>
      <w:r w:rsidRPr="00963180">
        <w:rPr>
          <w:rFonts w:cs="Arial"/>
          <w:szCs w:val="20"/>
        </w:rPr>
        <w:instrText xml:space="preserve"> FORMDROPDOWN </w:instrText>
      </w:r>
      <w:r w:rsidR="005A2F16">
        <w:rPr>
          <w:rFonts w:cs="Arial"/>
          <w:szCs w:val="20"/>
        </w:rPr>
      </w:r>
      <w:r w:rsidR="005A2F16">
        <w:rPr>
          <w:rFonts w:cs="Arial"/>
          <w:szCs w:val="20"/>
        </w:rPr>
        <w:fldChar w:fldCharType="separate"/>
      </w:r>
      <w:r w:rsidRPr="00963180">
        <w:rPr>
          <w:rFonts w:cs="Arial"/>
          <w:szCs w:val="20"/>
        </w:rPr>
        <w:fldChar w:fldCharType="end"/>
      </w:r>
      <w:r w:rsidRPr="00963180">
        <w:rPr>
          <w:rFonts w:cs="Arial"/>
          <w:szCs w:val="20"/>
        </w:rPr>
        <w:t xml:space="preserve"> Baugesuch für </w:t>
      </w:r>
      <w:r w:rsidR="007047DB" w:rsidRPr="00963180">
        <w:rPr>
          <w:rFonts w:cs="Arial"/>
          <w:szCs w:val="20"/>
        </w:rPr>
        <w:t>***</w:t>
      </w:r>
      <w:r w:rsidRPr="00963180">
        <w:rPr>
          <w:rFonts w:cs="Arial"/>
          <w:szCs w:val="20"/>
        </w:rPr>
        <w:t xml:space="preserve"> eingereicht.</w:t>
      </w:r>
    </w:p>
    <w:p w14:paraId="10677160" w14:textId="77777777" w:rsidR="006D41BB" w:rsidRPr="00963180" w:rsidRDefault="006D41BB" w:rsidP="006D41BB">
      <w:pPr>
        <w:rPr>
          <w:rFonts w:cs="Arial"/>
          <w:szCs w:val="20"/>
        </w:rPr>
      </w:pPr>
    </w:p>
    <w:p w14:paraId="6B7533D5" w14:textId="77777777" w:rsidR="003C402F" w:rsidRPr="00963180" w:rsidRDefault="003C402F" w:rsidP="003C402F">
      <w:pPr>
        <w:pStyle w:val="Text"/>
        <w:spacing w:after="0"/>
        <w:ind w:left="0"/>
        <w:jc w:val="left"/>
      </w:pPr>
      <w:r w:rsidRPr="00963180">
        <w:t xml:space="preserve">Die mit dem Baugesuch am </w:t>
      </w:r>
      <w:r w:rsidR="007047DB" w:rsidRPr="00963180">
        <w:t>***</w:t>
      </w:r>
      <w:r w:rsidRPr="00963180">
        <w:t xml:space="preserve"> eingereichten Pläne vermochten in Bezug auf die Bauvorschriften nicht vollumfänglich zu befriedigen und wurden im Einvernehmen mit dem Bauamt überarbeitet. Gegenstand dieses baurechtlichen Entscheides sind die überarbeiteten Pläne vom</w:t>
      </w:r>
      <w:r w:rsidR="007047DB" w:rsidRPr="00963180">
        <w:t xml:space="preserve"> ***</w:t>
      </w:r>
    </w:p>
    <w:p w14:paraId="0A5268EB" w14:textId="77777777" w:rsidR="00293A75" w:rsidRPr="00963180" w:rsidRDefault="00293A75" w:rsidP="003C402F">
      <w:pPr>
        <w:pStyle w:val="Text"/>
        <w:spacing w:after="0"/>
        <w:ind w:left="0"/>
        <w:jc w:val="left"/>
      </w:pPr>
    </w:p>
    <w:p w14:paraId="168FC0A3" w14:textId="77777777" w:rsidR="00293A75" w:rsidRPr="00963180" w:rsidRDefault="00293A75" w:rsidP="003C402F">
      <w:pPr>
        <w:pStyle w:val="Text"/>
        <w:spacing w:after="0"/>
        <w:ind w:left="0"/>
        <w:jc w:val="left"/>
      </w:pPr>
      <w:r w:rsidRPr="00963180">
        <w:t xml:space="preserve">Der vorliegende Entscheid ersetzt den Entscheid der kommunalen Baubehörde von </w:t>
      </w:r>
      <w:r w:rsidR="007047DB" w:rsidRPr="00963180">
        <w:rPr>
          <w:rFonts w:cs="Arial"/>
        </w:rPr>
        <w:t>****</w:t>
      </w:r>
      <w:r w:rsidRPr="00963180">
        <w:rPr>
          <w:rFonts w:cs="Arial"/>
        </w:rPr>
        <w:t xml:space="preserve"> BRE Nr. </w:t>
      </w:r>
      <w:r w:rsidR="007047DB" w:rsidRPr="00963180">
        <w:rPr>
          <w:rFonts w:cs="Arial"/>
        </w:rPr>
        <w:t xml:space="preserve">*** </w:t>
      </w:r>
      <w:r w:rsidRPr="00963180">
        <w:rPr>
          <w:rFonts w:cs="Arial"/>
        </w:rPr>
        <w:t xml:space="preserve">vom </w:t>
      </w:r>
      <w:r w:rsidR="007047DB" w:rsidRPr="00963180">
        <w:rPr>
          <w:rFonts w:cs="Arial"/>
        </w:rPr>
        <w:t>***</w:t>
      </w:r>
      <w:r w:rsidRPr="00963180">
        <w:rPr>
          <w:rFonts w:cs="Arial"/>
        </w:rPr>
        <w:t xml:space="preserve"> vollständig / teilweise.</w:t>
      </w:r>
    </w:p>
    <w:p w14:paraId="23DDE8B6" w14:textId="77777777" w:rsidR="003C402F" w:rsidRPr="00963180" w:rsidRDefault="003C402F" w:rsidP="003C402F">
      <w:pPr>
        <w:pStyle w:val="Text"/>
        <w:spacing w:after="0"/>
        <w:ind w:left="0"/>
        <w:jc w:val="left"/>
      </w:pPr>
    </w:p>
    <w:p w14:paraId="13354A23" w14:textId="77777777" w:rsidR="003C402F" w:rsidRPr="00963180" w:rsidRDefault="003C402F" w:rsidP="003C402F">
      <w:pPr>
        <w:pStyle w:val="Text"/>
        <w:spacing w:after="0"/>
        <w:ind w:left="0"/>
        <w:jc w:val="left"/>
        <w:rPr>
          <w:b/>
          <w:u w:val="single"/>
        </w:rPr>
      </w:pPr>
      <w:r w:rsidRPr="00963180">
        <w:rPr>
          <w:b/>
          <w:u w:val="single"/>
        </w:rPr>
        <w:t>Prozessgeschichte:</w:t>
      </w:r>
    </w:p>
    <w:p w14:paraId="7E69E725" w14:textId="77777777" w:rsidR="003C402F" w:rsidRPr="00963180" w:rsidRDefault="003E70AB" w:rsidP="003C402F">
      <w:pPr>
        <w:pStyle w:val="Text"/>
        <w:spacing w:after="0"/>
        <w:ind w:left="0"/>
        <w:jc w:val="left"/>
      </w:pPr>
      <w:r w:rsidRPr="00963180">
        <w:t>Die P</w:t>
      </w:r>
      <w:r w:rsidR="00293A75" w:rsidRPr="00963180">
        <w:t>rozessgeschichte zeigt auf, welche Verfahrensschritte (seitens der Parteien bzw. Behörden) bislang erfolgt sind (</w:t>
      </w:r>
      <w:r w:rsidR="000C14BD" w:rsidRPr="00963180">
        <w:t>z.Bsp</w:t>
      </w:r>
      <w:r w:rsidR="00293A75" w:rsidRPr="00963180">
        <w:t>. Begehungen vor Ort, Besprechungen, Vorentscheide, Hindernisbriefe, Wiedererwägungen, etc.)</w:t>
      </w:r>
    </w:p>
    <w:p w14:paraId="3FD56CC1" w14:textId="77777777" w:rsidR="003C402F" w:rsidRPr="00963180" w:rsidRDefault="003C402F" w:rsidP="006D41BB">
      <w:pPr>
        <w:tabs>
          <w:tab w:val="left" w:pos="360"/>
          <w:tab w:val="left" w:pos="4752"/>
        </w:tabs>
        <w:jc w:val="left"/>
        <w:rPr>
          <w:iCs/>
          <w:noProof/>
        </w:rPr>
      </w:pPr>
    </w:p>
    <w:p w14:paraId="79B9FAC2" w14:textId="77777777" w:rsidR="006D41BB" w:rsidRPr="00963180" w:rsidRDefault="006D41BB" w:rsidP="00B56B95">
      <w:pPr>
        <w:pStyle w:val="berschrift2"/>
        <w:tabs>
          <w:tab w:val="left" w:pos="3402"/>
        </w:tabs>
        <w:ind w:left="709" w:hanging="709"/>
        <w:jc w:val="center"/>
        <w:rPr>
          <w:sz w:val="24"/>
        </w:rPr>
      </w:pPr>
    </w:p>
    <w:p w14:paraId="6ED5CBBA" w14:textId="77777777" w:rsidR="00B56B95" w:rsidRPr="00963180" w:rsidRDefault="00B56B95" w:rsidP="00B56B95">
      <w:pPr>
        <w:pStyle w:val="berschrift2"/>
        <w:tabs>
          <w:tab w:val="left" w:pos="3402"/>
        </w:tabs>
        <w:ind w:left="709" w:hanging="709"/>
        <w:jc w:val="center"/>
        <w:rPr>
          <w:sz w:val="24"/>
        </w:rPr>
      </w:pPr>
      <w:r w:rsidRPr="00963180">
        <w:rPr>
          <w:sz w:val="24"/>
        </w:rPr>
        <w:t>Erwägungen:</w:t>
      </w:r>
    </w:p>
    <w:p w14:paraId="1AF5841A" w14:textId="77777777" w:rsidR="00DD2CFA" w:rsidRPr="00963180" w:rsidRDefault="00DD2CFA" w:rsidP="009F29A2">
      <w:pPr>
        <w:pStyle w:val="Text"/>
        <w:spacing w:after="0"/>
        <w:ind w:left="0"/>
        <w:jc w:val="left"/>
      </w:pPr>
    </w:p>
    <w:p w14:paraId="57D991B7" w14:textId="77777777" w:rsidR="009F29A2" w:rsidRPr="00963180" w:rsidRDefault="009F29A2" w:rsidP="009F29A2">
      <w:pPr>
        <w:pStyle w:val="Text"/>
        <w:spacing w:after="0"/>
        <w:ind w:left="0"/>
        <w:jc w:val="left"/>
        <w:rPr>
          <w:b/>
          <w:u w:val="single"/>
        </w:rPr>
      </w:pPr>
      <w:r w:rsidRPr="00963180">
        <w:rPr>
          <w:b/>
          <w:u w:val="single"/>
        </w:rPr>
        <w:t>Zonenkonformität</w:t>
      </w:r>
    </w:p>
    <w:p w14:paraId="50B80321" w14:textId="77777777" w:rsidR="009F29A2" w:rsidRPr="00963180" w:rsidRDefault="009F29A2" w:rsidP="009F29A2">
      <w:pPr>
        <w:pStyle w:val="Textkrper-Einzug2"/>
        <w:spacing w:after="0" w:line="240" w:lineRule="auto"/>
        <w:ind w:left="0"/>
        <w:jc w:val="left"/>
      </w:pPr>
      <w:r w:rsidRPr="00963180">
        <w:t xml:space="preserve">Das Bauvorhaben ist in der </w:t>
      </w:r>
      <w:r w:rsidR="000263A9" w:rsidRPr="00963180">
        <w:t>***</w:t>
      </w:r>
      <w:r w:rsidRPr="00963180">
        <w:t xml:space="preserve"> von der Nutzweise her zonenkonform (Art. </w:t>
      </w:r>
      <w:r w:rsidR="007047DB" w:rsidRPr="00963180">
        <w:t xml:space="preserve"> *** </w:t>
      </w:r>
      <w:r w:rsidRPr="00963180">
        <w:t xml:space="preserve">Bau- und Zonenordnung der Gemeinde </w:t>
      </w:r>
      <w:r w:rsidR="007047DB" w:rsidRPr="00963180">
        <w:t>***</w:t>
      </w:r>
      <w:r w:rsidRPr="00963180">
        <w:t xml:space="preserve">; BZO). </w:t>
      </w:r>
    </w:p>
    <w:p w14:paraId="3E5CE72C" w14:textId="77777777" w:rsidR="000263A9" w:rsidRPr="00963180" w:rsidRDefault="000263A9" w:rsidP="009F29A2">
      <w:pPr>
        <w:pStyle w:val="Text"/>
        <w:spacing w:after="0"/>
        <w:ind w:left="0"/>
        <w:jc w:val="left"/>
      </w:pPr>
    </w:p>
    <w:p w14:paraId="0D1D6931" w14:textId="77777777" w:rsidR="009F29A2" w:rsidRPr="00963180" w:rsidRDefault="000263A9" w:rsidP="009F29A2">
      <w:pPr>
        <w:pStyle w:val="Text"/>
        <w:spacing w:after="0"/>
        <w:ind w:left="0"/>
        <w:jc w:val="left"/>
      </w:pPr>
      <w:r w:rsidRPr="00963180">
        <w:t>Das Baugrundstück befindet sich in einem Bereich mit Gestaltungsplanpflicht</w:t>
      </w:r>
      <w:r w:rsidR="009F29A2" w:rsidRPr="00963180">
        <w:t>.</w:t>
      </w:r>
    </w:p>
    <w:p w14:paraId="3C5926FC" w14:textId="77777777" w:rsidR="000263A9" w:rsidRPr="00963180" w:rsidRDefault="000263A9" w:rsidP="009F29A2">
      <w:pPr>
        <w:pStyle w:val="Text"/>
        <w:spacing w:after="0"/>
        <w:ind w:left="0"/>
        <w:jc w:val="left"/>
      </w:pPr>
    </w:p>
    <w:p w14:paraId="43397580" w14:textId="77777777" w:rsidR="000263A9" w:rsidRPr="00963180" w:rsidRDefault="000263A9" w:rsidP="009F29A2">
      <w:pPr>
        <w:pStyle w:val="Text"/>
        <w:spacing w:after="0"/>
        <w:ind w:left="0"/>
        <w:jc w:val="left"/>
      </w:pPr>
      <w:r w:rsidRPr="00963180">
        <w:t xml:space="preserve">Für das Baugrundstück ist die Empfindlichkeitsstufe *** gemäss Lärmschutzverordnung massgeblich. </w:t>
      </w:r>
    </w:p>
    <w:p w14:paraId="0E5D952E" w14:textId="77777777" w:rsidR="00581698" w:rsidRPr="00963180" w:rsidRDefault="00581698" w:rsidP="009F29A2">
      <w:pPr>
        <w:pStyle w:val="Text"/>
        <w:spacing w:after="0"/>
        <w:ind w:left="0"/>
        <w:jc w:val="left"/>
      </w:pPr>
    </w:p>
    <w:p w14:paraId="3730CBD8" w14:textId="77777777" w:rsidR="00581698" w:rsidRPr="00963180" w:rsidRDefault="00581698" w:rsidP="009F29A2">
      <w:pPr>
        <w:pStyle w:val="Text"/>
        <w:spacing w:after="0"/>
        <w:ind w:left="0"/>
        <w:jc w:val="left"/>
      </w:pPr>
      <w:r w:rsidRPr="00963180">
        <w:t>Industriezonen/Gewerbezonen sind in erster Linie für die Ansiedlung industrieller und gewerblicher Betriebe der Produktion, der Gütergrossverteilung, der Lagerhaltung und des Transports bestimmt. Zulässig sind ferner betriebs- und unternehmenszugehörige Verwaltungs-, Forschungs</w:t>
      </w:r>
      <w:r w:rsidR="0074610F" w:rsidRPr="00963180">
        <w:t>-</w:t>
      </w:r>
      <w:r w:rsidRPr="00963180">
        <w:t xml:space="preserve"> und technische Räum</w:t>
      </w:r>
      <w:r w:rsidR="0074610F" w:rsidRPr="00963180">
        <w:t>e</w:t>
      </w:r>
      <w:r w:rsidRPr="00963180">
        <w:t xml:space="preserve">, Wohlfahrtseinrichtungen und Dienstleistungsbetriebe. Wohnungen sind nur für standortgebundene Betriebsangehörige gestattet (§ 56 PBG). </w:t>
      </w:r>
    </w:p>
    <w:p w14:paraId="6608F7E8" w14:textId="77777777" w:rsidR="00581698" w:rsidRPr="00963180" w:rsidRDefault="00581698" w:rsidP="009F29A2">
      <w:pPr>
        <w:pStyle w:val="Text"/>
        <w:spacing w:after="0"/>
        <w:ind w:left="0"/>
        <w:jc w:val="left"/>
      </w:pPr>
    </w:p>
    <w:p w14:paraId="011B6257" w14:textId="77777777" w:rsidR="00581698" w:rsidRPr="00963180" w:rsidRDefault="00581698" w:rsidP="009F29A2">
      <w:pPr>
        <w:pStyle w:val="Text"/>
        <w:spacing w:after="0"/>
        <w:ind w:left="0"/>
        <w:jc w:val="left"/>
      </w:pPr>
      <w:r w:rsidRPr="00963180">
        <w:t xml:space="preserve">Der Bedarfsnachweis für eine standortgebundene Wohnung wird erbracht. </w:t>
      </w:r>
    </w:p>
    <w:p w14:paraId="12985C08" w14:textId="77777777" w:rsidR="00D36B8A" w:rsidRPr="00963180" w:rsidRDefault="00D36B8A" w:rsidP="009F29A2">
      <w:pPr>
        <w:pStyle w:val="Text"/>
        <w:spacing w:after="0"/>
        <w:ind w:left="0"/>
        <w:jc w:val="left"/>
      </w:pPr>
    </w:p>
    <w:p w14:paraId="7A0F49C3" w14:textId="77777777" w:rsidR="00D36B8A" w:rsidRPr="00963180" w:rsidRDefault="00D36B8A" w:rsidP="00D36B8A">
      <w:pPr>
        <w:tabs>
          <w:tab w:val="left" w:pos="851"/>
          <w:tab w:val="left" w:pos="1418"/>
          <w:tab w:val="left" w:pos="1985"/>
          <w:tab w:val="left" w:pos="2552"/>
          <w:tab w:val="left" w:pos="3119"/>
          <w:tab w:val="left" w:pos="3686"/>
          <w:tab w:val="left" w:pos="4253"/>
          <w:tab w:val="left" w:pos="4820"/>
        </w:tabs>
        <w:ind w:left="851" w:hanging="851"/>
        <w:rPr>
          <w:u w:val="single"/>
        </w:rPr>
      </w:pPr>
      <w:r w:rsidRPr="00963180">
        <w:rPr>
          <w:b/>
          <w:u w:val="single"/>
        </w:rPr>
        <w:t>Änderungen an vorschriftswidrigen Bauten und Anlagen</w:t>
      </w:r>
    </w:p>
    <w:p w14:paraId="54E440A7" w14:textId="3E3B52D4" w:rsidR="007047DB" w:rsidRDefault="00D36B8A" w:rsidP="00EC69C0">
      <w:pPr>
        <w:tabs>
          <w:tab w:val="left" w:pos="851"/>
          <w:tab w:val="left" w:pos="1418"/>
          <w:tab w:val="left" w:pos="1985"/>
          <w:tab w:val="left" w:pos="2552"/>
          <w:tab w:val="left" w:pos="3119"/>
          <w:tab w:val="left" w:pos="3686"/>
          <w:tab w:val="left" w:pos="4253"/>
          <w:tab w:val="left" w:pos="4820"/>
        </w:tabs>
      </w:pPr>
      <w:r w:rsidRPr="00963180">
        <w:t>Bestehende</w:t>
      </w:r>
      <w:r w:rsidR="006742F4" w:rsidRPr="00963180">
        <w:t xml:space="preserve"> Bauten und Anlagen, die Bauvor</w:t>
      </w:r>
      <w:r w:rsidRPr="00963180">
        <w:t>schriften widers</w:t>
      </w:r>
      <w:r w:rsidR="006742F4" w:rsidRPr="00963180">
        <w:t>prechen, dürfen umgebaut, erwei</w:t>
      </w:r>
      <w:r w:rsidRPr="00963180">
        <w:t>tert un</w:t>
      </w:r>
      <w:r w:rsidR="006742F4" w:rsidRPr="00963180">
        <w:t>d - so</w:t>
      </w:r>
      <w:r w:rsidRPr="00963180">
        <w:t>fern sie sich für eine zonengemässe Nutzung nicht eignen - anderen Nutzungen zugeführt werden, w</w:t>
      </w:r>
      <w:r w:rsidR="006742F4" w:rsidRPr="00963180">
        <w:t>enn keine überwiegenden öf</w:t>
      </w:r>
      <w:r w:rsidR="006742F4" w:rsidRPr="00963180">
        <w:softHyphen/>
        <w:t>fentlichen oder nachbarli</w:t>
      </w:r>
      <w:r w:rsidRPr="00963180">
        <w:t>chen Interessen entgegenstehen. Für neue oder weitergehende Abweichungen von Vorschriften bleiben die erforderlichen Ausnahme</w:t>
      </w:r>
      <w:r w:rsidR="006742F4" w:rsidRPr="00963180">
        <w:t>bewilligungen vorbe</w:t>
      </w:r>
      <w:r w:rsidRPr="00963180">
        <w:t>halten (§ 357 Abs. 1 PBG).</w:t>
      </w:r>
    </w:p>
    <w:p w14:paraId="04E55261" w14:textId="77777777" w:rsidR="00EC69C0" w:rsidRDefault="00EC69C0" w:rsidP="00EC69C0">
      <w:pPr>
        <w:tabs>
          <w:tab w:val="left" w:pos="851"/>
          <w:tab w:val="left" w:pos="1418"/>
          <w:tab w:val="left" w:pos="1985"/>
          <w:tab w:val="left" w:pos="2552"/>
          <w:tab w:val="left" w:pos="3119"/>
          <w:tab w:val="left" w:pos="3686"/>
          <w:tab w:val="left" w:pos="4253"/>
          <w:tab w:val="left" w:pos="4820"/>
        </w:tabs>
      </w:pPr>
    </w:p>
    <w:p w14:paraId="53912E38" w14:textId="0D75605C" w:rsidR="00EC69C0" w:rsidRDefault="00EC69C0">
      <w:pPr>
        <w:overflowPunct/>
        <w:autoSpaceDE/>
        <w:autoSpaceDN/>
        <w:adjustRightInd/>
        <w:jc w:val="left"/>
        <w:textAlignment w:val="auto"/>
      </w:pPr>
      <w:r>
        <w:br w:type="page"/>
      </w:r>
    </w:p>
    <w:p w14:paraId="6C113AF9" w14:textId="77777777" w:rsidR="00680755" w:rsidRDefault="00680755" w:rsidP="009F29A2">
      <w:pPr>
        <w:pStyle w:val="Textkrper"/>
        <w:tabs>
          <w:tab w:val="clear" w:pos="1531"/>
          <w:tab w:val="clear" w:pos="3629"/>
          <w:tab w:val="clear" w:pos="5500"/>
          <w:tab w:val="left" w:pos="3119"/>
          <w:tab w:val="left" w:pos="5443"/>
          <w:tab w:val="left" w:pos="6521"/>
        </w:tabs>
        <w:spacing w:line="254" w:lineRule="exact"/>
        <w:rPr>
          <w:rFonts w:ascii="Arial" w:hAnsi="Arial" w:cs="Arial"/>
          <w:b/>
          <w:sz w:val="22"/>
          <w:szCs w:val="22"/>
          <w:u w:val="single"/>
          <w:lang w:eastAsia="de-CH"/>
        </w:rPr>
      </w:pPr>
    </w:p>
    <w:p w14:paraId="03A6F53C" w14:textId="2D10797B" w:rsidR="009F29A2" w:rsidRPr="00963180" w:rsidRDefault="009F29A2" w:rsidP="009F29A2">
      <w:pPr>
        <w:pStyle w:val="Textkrper"/>
        <w:tabs>
          <w:tab w:val="clear" w:pos="1531"/>
          <w:tab w:val="clear" w:pos="3629"/>
          <w:tab w:val="clear" w:pos="5500"/>
          <w:tab w:val="left" w:pos="3119"/>
          <w:tab w:val="left" w:pos="5443"/>
          <w:tab w:val="left" w:pos="6521"/>
        </w:tabs>
        <w:spacing w:line="254" w:lineRule="exact"/>
        <w:rPr>
          <w:rFonts w:ascii="Arial" w:hAnsi="Arial" w:cs="Arial"/>
          <w:b/>
          <w:sz w:val="22"/>
          <w:szCs w:val="22"/>
          <w:u w:val="single"/>
          <w:lang w:eastAsia="de-CH"/>
        </w:rPr>
      </w:pPr>
      <w:r w:rsidRPr="00963180">
        <w:rPr>
          <w:rFonts w:ascii="Arial" w:hAnsi="Arial" w:cs="Arial"/>
          <w:b/>
          <w:sz w:val="22"/>
          <w:szCs w:val="22"/>
          <w:u w:val="single"/>
          <w:lang w:eastAsia="de-CH"/>
        </w:rPr>
        <w:t>Erschliessung</w:t>
      </w:r>
    </w:p>
    <w:p w14:paraId="371ABEF0" w14:textId="77777777" w:rsidR="00087CCB" w:rsidRPr="00963180" w:rsidRDefault="009F29A2" w:rsidP="009F29A2">
      <w:pPr>
        <w:ind w:right="-58"/>
        <w:jc w:val="left"/>
        <w:rPr>
          <w:lang w:val="de-DE"/>
        </w:rPr>
      </w:pPr>
      <w:r w:rsidRPr="00963180">
        <w:rPr>
          <w:lang w:val="de-DE"/>
        </w:rPr>
        <w:t xml:space="preserve">Baureif ist ein Grundstück, wenn es erschlossen ist und wenn durch die bauliche Massnahme keine noch fehlende oder durch den Gemeinderat beantragte planungsrechtliche Festlegung nachteilig beeinflusst wird (§ 234 PBG). </w:t>
      </w:r>
    </w:p>
    <w:p w14:paraId="181BC340" w14:textId="77777777" w:rsidR="00087CCB" w:rsidRPr="00963180" w:rsidRDefault="00087CCB" w:rsidP="009F29A2">
      <w:pPr>
        <w:ind w:right="-58"/>
        <w:jc w:val="left"/>
        <w:rPr>
          <w:lang w:val="de-DE"/>
        </w:rPr>
      </w:pPr>
    </w:p>
    <w:p w14:paraId="7C1E1B5A" w14:textId="77777777" w:rsidR="00087CCB" w:rsidRPr="00963180" w:rsidRDefault="00087CCB" w:rsidP="009F29A2">
      <w:pPr>
        <w:ind w:right="-58"/>
        <w:jc w:val="left"/>
        <w:rPr>
          <w:u w:val="single"/>
          <w:lang w:val="de-DE"/>
        </w:rPr>
      </w:pPr>
      <w:r w:rsidRPr="00963180">
        <w:rPr>
          <w:u w:val="single"/>
          <w:lang w:val="de-DE"/>
        </w:rPr>
        <w:t>Planungsrechtliche Baureife</w:t>
      </w:r>
    </w:p>
    <w:p w14:paraId="2A0C593D" w14:textId="77777777" w:rsidR="00087CCB" w:rsidRPr="00963180" w:rsidRDefault="00087CCB" w:rsidP="00087CCB">
      <w:pPr>
        <w:numPr>
          <w:ilvl w:val="0"/>
          <w:numId w:val="22"/>
        </w:numPr>
        <w:ind w:right="-58"/>
        <w:jc w:val="left"/>
        <w:rPr>
          <w:lang w:val="de-DE"/>
        </w:rPr>
      </w:pPr>
      <w:r w:rsidRPr="00963180">
        <w:rPr>
          <w:lang w:val="de-DE"/>
        </w:rPr>
        <w:t>Fehlendes oder laufendes QP Verfahren?</w:t>
      </w:r>
    </w:p>
    <w:p w14:paraId="36C83148" w14:textId="77777777" w:rsidR="00087CCB" w:rsidRPr="00963180" w:rsidRDefault="00087CCB" w:rsidP="00087CCB">
      <w:pPr>
        <w:numPr>
          <w:ilvl w:val="0"/>
          <w:numId w:val="22"/>
        </w:numPr>
        <w:ind w:right="-58"/>
        <w:jc w:val="left"/>
        <w:rPr>
          <w:lang w:val="de-DE"/>
        </w:rPr>
      </w:pPr>
      <w:r w:rsidRPr="00963180">
        <w:rPr>
          <w:lang w:val="de-DE"/>
        </w:rPr>
        <w:t>Fehlende oder projektierte Baulinien / Revision?</w:t>
      </w:r>
    </w:p>
    <w:p w14:paraId="391772DF" w14:textId="77777777" w:rsidR="00087CCB" w:rsidRPr="00963180" w:rsidRDefault="00087CCB" w:rsidP="00087CCB">
      <w:pPr>
        <w:numPr>
          <w:ilvl w:val="0"/>
          <w:numId w:val="22"/>
        </w:numPr>
        <w:ind w:right="-58"/>
        <w:jc w:val="left"/>
        <w:rPr>
          <w:lang w:val="de-DE"/>
        </w:rPr>
      </w:pPr>
      <w:r w:rsidRPr="00963180">
        <w:rPr>
          <w:lang w:val="de-DE"/>
        </w:rPr>
        <w:t>Fehlender oder geplanter GP</w:t>
      </w:r>
    </w:p>
    <w:p w14:paraId="539E9513" w14:textId="77777777" w:rsidR="00087CCB" w:rsidRPr="00963180" w:rsidRDefault="00087CCB" w:rsidP="00087CCB">
      <w:pPr>
        <w:numPr>
          <w:ilvl w:val="0"/>
          <w:numId w:val="22"/>
        </w:numPr>
        <w:ind w:right="-58"/>
        <w:jc w:val="left"/>
        <w:rPr>
          <w:lang w:val="de-DE"/>
        </w:rPr>
      </w:pPr>
      <w:r w:rsidRPr="00963180">
        <w:rPr>
          <w:lang w:val="de-DE"/>
        </w:rPr>
        <w:t>Planungszone?</w:t>
      </w:r>
    </w:p>
    <w:p w14:paraId="05C9DF5C" w14:textId="77777777" w:rsidR="00087CCB" w:rsidRPr="00963180" w:rsidRDefault="00087CCB" w:rsidP="00087CCB">
      <w:pPr>
        <w:numPr>
          <w:ilvl w:val="0"/>
          <w:numId w:val="22"/>
        </w:numPr>
        <w:ind w:right="-58"/>
        <w:jc w:val="left"/>
        <w:rPr>
          <w:lang w:val="de-DE"/>
        </w:rPr>
      </w:pPr>
      <w:r w:rsidRPr="00963180">
        <w:rPr>
          <w:lang w:val="de-DE"/>
        </w:rPr>
        <w:t>Erschliessung von Bauzonen in lärmbelasteten Gebieten?</w:t>
      </w:r>
    </w:p>
    <w:p w14:paraId="2C8A7DA7" w14:textId="77777777" w:rsidR="00087CCB" w:rsidRPr="00963180" w:rsidRDefault="00087CCB" w:rsidP="009F29A2">
      <w:pPr>
        <w:ind w:right="-58"/>
        <w:jc w:val="left"/>
        <w:rPr>
          <w:szCs w:val="21"/>
          <w:lang w:val="de-DE"/>
        </w:rPr>
      </w:pPr>
    </w:p>
    <w:p w14:paraId="5803301B" w14:textId="77777777" w:rsidR="00087CCB" w:rsidRPr="00963180" w:rsidRDefault="00087CCB" w:rsidP="009F29A2">
      <w:pPr>
        <w:ind w:right="-58"/>
        <w:jc w:val="left"/>
        <w:rPr>
          <w:szCs w:val="21"/>
          <w:u w:val="single"/>
          <w:lang w:val="de-DE"/>
        </w:rPr>
      </w:pPr>
      <w:r w:rsidRPr="00963180">
        <w:rPr>
          <w:szCs w:val="21"/>
          <w:u w:val="single"/>
          <w:lang w:val="de-DE"/>
        </w:rPr>
        <w:t>Zugänglichkeit</w:t>
      </w:r>
    </w:p>
    <w:p w14:paraId="598E13CA" w14:textId="335F7684" w:rsidR="00BC3FEF" w:rsidRDefault="007B542C" w:rsidP="009F29A2">
      <w:pPr>
        <w:ind w:right="-58"/>
        <w:jc w:val="left"/>
        <w:rPr>
          <w:color w:val="FF0000"/>
          <w:szCs w:val="21"/>
          <w:lang w:val="de-DE"/>
        </w:rPr>
      </w:pPr>
      <w:r w:rsidRPr="009B1BDC">
        <w:rPr>
          <w:color w:val="FF0000"/>
          <w:szCs w:val="21"/>
          <w:lang w:val="de-DE"/>
        </w:rPr>
        <w:t>Das Baugrundstück soll über die ***strasse erschlossen werden.</w:t>
      </w:r>
      <w:r w:rsidR="0034041C">
        <w:rPr>
          <w:color w:val="FF0000"/>
          <w:szCs w:val="21"/>
          <w:lang w:val="de-DE"/>
        </w:rPr>
        <w:t xml:space="preserve"> </w:t>
      </w:r>
      <w:r w:rsidRPr="009B1BDC">
        <w:rPr>
          <w:color w:val="FF0000"/>
          <w:szCs w:val="21"/>
          <w:lang w:val="de-DE"/>
        </w:rPr>
        <w:t>Gem</w:t>
      </w:r>
      <w:r w:rsidR="00BC3FEF">
        <w:rPr>
          <w:color w:val="FF0000"/>
          <w:szCs w:val="21"/>
          <w:lang w:val="de-DE"/>
        </w:rPr>
        <w:t xml:space="preserve">äss VErV, Anhang 1, hat die Zufahrt ab der </w:t>
      </w:r>
      <w:r w:rsidR="00BC3FEF" w:rsidRPr="009B1BDC">
        <w:rPr>
          <w:color w:val="FF0000"/>
          <w:szCs w:val="21"/>
          <w:lang w:val="de-DE"/>
        </w:rPr>
        <w:t>***strasse</w:t>
      </w:r>
      <w:r w:rsidR="00BC3FEF">
        <w:rPr>
          <w:color w:val="FF0000"/>
          <w:szCs w:val="21"/>
          <w:lang w:val="de-DE"/>
        </w:rPr>
        <w:t xml:space="preserve"> aufgrund der zu erschliessenden Wohneinheiten eine Farbahnbreite von mindestens </w:t>
      </w:r>
      <w:r w:rsidR="00BC3FEF" w:rsidRPr="009B1BDC">
        <w:rPr>
          <w:color w:val="FF0000"/>
          <w:szCs w:val="21"/>
          <w:lang w:val="de-DE"/>
        </w:rPr>
        <w:t>***</w:t>
      </w:r>
      <w:r w:rsidR="00BC3FEF">
        <w:rPr>
          <w:color w:val="FF0000"/>
          <w:szCs w:val="21"/>
          <w:lang w:val="de-DE"/>
        </w:rPr>
        <w:t>m aufzuweisen (Zufahrtsweg/Zufahrtsstrasse 1/Zufahrtsstrasse 2).</w:t>
      </w:r>
    </w:p>
    <w:p w14:paraId="4DEB72D6" w14:textId="74D83196" w:rsidR="00C16367" w:rsidRDefault="00BC3FEF" w:rsidP="009F29A2">
      <w:pPr>
        <w:ind w:right="-58"/>
        <w:jc w:val="left"/>
        <w:rPr>
          <w:color w:val="FF0000"/>
          <w:szCs w:val="21"/>
          <w:lang w:val="de-DE"/>
        </w:rPr>
      </w:pPr>
      <w:r>
        <w:rPr>
          <w:color w:val="FF0000"/>
          <w:szCs w:val="21"/>
          <w:lang w:val="de-DE"/>
        </w:rPr>
        <w:t xml:space="preserve">Der Ausbaugrad der </w:t>
      </w:r>
      <w:r w:rsidRPr="009B1BDC">
        <w:rPr>
          <w:color w:val="FF0000"/>
          <w:szCs w:val="21"/>
          <w:lang w:val="de-DE"/>
        </w:rPr>
        <w:t>***strasse</w:t>
      </w:r>
      <w:r>
        <w:rPr>
          <w:color w:val="FF0000"/>
          <w:szCs w:val="21"/>
          <w:lang w:val="de-DE"/>
        </w:rPr>
        <w:t xml:space="preserve"> entspricht/entspricht nicht den technischen Anforderungen an Zufahrten (</w:t>
      </w:r>
      <w:r w:rsidRPr="00BC3FEF">
        <w:rPr>
          <w:i/>
          <w:iCs/>
          <w:color w:val="FF0000"/>
          <w:szCs w:val="21"/>
          <w:lang w:val="de-DE"/>
        </w:rPr>
        <w:t xml:space="preserve">bei Abweichungen </w:t>
      </w:r>
      <w:r w:rsidR="007B542C" w:rsidRPr="00BC3FEF">
        <w:rPr>
          <w:i/>
          <w:iCs/>
          <w:color w:val="FF0000"/>
          <w:szCs w:val="21"/>
          <w:lang w:val="de-DE"/>
        </w:rPr>
        <w:t>§ 6 V</w:t>
      </w:r>
      <w:r w:rsidR="007C7010" w:rsidRPr="00BC3FEF">
        <w:rPr>
          <w:i/>
          <w:iCs/>
          <w:color w:val="FF0000"/>
          <w:szCs w:val="21"/>
          <w:lang w:val="de-DE"/>
        </w:rPr>
        <w:t>E</w:t>
      </w:r>
      <w:r w:rsidR="007B542C" w:rsidRPr="00BC3FEF">
        <w:rPr>
          <w:i/>
          <w:iCs/>
          <w:color w:val="FF0000"/>
          <w:szCs w:val="21"/>
          <w:lang w:val="de-DE"/>
        </w:rPr>
        <w:t xml:space="preserve">rV </w:t>
      </w:r>
      <w:r>
        <w:rPr>
          <w:i/>
          <w:iCs/>
          <w:color w:val="FF0000"/>
          <w:szCs w:val="21"/>
          <w:lang w:val="de-DE"/>
        </w:rPr>
        <w:t xml:space="preserve">hinsichtlich geringerer Anforderungen </w:t>
      </w:r>
      <w:r w:rsidR="007B542C" w:rsidRPr="00BC3FEF">
        <w:rPr>
          <w:i/>
          <w:iCs/>
          <w:color w:val="FF0000"/>
          <w:szCs w:val="21"/>
          <w:lang w:val="de-DE"/>
        </w:rPr>
        <w:t>prüfen)</w:t>
      </w:r>
      <w:r w:rsidR="00BC7B92">
        <w:rPr>
          <w:i/>
          <w:iCs/>
          <w:color w:val="FF0000"/>
          <w:szCs w:val="21"/>
          <w:lang w:val="de-DE"/>
        </w:rPr>
        <w:t>.</w:t>
      </w:r>
    </w:p>
    <w:p w14:paraId="53ABCE9F" w14:textId="77777777" w:rsidR="00BC3FEF" w:rsidRPr="00963180" w:rsidRDefault="00BC3FEF" w:rsidP="009F29A2">
      <w:pPr>
        <w:ind w:right="-58"/>
        <w:jc w:val="left"/>
        <w:rPr>
          <w:szCs w:val="21"/>
          <w:lang w:val="de-DE"/>
        </w:rPr>
      </w:pPr>
    </w:p>
    <w:p w14:paraId="6FC30666" w14:textId="77777777" w:rsidR="00A111C4" w:rsidRPr="00963180" w:rsidRDefault="00A111C4" w:rsidP="009F29A2">
      <w:pPr>
        <w:ind w:right="-58"/>
        <w:jc w:val="left"/>
        <w:rPr>
          <w:szCs w:val="21"/>
          <w:u w:val="single"/>
          <w:lang w:val="de-DE"/>
        </w:rPr>
      </w:pPr>
      <w:r w:rsidRPr="00963180">
        <w:rPr>
          <w:szCs w:val="21"/>
          <w:u w:val="single"/>
          <w:lang w:val="de-DE"/>
        </w:rPr>
        <w:t>Öffentlicher Verkehr</w:t>
      </w:r>
    </w:p>
    <w:p w14:paraId="27D96DBE" w14:textId="77777777" w:rsidR="00A111C4" w:rsidRPr="00963180" w:rsidRDefault="00A111C4" w:rsidP="009F29A2">
      <w:pPr>
        <w:ind w:right="-58"/>
        <w:jc w:val="left"/>
        <w:rPr>
          <w:lang w:val="de-DE"/>
        </w:rPr>
      </w:pPr>
      <w:r w:rsidRPr="00963180">
        <w:rPr>
          <w:szCs w:val="21"/>
          <w:lang w:val="de-DE"/>
        </w:rPr>
        <w:t>Beim Bauvorhaben handelt es sich um eine grössere Überbauung im Sinne von § 237 Abs. 1 PBG, für die die Erreichbarkeit mit dem öffentlichen Verkehr gewährleistet sein muss.</w:t>
      </w:r>
    </w:p>
    <w:p w14:paraId="5B53E112" w14:textId="77777777" w:rsidR="009F29A2" w:rsidRPr="00963180" w:rsidRDefault="009F29A2" w:rsidP="009F29A2">
      <w:pPr>
        <w:ind w:right="-58"/>
        <w:jc w:val="left"/>
        <w:rPr>
          <w:lang w:val="de-DE"/>
        </w:rPr>
      </w:pPr>
    </w:p>
    <w:p w14:paraId="3BEE6195" w14:textId="70526AA9" w:rsidR="009F29A2" w:rsidRPr="00963180" w:rsidRDefault="009F29A2" w:rsidP="009F29A2">
      <w:pPr>
        <w:ind w:right="-58"/>
        <w:jc w:val="left"/>
        <w:rPr>
          <w:lang w:val="de-DE"/>
        </w:rPr>
      </w:pPr>
      <w:r w:rsidRPr="00963180">
        <w:rPr>
          <w:lang w:val="de-DE"/>
        </w:rPr>
        <w:t xml:space="preserve">Das Baugrundstück ist baureif. Im Sinne von § 233 PBG muss die technische Baureife (Zugänglichkeit, Lärmschutz, Kanalisation, Wasser, Elektrizität, </w:t>
      </w:r>
      <w:r w:rsidR="00A111C4" w:rsidRPr="00963180">
        <w:rPr>
          <w:lang w:val="de-DE"/>
        </w:rPr>
        <w:t xml:space="preserve">Entsorgung, </w:t>
      </w:r>
      <w:r w:rsidRPr="00963180">
        <w:rPr>
          <w:lang w:val="de-DE"/>
        </w:rPr>
        <w:t xml:space="preserve">etc.) vor Baubeginn tatsächlich hergestellt sein. </w:t>
      </w:r>
    </w:p>
    <w:p w14:paraId="43225623" w14:textId="77777777" w:rsidR="00A111C4" w:rsidRPr="00963180" w:rsidRDefault="00A111C4" w:rsidP="009F29A2">
      <w:pPr>
        <w:ind w:right="-58"/>
        <w:jc w:val="left"/>
        <w:rPr>
          <w:lang w:val="de-DE"/>
        </w:rPr>
      </w:pPr>
      <w:r w:rsidRPr="00963180">
        <w:rPr>
          <w:lang w:val="de-DE"/>
        </w:rPr>
        <w:t>Die erforderlichen Auflagen sind im Beschluss aufgeführt.</w:t>
      </w:r>
    </w:p>
    <w:p w14:paraId="174F61B9" w14:textId="77777777" w:rsidR="00180710" w:rsidRPr="00963180" w:rsidRDefault="00180710" w:rsidP="009F29A2">
      <w:pPr>
        <w:ind w:right="-58"/>
        <w:jc w:val="left"/>
        <w:rPr>
          <w:lang w:val="de-DE"/>
        </w:rPr>
      </w:pPr>
    </w:p>
    <w:p w14:paraId="5B64A3FD" w14:textId="77777777" w:rsidR="00180710" w:rsidRPr="00963180" w:rsidRDefault="00180710" w:rsidP="009F29A2">
      <w:pPr>
        <w:ind w:right="-58"/>
        <w:jc w:val="left"/>
        <w:rPr>
          <w:u w:val="single"/>
          <w:lang w:val="de-DE"/>
        </w:rPr>
      </w:pPr>
      <w:r w:rsidRPr="00963180">
        <w:rPr>
          <w:u w:val="single"/>
          <w:lang w:val="de-DE"/>
        </w:rPr>
        <w:t>Hochwasserschutz</w:t>
      </w:r>
    </w:p>
    <w:p w14:paraId="3EF3FA13" w14:textId="77777777" w:rsidR="00180710" w:rsidRPr="00963180" w:rsidRDefault="00180710" w:rsidP="009F29A2">
      <w:pPr>
        <w:ind w:right="-58"/>
        <w:jc w:val="left"/>
        <w:rPr>
          <w:lang w:val="de-DE"/>
        </w:rPr>
      </w:pPr>
      <w:r w:rsidRPr="00963180">
        <w:rPr>
          <w:lang w:val="de-DE"/>
        </w:rPr>
        <w:t xml:space="preserve">Das Baugrundstück befindet sich gemäss Gefahrenkartierung Hochwasser in einer Zone mit </w:t>
      </w:r>
      <w:r w:rsidRPr="00963180">
        <w:rPr>
          <w:u w:val="single"/>
          <w:lang w:val="de-DE"/>
        </w:rPr>
        <w:t>geringer</w:t>
      </w:r>
      <w:r w:rsidRPr="00963180">
        <w:rPr>
          <w:lang w:val="de-DE"/>
        </w:rPr>
        <w:t xml:space="preserve"> Gefährdung. Es ist Sache der Bauherrschaft, Schutzmassnahmen zu treffen. Die Gebäudeversicherung des Kantons Zürich (GVZ) kann den vollen Versicherungsschutz gewährleisten, wenn geeignete Schutzmassnahmen getroffen wurden. </w:t>
      </w:r>
    </w:p>
    <w:p w14:paraId="30CD8A96" w14:textId="77777777" w:rsidR="009F29A2" w:rsidRPr="00963180" w:rsidRDefault="009F29A2" w:rsidP="009F29A2">
      <w:pPr>
        <w:pStyle w:val="Text"/>
        <w:spacing w:after="0"/>
        <w:ind w:left="0"/>
        <w:jc w:val="left"/>
      </w:pPr>
    </w:p>
    <w:p w14:paraId="584A749B" w14:textId="77777777" w:rsidR="00180710" w:rsidRPr="00963180" w:rsidRDefault="00180710" w:rsidP="009F29A2">
      <w:pPr>
        <w:pStyle w:val="Text"/>
        <w:spacing w:after="0"/>
        <w:ind w:left="0"/>
        <w:jc w:val="left"/>
      </w:pPr>
      <w:r w:rsidRPr="00963180">
        <w:t xml:space="preserve">Das Baugrundstück befindet sich gemäss Gefahrenkartierung Hochwasser in einer Zone mit </w:t>
      </w:r>
      <w:r w:rsidRPr="00963180">
        <w:rPr>
          <w:u w:val="single"/>
        </w:rPr>
        <w:t>mittlerer</w:t>
      </w:r>
      <w:r w:rsidRPr="00963180">
        <w:t xml:space="preserve"> Gefährdung. Grundsätzlich müssen in dieser Zone bei jeder Baueingabe durch die Bauherrschaft bauliche und organisatorische Massnahmen zum Schutz des Gebäudes gegen Hochwasser vorgeschlagen und durch die </w:t>
      </w:r>
      <w:r w:rsidR="004E5EF5" w:rsidRPr="00963180">
        <w:t xml:space="preserve">kommunale Behörde </w:t>
      </w:r>
      <w:r w:rsidRPr="00963180">
        <w:t xml:space="preserve">und die Baudirektion (AWEL) bewilligt werden. Die erforderlichen Auflagen sind im Beschluss aufgeführt. </w:t>
      </w:r>
    </w:p>
    <w:p w14:paraId="3B684F87" w14:textId="77777777" w:rsidR="00180710" w:rsidRPr="00963180" w:rsidRDefault="00180710" w:rsidP="009F29A2">
      <w:pPr>
        <w:pStyle w:val="Text"/>
        <w:spacing w:after="0"/>
        <w:ind w:left="0"/>
        <w:jc w:val="left"/>
      </w:pPr>
      <w:r w:rsidRPr="00963180">
        <w:t xml:space="preserve">In Anbetracht der Geringfügigkeit des Bauvorhabens kann vorliegend darauf verzichtet werden. </w:t>
      </w:r>
    </w:p>
    <w:p w14:paraId="2BBFB321" w14:textId="77777777" w:rsidR="00180710" w:rsidRPr="00963180" w:rsidRDefault="00180710" w:rsidP="009F29A2">
      <w:pPr>
        <w:pStyle w:val="Text"/>
        <w:spacing w:after="0"/>
        <w:ind w:left="0"/>
        <w:jc w:val="left"/>
      </w:pPr>
    </w:p>
    <w:p w14:paraId="7447BE98" w14:textId="77777777" w:rsidR="00180710" w:rsidRPr="00963180" w:rsidRDefault="00180710" w:rsidP="009F29A2">
      <w:pPr>
        <w:pStyle w:val="Text"/>
        <w:spacing w:after="0"/>
        <w:ind w:left="0"/>
        <w:jc w:val="left"/>
      </w:pPr>
      <w:r w:rsidRPr="00963180">
        <w:t xml:space="preserve">Das Baugrundstück befindet sich gemäss Gefahrenkartierung Hochwasser in einer Zone mit </w:t>
      </w:r>
      <w:r w:rsidRPr="00963180">
        <w:rPr>
          <w:u w:val="single"/>
        </w:rPr>
        <w:t>erheblicher</w:t>
      </w:r>
      <w:r w:rsidRPr="00963180">
        <w:t xml:space="preserve"> Gefährdung. Über die baulichen und organisatorischen Massnahmen zum Schutz des Gebäudes gegen Hochwasser entscheidet die Baudirektion (AWEL).</w:t>
      </w:r>
    </w:p>
    <w:p w14:paraId="7F67C39A" w14:textId="307395CF" w:rsidR="007047DB" w:rsidRPr="00963180" w:rsidRDefault="007047DB">
      <w:pPr>
        <w:overflowPunct/>
        <w:autoSpaceDE/>
        <w:autoSpaceDN/>
        <w:adjustRightInd/>
        <w:jc w:val="left"/>
        <w:textAlignment w:val="auto"/>
        <w:rPr>
          <w:szCs w:val="20"/>
          <w:lang w:val="de-DE" w:eastAsia="de-DE"/>
        </w:rPr>
      </w:pPr>
    </w:p>
    <w:p w14:paraId="4AC7EAD9" w14:textId="024F4DF0" w:rsidR="00680755" w:rsidRDefault="00680755">
      <w:pPr>
        <w:overflowPunct/>
        <w:autoSpaceDE/>
        <w:autoSpaceDN/>
        <w:adjustRightInd/>
        <w:jc w:val="left"/>
        <w:textAlignment w:val="auto"/>
        <w:rPr>
          <w:szCs w:val="20"/>
          <w:lang w:val="de-DE" w:eastAsia="de-DE"/>
        </w:rPr>
      </w:pPr>
      <w:r>
        <w:br w:type="page"/>
      </w:r>
    </w:p>
    <w:p w14:paraId="26B5F1F8" w14:textId="77777777" w:rsidR="00680755" w:rsidRDefault="00680755" w:rsidP="009F29A2">
      <w:pPr>
        <w:pStyle w:val="Text"/>
        <w:spacing w:after="0"/>
        <w:ind w:left="0"/>
        <w:jc w:val="left"/>
        <w:rPr>
          <w:u w:val="single"/>
        </w:rPr>
      </w:pPr>
    </w:p>
    <w:p w14:paraId="72896311" w14:textId="053D9626" w:rsidR="00180710" w:rsidRPr="00963180" w:rsidRDefault="009D1B5A" w:rsidP="009F29A2">
      <w:pPr>
        <w:pStyle w:val="Text"/>
        <w:spacing w:after="0"/>
        <w:ind w:left="0"/>
        <w:jc w:val="left"/>
        <w:rPr>
          <w:u w:val="single"/>
        </w:rPr>
      </w:pPr>
      <w:r w:rsidRPr="00963180">
        <w:rPr>
          <w:u w:val="single"/>
        </w:rPr>
        <w:t>Lärm</w:t>
      </w:r>
    </w:p>
    <w:p w14:paraId="1BAA7405" w14:textId="77777777" w:rsidR="009D1B5A" w:rsidRPr="00963180" w:rsidRDefault="009D1B5A" w:rsidP="009F29A2">
      <w:pPr>
        <w:pStyle w:val="Text"/>
        <w:spacing w:after="0"/>
        <w:ind w:left="0"/>
        <w:jc w:val="left"/>
      </w:pPr>
      <w:r w:rsidRPr="00963180">
        <w:t xml:space="preserve">Für Teilbereiche des Baugrundstückes sind die Immissionsgrenzwerte der Empfindlichkeitsstufe *** [Immissionsgrenzwert Tag = *** dB(A), Nacht = *** dB(A), effektive Belastung Tag Lr= *** dB(A), Nacht Lr= *** dB(A)], überschritten. Neubauten und wesentliche Änderungen von Gebäuden mit lärmempfindlichen Räumen dürfen gemäss Art. 31 Abs. 1 LSV nur bewilligt werden, wenn die Immissionsgrenzwerte eingehalten werden können. </w:t>
      </w:r>
    </w:p>
    <w:p w14:paraId="7531AC92" w14:textId="77777777" w:rsidR="009D1B5A" w:rsidRPr="00963180" w:rsidRDefault="009D1B5A" w:rsidP="009F29A2">
      <w:pPr>
        <w:pStyle w:val="Text"/>
        <w:spacing w:after="0"/>
        <w:ind w:left="0"/>
        <w:jc w:val="left"/>
      </w:pPr>
    </w:p>
    <w:p w14:paraId="0DB64531" w14:textId="77777777" w:rsidR="009D1B5A" w:rsidRPr="00963180" w:rsidRDefault="009D1B5A" w:rsidP="009F29A2">
      <w:pPr>
        <w:pStyle w:val="Text"/>
        <w:spacing w:after="0"/>
        <w:ind w:left="0"/>
        <w:jc w:val="left"/>
      </w:pPr>
      <w:r w:rsidRPr="00963180">
        <w:t>Für das projektierte Gebäude können die Anforderungen von Art. 31 Abs. 1 LSV an den Fenstern lärmempfindlicher Räume auf Grund *** eingehalten werden. Die erforderlichen Auflagen sind im Beschluss aufgeführt.</w:t>
      </w:r>
    </w:p>
    <w:p w14:paraId="24892EDC" w14:textId="77777777" w:rsidR="009D1B5A" w:rsidRPr="00963180" w:rsidRDefault="009D1B5A" w:rsidP="009F29A2">
      <w:pPr>
        <w:pStyle w:val="Text"/>
        <w:spacing w:after="0"/>
        <w:ind w:left="0"/>
        <w:jc w:val="left"/>
      </w:pPr>
    </w:p>
    <w:p w14:paraId="3DD78164" w14:textId="77777777" w:rsidR="009D1B5A" w:rsidRPr="00963180" w:rsidRDefault="009D1B5A" w:rsidP="009F29A2">
      <w:pPr>
        <w:pStyle w:val="Text"/>
        <w:spacing w:after="0"/>
        <w:ind w:left="0"/>
        <w:jc w:val="left"/>
      </w:pPr>
      <w:r w:rsidRPr="00963180">
        <w:t xml:space="preserve">Da es sich beim vorliegenden Bauvorhaben nicht um eine wesentliche Änderung am Gebäude mit lärmempfindlichen Räumen handelt, steht einer Baubewilligung aus Sicht der Lärmschutzverordnung nichts im Wege. </w:t>
      </w:r>
    </w:p>
    <w:p w14:paraId="0F8BC082" w14:textId="77777777" w:rsidR="009D1B5A" w:rsidRPr="00963180" w:rsidRDefault="009D1B5A" w:rsidP="009F29A2">
      <w:pPr>
        <w:pStyle w:val="Text"/>
        <w:spacing w:after="0"/>
        <w:ind w:left="0"/>
        <w:jc w:val="left"/>
      </w:pPr>
    </w:p>
    <w:p w14:paraId="7F64F345" w14:textId="77777777" w:rsidR="009F29A2" w:rsidRPr="00963180" w:rsidRDefault="009F29A2" w:rsidP="009F29A2">
      <w:pPr>
        <w:pStyle w:val="Text"/>
        <w:spacing w:after="0"/>
        <w:ind w:left="0"/>
        <w:jc w:val="left"/>
        <w:rPr>
          <w:rFonts w:cs="Arial"/>
        </w:rPr>
      </w:pPr>
      <w:r w:rsidRPr="00963180">
        <w:rPr>
          <w:rFonts w:cs="Arial"/>
          <w:b/>
          <w:bCs/>
          <w:u w:val="single"/>
        </w:rPr>
        <w:t>Kantonale Bewilligungen</w:t>
      </w:r>
    </w:p>
    <w:p w14:paraId="5ED5992C" w14:textId="77777777" w:rsidR="00FC2D72" w:rsidRPr="00963180" w:rsidRDefault="00FC2D72" w:rsidP="00CE697B">
      <w:pPr>
        <w:jc w:val="left"/>
        <w:rPr>
          <w:rFonts w:cs="Arial"/>
        </w:rPr>
      </w:pPr>
      <w:r w:rsidRPr="00963180">
        <w:rPr>
          <w:rFonts w:cs="Arial"/>
        </w:rPr>
        <w:t xml:space="preserve">Erfordert die Errichtung oder die Änderung einer Baute oder Anlage Verfügungen mehrerer Behörden, so ist eine Behörde zu bezeichnen, die für ausreichende Koordination sorgt (Art. 25 Raumplanungsgesetz, RPG). Die Koordinationsaufgabe wird in der kantonalen Gesetzgebung in den §§ </w:t>
      </w:r>
      <w:r w:rsidRPr="00963180">
        <w:t xml:space="preserve">312 und 319 des Planungs- und Baugesetzes vom 7. September 1975 (PBG; LS 700.1) i.V.m. § 8 ff. (inkl. Anhang!) der Bauverfahrensverordnung vom 3. Dezember 1997 (BVV; LS 700.6) geregelt. </w:t>
      </w:r>
    </w:p>
    <w:p w14:paraId="4362179C" w14:textId="77777777" w:rsidR="00FC2D72" w:rsidRPr="00963180" w:rsidRDefault="00FC2D72" w:rsidP="00FC2D72">
      <w:r w:rsidRPr="00963180">
        <w:t xml:space="preserve">Die im Anhang der BVV genannten Vorhaben bedürfen neben oder anstelle der baurechtlichen Bewilligung der örtlichen Baubehörde (§ 318 PBG) der Beurteilung (Bewilligung, Konzession oder Genehmigung anderer, namentlich kantonaler Stellen (§ 7 Abs. 1 BVV). Die Auflistung im Anhang der BVV ist nicht abschliessend. Zusätzliche Prüfungen und Beurteilungen aufgrund von weiteren kantonalen wie auch bundesrechtlichen Spezialgesetzen bleiben vorbehalten (vgl. § 7 Abs. 2 BVV und lit. b des Ingresses zum Anhang der BVV). </w:t>
      </w:r>
    </w:p>
    <w:p w14:paraId="2530815B" w14:textId="77777777" w:rsidR="00D225FB" w:rsidRPr="00963180" w:rsidRDefault="00D225FB" w:rsidP="009F29A2">
      <w:pPr>
        <w:jc w:val="left"/>
        <w:rPr>
          <w:rFonts w:cs="Arial"/>
        </w:rPr>
      </w:pPr>
    </w:p>
    <w:p w14:paraId="50DF570D" w14:textId="77777777" w:rsidR="009F29A2" w:rsidRPr="00963180" w:rsidRDefault="009F29A2" w:rsidP="009F29A2">
      <w:pPr>
        <w:pStyle w:val="Text"/>
        <w:spacing w:after="0"/>
        <w:ind w:left="0"/>
        <w:jc w:val="left"/>
        <w:rPr>
          <w:rFonts w:cs="Arial"/>
          <w:szCs w:val="22"/>
        </w:rPr>
      </w:pPr>
      <w:r w:rsidRPr="00963180">
        <w:rPr>
          <w:rFonts w:cs="Arial"/>
          <w:szCs w:val="22"/>
        </w:rPr>
        <w:t>Mit Verfügung vom</w:t>
      </w:r>
      <w:r w:rsidR="0074610F" w:rsidRPr="00963180">
        <w:rPr>
          <w:rFonts w:cs="Arial"/>
        </w:rPr>
        <w:t xml:space="preserve"> *** (BVV ***) </w:t>
      </w:r>
      <w:r w:rsidRPr="00963180">
        <w:rPr>
          <w:rFonts w:cs="Arial"/>
          <w:szCs w:val="22"/>
          <w:lang w:val="de-CH"/>
        </w:rPr>
        <w:t>haben die</w:t>
      </w:r>
      <w:r w:rsidRPr="00963180">
        <w:rPr>
          <w:rFonts w:cs="Arial"/>
          <w:szCs w:val="22"/>
        </w:rPr>
        <w:t xml:space="preserve"> Baudirektion Kanton Zürich, resp. die zuständigen Amtsstellen nachfolgende Bewilligungen unter Auflagen erteilt:</w:t>
      </w:r>
    </w:p>
    <w:p w14:paraId="231B6325" w14:textId="77777777" w:rsidR="009F29A2" w:rsidRPr="00963180" w:rsidRDefault="009F29A2" w:rsidP="009F29A2">
      <w:pPr>
        <w:pStyle w:val="Text"/>
        <w:spacing w:after="0"/>
        <w:ind w:left="0"/>
        <w:jc w:val="left"/>
        <w:rPr>
          <w:rFonts w:cs="Arial"/>
          <w:szCs w:val="22"/>
        </w:rPr>
      </w:pPr>
    </w:p>
    <w:p w14:paraId="6CB7389D" w14:textId="77777777" w:rsidR="009F29A2" w:rsidRPr="00963180" w:rsidRDefault="009F29A2" w:rsidP="009F29A2">
      <w:pPr>
        <w:pStyle w:val="Text"/>
        <w:numPr>
          <w:ilvl w:val="0"/>
          <w:numId w:val="19"/>
        </w:numPr>
        <w:spacing w:after="0"/>
        <w:ind w:left="714" w:hanging="357"/>
        <w:jc w:val="left"/>
        <w:rPr>
          <w:rFonts w:cs="Arial"/>
          <w:szCs w:val="22"/>
          <w:lang w:val="de-CH"/>
        </w:rPr>
      </w:pPr>
      <w:r w:rsidRPr="00963180">
        <w:rPr>
          <w:rFonts w:cs="Arial"/>
          <w:szCs w:val="22"/>
          <w:lang w:val="de-CH"/>
        </w:rPr>
        <w:t xml:space="preserve">  Einbauten in Grundwasserträger</w:t>
      </w:r>
    </w:p>
    <w:p w14:paraId="4C03C563" w14:textId="77777777" w:rsidR="009F29A2" w:rsidRPr="00963180" w:rsidRDefault="009F29A2" w:rsidP="009F29A2">
      <w:pPr>
        <w:pStyle w:val="Text"/>
        <w:numPr>
          <w:ilvl w:val="0"/>
          <w:numId w:val="19"/>
        </w:numPr>
        <w:spacing w:after="0"/>
        <w:ind w:left="714" w:hanging="357"/>
        <w:jc w:val="left"/>
        <w:rPr>
          <w:rFonts w:cs="Arial"/>
          <w:szCs w:val="22"/>
          <w:lang w:val="de-CH"/>
        </w:rPr>
      </w:pPr>
      <w:r w:rsidRPr="00963180">
        <w:rPr>
          <w:rFonts w:cs="Arial"/>
          <w:szCs w:val="22"/>
          <w:lang w:val="de-CH"/>
        </w:rPr>
        <w:t xml:space="preserve">  Im Hochwassergefahrenbereich</w:t>
      </w:r>
    </w:p>
    <w:p w14:paraId="47B84599" w14:textId="77777777" w:rsidR="009F29A2" w:rsidRPr="00963180" w:rsidRDefault="009F29A2" w:rsidP="009F29A2">
      <w:pPr>
        <w:pStyle w:val="Text"/>
        <w:numPr>
          <w:ilvl w:val="0"/>
          <w:numId w:val="19"/>
        </w:numPr>
        <w:spacing w:after="0"/>
        <w:ind w:left="714" w:hanging="357"/>
        <w:jc w:val="left"/>
        <w:rPr>
          <w:rFonts w:cs="Arial"/>
          <w:szCs w:val="22"/>
        </w:rPr>
      </w:pPr>
      <w:r w:rsidRPr="00963180">
        <w:rPr>
          <w:rFonts w:cs="Arial"/>
          <w:szCs w:val="22"/>
          <w:lang w:val="de-CH"/>
        </w:rPr>
        <w:t xml:space="preserve">  Einhaltung der Lärm-Belastungswerte</w:t>
      </w:r>
    </w:p>
    <w:p w14:paraId="0352E83C" w14:textId="77777777" w:rsidR="009F29A2" w:rsidRPr="00963180" w:rsidRDefault="009F29A2" w:rsidP="009F29A2">
      <w:pPr>
        <w:pStyle w:val="Text"/>
        <w:spacing w:after="0"/>
        <w:ind w:left="0"/>
        <w:jc w:val="left"/>
        <w:rPr>
          <w:rFonts w:cs="Arial"/>
          <w:szCs w:val="22"/>
        </w:rPr>
      </w:pPr>
    </w:p>
    <w:p w14:paraId="1EA3FD9F" w14:textId="77777777" w:rsidR="009F29A2" w:rsidRPr="00963180" w:rsidRDefault="009F29A2" w:rsidP="009F29A2">
      <w:pPr>
        <w:jc w:val="left"/>
        <w:rPr>
          <w:rFonts w:cs="Arial"/>
        </w:rPr>
      </w:pPr>
      <w:r w:rsidRPr="00963180">
        <w:rPr>
          <w:rFonts w:cs="Arial"/>
        </w:rPr>
        <w:t>Die entsprechende Verfügung wird koordiniert mit dieser Baubewilligung eröffnet und bildet einen integrierten Bestandteil dieser Verfügung</w:t>
      </w:r>
      <w:r w:rsidR="00FC2D72" w:rsidRPr="00963180">
        <w:rPr>
          <w:rFonts w:cs="Arial"/>
        </w:rPr>
        <w:t xml:space="preserve"> (siehe Beilage).</w:t>
      </w:r>
    </w:p>
    <w:p w14:paraId="14457C9B" w14:textId="77777777" w:rsidR="009F29A2" w:rsidRPr="00963180" w:rsidRDefault="009F29A2" w:rsidP="009F29A2">
      <w:pPr>
        <w:jc w:val="left"/>
        <w:rPr>
          <w:rFonts w:cs="Arial"/>
        </w:rPr>
      </w:pPr>
    </w:p>
    <w:p w14:paraId="48CA077F" w14:textId="77777777" w:rsidR="009F29A2" w:rsidRPr="00963180" w:rsidRDefault="009F29A2" w:rsidP="009F29A2">
      <w:pPr>
        <w:tabs>
          <w:tab w:val="left" w:pos="360"/>
          <w:tab w:val="left" w:pos="4752"/>
        </w:tabs>
      </w:pPr>
      <w:r w:rsidRPr="00963180">
        <w:t xml:space="preserve">Mit Verfügung </w:t>
      </w:r>
      <w:r w:rsidR="0074610F" w:rsidRPr="00963180">
        <w:rPr>
          <w:rFonts w:cs="Arial"/>
        </w:rPr>
        <w:t xml:space="preserve">vom *** (BVV ***) </w:t>
      </w:r>
      <w:r w:rsidRPr="00963180">
        <w:t xml:space="preserve">hat die Volkswirtschaftsdirektion, Amt für Wirtschaft und Arbeit eine Feststellungsverfügung hinsichtlich Arbeitnehmerschutz erlassen. Die Verfügung wird koordiniert eröffnet und bildet einen integrierten Bestandteil dieser Bewilligung. </w:t>
      </w:r>
    </w:p>
    <w:p w14:paraId="098E6E07" w14:textId="77777777" w:rsidR="009F29A2" w:rsidRPr="00963180" w:rsidRDefault="009F29A2" w:rsidP="009F29A2">
      <w:pPr>
        <w:rPr>
          <w:szCs w:val="21"/>
        </w:rPr>
      </w:pPr>
    </w:p>
    <w:p w14:paraId="381FC2AF" w14:textId="77777777" w:rsidR="00963180" w:rsidRPr="00963180" w:rsidRDefault="00963180" w:rsidP="00963180">
      <w:pPr>
        <w:rPr>
          <w:szCs w:val="21"/>
          <w:u w:val="single"/>
        </w:rPr>
      </w:pPr>
      <w:r w:rsidRPr="00963180">
        <w:rPr>
          <w:szCs w:val="21"/>
          <w:u w:val="single"/>
        </w:rPr>
        <w:t>Lebensmittelinspektorat</w:t>
      </w:r>
    </w:p>
    <w:p w14:paraId="357C79A2" w14:textId="77777777" w:rsidR="00963180" w:rsidRPr="00963180" w:rsidRDefault="00963180" w:rsidP="00963180">
      <w:r w:rsidRPr="00963180">
        <w:t>Die Beurteilung eines Betriebes erfolgt grundsätzlich im Rahmen der Selbstkontrolle durch die nach Lebensmittelrecht verantwortliche Person. Die Einhaltung des Lebensmittelrechts wird im Rahmen der regelmässig stattfindenden risikobasierten Kontrollen durch das Lebensmittelinspektorat des Kantons Zürich geprüft.</w:t>
      </w:r>
    </w:p>
    <w:p w14:paraId="03530F53" w14:textId="77777777" w:rsidR="00D53B95" w:rsidRPr="00963180" w:rsidRDefault="00D53B95">
      <w:pPr>
        <w:overflowPunct/>
        <w:autoSpaceDE/>
        <w:autoSpaceDN/>
        <w:adjustRightInd/>
        <w:jc w:val="left"/>
        <w:textAlignment w:val="auto"/>
      </w:pPr>
      <w:r w:rsidRPr="00963180">
        <w:br w:type="page"/>
      </w:r>
    </w:p>
    <w:p w14:paraId="247FA3F8" w14:textId="77777777" w:rsidR="00811F3C" w:rsidRPr="00963180" w:rsidRDefault="00811F3C" w:rsidP="009F29A2"/>
    <w:p w14:paraId="4FC21924" w14:textId="77777777" w:rsidR="00811F3C" w:rsidRPr="00963180" w:rsidRDefault="007047DB" w:rsidP="00811F3C">
      <w:pPr>
        <w:pStyle w:val="Textkrper-Einzug2"/>
        <w:spacing w:after="0" w:line="240" w:lineRule="auto"/>
        <w:ind w:left="0"/>
        <w:jc w:val="left"/>
        <w:rPr>
          <w:u w:val="single"/>
        </w:rPr>
      </w:pPr>
      <w:r w:rsidRPr="00963180">
        <w:rPr>
          <w:u w:val="single"/>
        </w:rPr>
        <w:t>Erdsonden</w:t>
      </w:r>
    </w:p>
    <w:p w14:paraId="644B65D3" w14:textId="77777777" w:rsidR="00811F3C" w:rsidRPr="00963180" w:rsidRDefault="00811F3C" w:rsidP="00811F3C">
      <w:pPr>
        <w:pStyle w:val="Textkrper-Einzug2"/>
        <w:spacing w:after="0" w:line="240" w:lineRule="auto"/>
        <w:ind w:left="0"/>
        <w:jc w:val="left"/>
        <w:rPr>
          <w:noProof/>
        </w:rPr>
      </w:pPr>
      <w:r w:rsidRPr="00963180">
        <w:t>Wird eine Erdsonden-</w:t>
      </w:r>
      <w:r w:rsidRPr="00963180">
        <w:rPr>
          <w:noProof/>
        </w:rPr>
        <w:t>Wärmepumpenanlage erstellt, ist eine gewässer</w:t>
      </w:r>
      <w:r w:rsidRPr="00963180">
        <w:rPr>
          <w:noProof/>
        </w:rPr>
        <w:softHyphen/>
        <w:t>schutz</w:t>
      </w:r>
      <w:r w:rsidRPr="00963180">
        <w:rPr>
          <w:noProof/>
        </w:rPr>
        <w:softHyphen/>
        <w:t>rechtliche Bewilligung einzuholen.</w:t>
      </w:r>
    </w:p>
    <w:p w14:paraId="3B8E3122" w14:textId="77777777" w:rsidR="00AE0EDC" w:rsidRPr="00963180" w:rsidRDefault="00AE0EDC" w:rsidP="009F29A2"/>
    <w:p w14:paraId="58FFCB41" w14:textId="77777777" w:rsidR="00AE0EDC" w:rsidRPr="00963180" w:rsidRDefault="00AE0EDC" w:rsidP="009F29A2">
      <w:pPr>
        <w:rPr>
          <w:u w:val="single"/>
        </w:rPr>
      </w:pPr>
      <w:r w:rsidRPr="00963180">
        <w:rPr>
          <w:u w:val="single"/>
        </w:rPr>
        <w:t>Umweltverträglichkeitsprüfung (UVP) innerhalb Bauzone</w:t>
      </w:r>
    </w:p>
    <w:p w14:paraId="682557A6" w14:textId="77777777" w:rsidR="00AE0EDC" w:rsidRPr="00963180" w:rsidRDefault="00AE0EDC" w:rsidP="009F29A2">
      <w:r w:rsidRPr="00963180">
        <w:t>Für das vorliegende Bauvorhaben musste im Rahmen des Baubewilligungsverfahrens eine Umweltverträglichkeitsprüfung [Art. 10a Umweltschutzgesetz (USG), kantonale Einfü</w:t>
      </w:r>
      <w:r w:rsidR="006742F4" w:rsidRPr="00963180">
        <w:t>hrungs</w:t>
      </w:r>
      <w:r w:rsidRPr="00963180">
        <w:t>verordnung über die Umweltverträglichkeitsprüfung vom 5.10.2011] durchgeführt werden.</w:t>
      </w:r>
    </w:p>
    <w:p w14:paraId="7BA06FBD" w14:textId="77777777" w:rsidR="00AE0EDC" w:rsidRPr="00963180" w:rsidRDefault="00AE0EDC" w:rsidP="009F29A2"/>
    <w:p w14:paraId="54EBB034" w14:textId="77777777" w:rsidR="00AE0EDC" w:rsidRPr="00963180" w:rsidRDefault="00AE0EDC" w:rsidP="00AE0EDC">
      <w:pPr>
        <w:rPr>
          <w:u w:val="single"/>
        </w:rPr>
      </w:pPr>
      <w:r w:rsidRPr="00963180">
        <w:rPr>
          <w:u w:val="single"/>
        </w:rPr>
        <w:t>Umweltverträglichkeitsprüfung (UVP) ausserhalb Bauzone</w:t>
      </w:r>
    </w:p>
    <w:p w14:paraId="70D38F2F" w14:textId="77777777" w:rsidR="00AE0EDC" w:rsidRPr="00963180" w:rsidRDefault="00AE0EDC" w:rsidP="00155575">
      <w:pPr>
        <w:jc w:val="left"/>
      </w:pPr>
      <w:r w:rsidRPr="00963180">
        <w:t>Für UVP-Anlagen, die gan</w:t>
      </w:r>
      <w:r w:rsidR="002708D8" w:rsidRPr="00963180">
        <w:t>z oder teilweise ausserhalb Bau</w:t>
      </w:r>
      <w:r w:rsidRPr="00963180">
        <w:t>zonen liegen und nach Art. 24 </w:t>
      </w:r>
      <w:r w:rsidR="00155575" w:rsidRPr="00963180">
        <w:t>Raumplanungsgesetz (</w:t>
      </w:r>
      <w:r w:rsidRPr="00963180">
        <w:t>RPG</w:t>
      </w:r>
      <w:r w:rsidR="00155575" w:rsidRPr="00963180">
        <w:t>)</w:t>
      </w:r>
      <w:r w:rsidRPr="00963180">
        <w:t xml:space="preserve"> zu beurteilen sin</w:t>
      </w:r>
      <w:r w:rsidR="006742F4" w:rsidRPr="00963180">
        <w:t>d, ist das Aus</w:t>
      </w:r>
      <w:r w:rsidRPr="00963180">
        <w:t>nahmebewilligungsverfahren der Baudirektion (§ 318 PBG,</w:t>
      </w:r>
      <w:r w:rsidR="00155575" w:rsidRPr="00963180">
        <w:t xml:space="preserve"> Ziff. 1.2 Anhang Bauverfahrensverordnung; </w:t>
      </w:r>
      <w:r w:rsidRPr="00963180">
        <w:t>BVV) das massgebliche Verfahren.</w:t>
      </w:r>
    </w:p>
    <w:p w14:paraId="7F28E52C" w14:textId="77777777" w:rsidR="0003655F" w:rsidRPr="00963180" w:rsidRDefault="0003655F" w:rsidP="009F29A2"/>
    <w:p w14:paraId="5EECC6CA" w14:textId="77777777" w:rsidR="003430F3" w:rsidRPr="00963180" w:rsidRDefault="003430F3" w:rsidP="003430F3">
      <w:pPr>
        <w:rPr>
          <w:b/>
          <w:u w:val="single"/>
        </w:rPr>
      </w:pPr>
      <w:r w:rsidRPr="00963180">
        <w:rPr>
          <w:b/>
          <w:u w:val="single"/>
        </w:rPr>
        <w:t>Grabarbeiten in der Nähe von Rohrleitungsanlagen</w:t>
      </w:r>
    </w:p>
    <w:p w14:paraId="3C930C53" w14:textId="77777777" w:rsidR="003430F3" w:rsidRPr="00963180" w:rsidRDefault="003430F3" w:rsidP="003430F3">
      <w:r w:rsidRPr="00963180">
        <w:t>Gestützt auf Art. 28 Bundesgesetz über Rohrleitungsanlagen (RLG) sowie Art. 26 Rohrleitungsverordnung (RLV) sind Bauarbeiten in der Nähe von Rohrleitungsanlagen durch das Eidgenössische Rohrleitungsinspektorat zu genehmigen. (Gasleitung: Gesuch einzure</w:t>
      </w:r>
      <w:r w:rsidR="00401C01" w:rsidRPr="00963180">
        <w:t>ichen an: www.erdgasostweiz.ch)</w:t>
      </w:r>
      <w:r w:rsidRPr="00963180">
        <w:t>.</w:t>
      </w:r>
    </w:p>
    <w:p w14:paraId="704C96EE" w14:textId="77777777" w:rsidR="003430F3" w:rsidRPr="00963180" w:rsidRDefault="003430F3" w:rsidP="003430F3">
      <w:r w:rsidRPr="00963180">
        <w:t xml:space="preserve">Innerhalb eines Streifens von 10 m beidseits einer Rohrleitung und innerhalb der Schutzzone einer Station (meistens 30 m), ist jegliche Bautätigkeit bewilligungspflichtig, die eine der folgenden Bedingungen erfüllt: </w:t>
      </w:r>
    </w:p>
    <w:p w14:paraId="45470CF1" w14:textId="77777777" w:rsidR="003430F3" w:rsidRPr="00963180" w:rsidRDefault="003430F3" w:rsidP="003430F3"/>
    <w:p w14:paraId="51C8435B" w14:textId="77777777" w:rsidR="003430F3" w:rsidRPr="00963180" w:rsidRDefault="003430F3" w:rsidP="003430F3">
      <w:pPr>
        <w:numPr>
          <w:ilvl w:val="0"/>
          <w:numId w:val="21"/>
        </w:numPr>
      </w:pPr>
      <w:r w:rsidRPr="00963180">
        <w:t>Bautätigkeit reicht tiefer als 40cm in den Boden</w:t>
      </w:r>
    </w:p>
    <w:p w14:paraId="0ACCD0AE" w14:textId="77777777" w:rsidR="003430F3" w:rsidRPr="00963180" w:rsidRDefault="003430F3" w:rsidP="003430F3">
      <w:pPr>
        <w:numPr>
          <w:ilvl w:val="0"/>
          <w:numId w:val="21"/>
        </w:numPr>
      </w:pPr>
      <w:r w:rsidRPr="00963180">
        <w:t>Bautätigkeit bewirkt eine Änderung der Rohrleitungsüberdeckung</w:t>
      </w:r>
    </w:p>
    <w:p w14:paraId="6E6E55C9" w14:textId="77777777" w:rsidR="003430F3" w:rsidRPr="00963180" w:rsidRDefault="003430F3" w:rsidP="003430F3">
      <w:pPr>
        <w:numPr>
          <w:ilvl w:val="0"/>
          <w:numId w:val="21"/>
        </w:numPr>
      </w:pPr>
      <w:r w:rsidRPr="00963180">
        <w:t>Bautätigkeit hat eine Änderung des Bodenaufbaus zur Folge</w:t>
      </w:r>
    </w:p>
    <w:p w14:paraId="19DDF12A" w14:textId="77777777" w:rsidR="003430F3" w:rsidRPr="00963180" w:rsidRDefault="003430F3" w:rsidP="003430F3">
      <w:pPr>
        <w:numPr>
          <w:ilvl w:val="0"/>
          <w:numId w:val="21"/>
        </w:numPr>
      </w:pPr>
      <w:r w:rsidRPr="00963180">
        <w:t>Bautätigkeit hat eine Änderung der Bodennutzung zur Folge</w:t>
      </w:r>
    </w:p>
    <w:p w14:paraId="72799685" w14:textId="77777777" w:rsidR="003430F3" w:rsidRPr="00963180" w:rsidRDefault="003430F3" w:rsidP="003430F3">
      <w:pPr>
        <w:numPr>
          <w:ilvl w:val="0"/>
          <w:numId w:val="21"/>
        </w:numPr>
      </w:pPr>
      <w:r w:rsidRPr="00963180">
        <w:t>Es wird ober- oder unterirdisch ein bleibendes Bauwerk erstellt.</w:t>
      </w:r>
    </w:p>
    <w:p w14:paraId="3D906A59" w14:textId="77777777" w:rsidR="003430F3" w:rsidRPr="00963180" w:rsidRDefault="003430F3" w:rsidP="003430F3"/>
    <w:p w14:paraId="684C9FE3" w14:textId="77777777" w:rsidR="003430F3" w:rsidRPr="00963180" w:rsidRDefault="003430F3" w:rsidP="003430F3">
      <w:r w:rsidRPr="00963180">
        <w:t xml:space="preserve">Darüber hinaus sind alle Tätigkeiten bewilligungspflichtig, die die Rohrleitungsanlage in irgendeiner Form gefährden können. </w:t>
      </w:r>
    </w:p>
    <w:p w14:paraId="5E9EB336" w14:textId="77777777" w:rsidR="003430F3" w:rsidRPr="00963180" w:rsidRDefault="003430F3" w:rsidP="003430F3">
      <w:r w:rsidRPr="00963180">
        <w:t xml:space="preserve">Rein landwirtschaftliche Tätigkeiten sind, mit Ausnahme von Tiefenlockerungen, nicht bewilligungspflichtig. </w:t>
      </w:r>
    </w:p>
    <w:p w14:paraId="094E001A" w14:textId="77777777" w:rsidR="003953E0" w:rsidRPr="00963180" w:rsidRDefault="003953E0" w:rsidP="009F29A2"/>
    <w:p w14:paraId="1066A4FD" w14:textId="77777777" w:rsidR="003953E0" w:rsidRPr="00963180" w:rsidRDefault="003953E0" w:rsidP="003953E0">
      <w:pPr>
        <w:rPr>
          <w:b/>
          <w:u w:val="single"/>
        </w:rPr>
      </w:pPr>
      <w:r w:rsidRPr="00963180">
        <w:rPr>
          <w:b/>
          <w:u w:val="single"/>
        </w:rPr>
        <w:t>Ausnahmebewilligung</w:t>
      </w:r>
    </w:p>
    <w:p w14:paraId="4CD43296" w14:textId="77777777" w:rsidR="003953E0" w:rsidRPr="00963180" w:rsidRDefault="003953E0" w:rsidP="003953E0">
      <w:r w:rsidRPr="00963180">
        <w:t>Gemäss § 220 PBG ist von Bauvorschriften im Einzelfall zu befreien, wenn besondere Verhältnisse vorliegen, bei denen die Durchsetzung der Vorschriften unverhältnismässig erscheint.</w:t>
      </w:r>
    </w:p>
    <w:p w14:paraId="03A57292" w14:textId="77777777" w:rsidR="003953E0" w:rsidRPr="00963180" w:rsidRDefault="003953E0" w:rsidP="003953E0">
      <w:r w:rsidRPr="00963180">
        <w:t>Ausnahmebewilligungen dürfen nicht gegen den Sinn und Zweck der Vorschrift verstossen, von der sie befreien, und auch sonst keine öffentlichen Interessen verletzen, es sei denn, es würde die Erfüllung einer dem Gemeinwesen gesetzlich obliegenden Aufgabe verunmög</w:t>
      </w:r>
      <w:r w:rsidRPr="00963180">
        <w:softHyphen/>
        <w:t>licht oder übermässig erschwert.</w:t>
      </w:r>
    </w:p>
    <w:p w14:paraId="7D2908DA" w14:textId="77777777" w:rsidR="003953E0" w:rsidRPr="00963180" w:rsidRDefault="003953E0" w:rsidP="003953E0">
      <w:r w:rsidRPr="00963180">
        <w:t>Ein Nachbar darf durch Ausnahmebewilligungen von Vorschrif</w:t>
      </w:r>
      <w:r w:rsidRPr="00963180">
        <w:softHyphen/>
        <w:t>ten, die auch ihn schützen, nicht unzumutbar benachteiligt werden; Ausnahmebewilligungen dürfen jedoch nicht von der Zustimmung des Nachbarn abhängig gemacht werden.</w:t>
      </w:r>
    </w:p>
    <w:p w14:paraId="2A458DC8" w14:textId="77777777" w:rsidR="003953E0" w:rsidRPr="00963180" w:rsidRDefault="003953E0" w:rsidP="009F29A2"/>
    <w:p w14:paraId="495CEB6D" w14:textId="77777777" w:rsidR="009F29A2" w:rsidRPr="00963180" w:rsidRDefault="009F29A2" w:rsidP="009F29A2">
      <w:pPr>
        <w:pStyle w:val="Text"/>
        <w:spacing w:after="0"/>
        <w:ind w:left="0"/>
        <w:jc w:val="left"/>
        <w:rPr>
          <w:b/>
          <w:u w:val="single"/>
        </w:rPr>
      </w:pPr>
      <w:r w:rsidRPr="00963180">
        <w:rPr>
          <w:b/>
          <w:u w:val="single"/>
        </w:rPr>
        <w:t>Inventar</w:t>
      </w:r>
    </w:p>
    <w:p w14:paraId="0CC0902A" w14:textId="77777777" w:rsidR="009F29A2" w:rsidRPr="00963180" w:rsidRDefault="009F29A2" w:rsidP="009F29A2">
      <w:pPr>
        <w:rPr>
          <w:szCs w:val="21"/>
        </w:rPr>
      </w:pPr>
      <w:r w:rsidRPr="00963180">
        <w:rPr>
          <w:szCs w:val="21"/>
        </w:rPr>
        <w:t xml:space="preserve">Das Objekt </w:t>
      </w:r>
      <w:r w:rsidR="00E30A59" w:rsidRPr="00963180">
        <w:rPr>
          <w:szCs w:val="21"/>
        </w:rPr>
        <w:t>***</w:t>
      </w:r>
      <w:r w:rsidRPr="00963180">
        <w:rPr>
          <w:szCs w:val="21"/>
        </w:rPr>
        <w:t xml:space="preserve">, </w:t>
      </w:r>
      <w:r w:rsidR="00076650" w:rsidRPr="00963180">
        <w:rPr>
          <w:szCs w:val="21"/>
        </w:rPr>
        <w:t>Gebäude</w:t>
      </w:r>
      <w:r w:rsidR="00821A16" w:rsidRPr="00963180">
        <w:rPr>
          <w:szCs w:val="21"/>
        </w:rPr>
        <w:t>-</w:t>
      </w:r>
      <w:r w:rsidRPr="00963180">
        <w:rPr>
          <w:szCs w:val="21"/>
        </w:rPr>
        <w:t xml:space="preserve">Nr. </w:t>
      </w:r>
      <w:r w:rsidR="005A2F16">
        <w:fldChar w:fldCharType="begin"/>
      </w:r>
      <w:r w:rsidR="005A2F16">
        <w:instrText xml:space="preserve"> MERGEFIELD "Versicherungsnummern" </w:instrText>
      </w:r>
      <w:r w:rsidR="005A2F16">
        <w:fldChar w:fldCharType="separate"/>
      </w:r>
      <w:r w:rsidR="00707EC4" w:rsidRPr="00963180">
        <w:rPr>
          <w:noProof/>
        </w:rPr>
        <w:t>«Versicherungsnummern»</w:t>
      </w:r>
      <w:r w:rsidR="005A2F16">
        <w:rPr>
          <w:noProof/>
        </w:rPr>
        <w:fldChar w:fldCharType="end"/>
      </w:r>
      <w:r w:rsidR="00821A16" w:rsidRPr="00963180">
        <w:rPr>
          <w:szCs w:val="21"/>
        </w:rPr>
        <w:t>, auf Grundstück-</w:t>
      </w:r>
      <w:r w:rsidRPr="00963180">
        <w:rPr>
          <w:szCs w:val="21"/>
        </w:rPr>
        <w:t xml:space="preserve">Nr. </w:t>
      </w:r>
      <w:r w:rsidR="005A2F16">
        <w:fldChar w:fldCharType="begin"/>
      </w:r>
      <w:r w:rsidR="005A2F16">
        <w:instrText xml:space="preserve"> MERGEFIELD "Katasternummern" </w:instrText>
      </w:r>
      <w:r w:rsidR="005A2F16">
        <w:fldChar w:fldCharType="separate"/>
      </w:r>
      <w:r w:rsidR="00707EC4" w:rsidRPr="00963180">
        <w:rPr>
          <w:noProof/>
        </w:rPr>
        <w:t>«Katasternummern»</w:t>
      </w:r>
      <w:r w:rsidR="005A2F16">
        <w:rPr>
          <w:noProof/>
        </w:rPr>
        <w:fldChar w:fldCharType="end"/>
      </w:r>
      <w:r w:rsidRPr="00963180">
        <w:rPr>
          <w:szCs w:val="21"/>
        </w:rPr>
        <w:t xml:space="preserve">, ist im kommunalen Inventar der Schutzobjekte der Gemeinde </w:t>
      </w:r>
      <w:r w:rsidR="004F6D22" w:rsidRPr="00963180">
        <w:rPr>
          <w:szCs w:val="21"/>
        </w:rPr>
        <w:t>***</w:t>
      </w:r>
      <w:r w:rsidRPr="00963180">
        <w:rPr>
          <w:szCs w:val="21"/>
        </w:rPr>
        <w:t xml:space="preserve"> eingetragen. Die Würdigung / Schutzumfang lautet wie folgt:</w:t>
      </w:r>
    </w:p>
    <w:p w14:paraId="52674D62" w14:textId="77777777" w:rsidR="009F29A2" w:rsidRPr="00963180" w:rsidRDefault="009F29A2" w:rsidP="009F29A2">
      <w:pPr>
        <w:rPr>
          <w:szCs w:val="21"/>
        </w:rPr>
      </w:pPr>
      <w:r w:rsidRPr="00963180">
        <w:rPr>
          <w:szCs w:val="21"/>
        </w:rPr>
        <w:t>-</w:t>
      </w:r>
    </w:p>
    <w:p w14:paraId="6010964C" w14:textId="77777777" w:rsidR="00E30A59" w:rsidRPr="00963180" w:rsidRDefault="009F29A2" w:rsidP="009F29A2">
      <w:pPr>
        <w:rPr>
          <w:szCs w:val="21"/>
        </w:rPr>
      </w:pPr>
      <w:r w:rsidRPr="00963180">
        <w:rPr>
          <w:szCs w:val="21"/>
        </w:rPr>
        <w:t>-</w:t>
      </w:r>
      <w:r w:rsidR="004E4A89" w:rsidRPr="00963180">
        <w:rPr>
          <w:szCs w:val="21"/>
        </w:rPr>
        <w:t xml:space="preserve"> </w:t>
      </w:r>
      <w:r w:rsidR="00E30A59" w:rsidRPr="00963180">
        <w:rPr>
          <w:szCs w:val="21"/>
        </w:rPr>
        <w:t>Regional? / ISOS?</w:t>
      </w:r>
    </w:p>
    <w:p w14:paraId="7762B873" w14:textId="77777777" w:rsidR="000148C5" w:rsidRPr="00963180" w:rsidRDefault="000148C5">
      <w:pPr>
        <w:overflowPunct/>
        <w:autoSpaceDE/>
        <w:autoSpaceDN/>
        <w:adjustRightInd/>
        <w:jc w:val="left"/>
        <w:textAlignment w:val="auto"/>
        <w:rPr>
          <w:szCs w:val="20"/>
          <w:lang w:val="de-DE" w:eastAsia="de-DE"/>
        </w:rPr>
      </w:pPr>
      <w:r w:rsidRPr="00963180">
        <w:br w:type="page"/>
      </w:r>
    </w:p>
    <w:p w14:paraId="214B01A0" w14:textId="77777777" w:rsidR="009F29A2" w:rsidRPr="00963180" w:rsidRDefault="009F29A2" w:rsidP="009F29A2">
      <w:pPr>
        <w:pStyle w:val="Text"/>
        <w:spacing w:after="0"/>
        <w:ind w:left="0"/>
        <w:jc w:val="left"/>
      </w:pPr>
    </w:p>
    <w:p w14:paraId="558A15B0" w14:textId="77777777" w:rsidR="009F29A2" w:rsidRPr="00963180" w:rsidRDefault="009F29A2" w:rsidP="009F29A2">
      <w:pPr>
        <w:pStyle w:val="Text"/>
        <w:spacing w:after="0"/>
        <w:ind w:left="0"/>
        <w:jc w:val="left"/>
        <w:rPr>
          <w:b/>
          <w:u w:val="single"/>
        </w:rPr>
      </w:pPr>
      <w:r w:rsidRPr="00963180">
        <w:rPr>
          <w:b/>
          <w:u w:val="single"/>
        </w:rPr>
        <w:t xml:space="preserve">Einordnung und Gestaltung </w:t>
      </w:r>
    </w:p>
    <w:p w14:paraId="2D6EF47A" w14:textId="77777777" w:rsidR="0019374E" w:rsidRPr="00963180" w:rsidRDefault="0019374E" w:rsidP="009F29A2">
      <w:pPr>
        <w:pStyle w:val="Text"/>
        <w:spacing w:after="0"/>
        <w:ind w:left="0"/>
        <w:jc w:val="left"/>
        <w:rPr>
          <w:rFonts w:cs="Arial"/>
          <w:u w:val="single"/>
        </w:rPr>
      </w:pPr>
      <w:r w:rsidRPr="00963180">
        <w:rPr>
          <w:rFonts w:cs="Arial"/>
          <w:u w:val="single"/>
        </w:rPr>
        <w:t>Wohnzone</w:t>
      </w:r>
    </w:p>
    <w:p w14:paraId="14A5C99C" w14:textId="77777777" w:rsidR="00155575" w:rsidRPr="00963180" w:rsidRDefault="009F29A2" w:rsidP="009F29A2">
      <w:pPr>
        <w:pStyle w:val="Text"/>
        <w:spacing w:after="0"/>
        <w:ind w:left="0"/>
        <w:jc w:val="left"/>
        <w:rPr>
          <w:rFonts w:cs="Arial"/>
        </w:rPr>
      </w:pPr>
      <w:r w:rsidRPr="00963180">
        <w:rPr>
          <w:rFonts w:cs="Arial"/>
        </w:rPr>
        <w:t xml:space="preserve">Bauten, Anlagen und Umschwung sind für sich und in ihrem Zusammenhang mit der baulichen und landschaftlichen Umgebung im Ganzen und in ihren einzelnen Teilen so zu gestalten, dass eine befriedigende Gesamtwirkung erreicht wird; diese Anforderung gilt auch für Materialien und Farben (§ 238 Abs. 1 Planungs- und Baugesetz, PBG). Das Projekt entspricht </w:t>
      </w:r>
      <w:r w:rsidR="000148C5" w:rsidRPr="00963180">
        <w:rPr>
          <w:rFonts w:cs="Arial"/>
        </w:rPr>
        <w:t xml:space="preserve">grundsätzlich </w:t>
      </w:r>
      <w:r w:rsidRPr="00963180">
        <w:rPr>
          <w:rFonts w:cs="Arial"/>
        </w:rPr>
        <w:t xml:space="preserve">den gestellten Anforderungen von § 238 Abs. 1 PBG. </w:t>
      </w:r>
    </w:p>
    <w:p w14:paraId="37341E9E" w14:textId="77777777" w:rsidR="009F29A2" w:rsidRPr="00963180" w:rsidRDefault="009F29A2" w:rsidP="009F29A2">
      <w:pPr>
        <w:pStyle w:val="Text"/>
        <w:spacing w:after="0"/>
        <w:ind w:left="0"/>
        <w:jc w:val="left"/>
        <w:rPr>
          <w:rFonts w:cs="Arial"/>
        </w:rPr>
      </w:pPr>
      <w:r w:rsidRPr="00963180">
        <w:rPr>
          <w:rFonts w:cs="Arial"/>
          <w:u w:val="single"/>
        </w:rPr>
        <w:t>Vor Baufreigabe</w:t>
      </w:r>
      <w:r w:rsidRPr="00963180">
        <w:rPr>
          <w:rFonts w:cs="Arial"/>
        </w:rPr>
        <w:t xml:space="preserve"> </w:t>
      </w:r>
      <w:r w:rsidRPr="00963180">
        <w:rPr>
          <w:rFonts w:cs="Arial"/>
          <w:lang w:val="de-CH"/>
        </w:rPr>
        <w:t xml:space="preserve">ist die detaillierte Konstruktion, Material- und </w:t>
      </w:r>
      <w:r w:rsidRPr="00963180">
        <w:rPr>
          <w:rFonts w:cs="Arial"/>
        </w:rPr>
        <w:t>Farbwahl der sichtbaren Teile bewilligen zu lassen.</w:t>
      </w:r>
    </w:p>
    <w:p w14:paraId="65876F09" w14:textId="77777777" w:rsidR="003A4D31" w:rsidRPr="00963180" w:rsidRDefault="003A4D31" w:rsidP="009F29A2">
      <w:pPr>
        <w:pStyle w:val="Text"/>
        <w:spacing w:after="0"/>
        <w:ind w:left="0"/>
        <w:jc w:val="left"/>
        <w:rPr>
          <w:rFonts w:cs="Arial"/>
        </w:rPr>
      </w:pPr>
    </w:p>
    <w:p w14:paraId="17BB8BBB" w14:textId="77777777" w:rsidR="003A4D31" w:rsidRPr="00963180" w:rsidRDefault="003A4D31" w:rsidP="009F29A2">
      <w:pPr>
        <w:pStyle w:val="Text"/>
        <w:spacing w:after="0"/>
        <w:ind w:left="0"/>
        <w:jc w:val="left"/>
        <w:rPr>
          <w:rFonts w:cs="Arial"/>
          <w:u w:val="single"/>
        </w:rPr>
      </w:pPr>
      <w:r w:rsidRPr="00963180">
        <w:rPr>
          <w:rFonts w:cs="Arial"/>
          <w:u w:val="single"/>
        </w:rPr>
        <w:t>Solaranlagen / PV-Anlage</w:t>
      </w:r>
    </w:p>
    <w:p w14:paraId="10EC4826" w14:textId="77777777" w:rsidR="003A4D31" w:rsidRPr="00963180" w:rsidRDefault="003A4D31" w:rsidP="009F29A2">
      <w:pPr>
        <w:pStyle w:val="Text"/>
        <w:spacing w:after="0"/>
        <w:ind w:left="0"/>
        <w:jc w:val="left"/>
        <w:rPr>
          <w:rFonts w:cs="Arial"/>
        </w:rPr>
      </w:pPr>
      <w:r w:rsidRPr="00963180">
        <w:t>Die Sonnenkollektoren sind als zusammenhängende Flächen zu erstellen und möglichst dachbündig gestalterisch zu integrieren. Es dürfen lediglich nicht reflektierende Kollektoren mit dunklen Absorberflächen verwendet werden. Die Einfassung der Kollektoren hat in Abstimmung der Farbe des Daches bzw. mit den bereits bestehenden Kollektoren zu erfolgen.</w:t>
      </w:r>
    </w:p>
    <w:p w14:paraId="53988AA8" w14:textId="77777777" w:rsidR="009F29A2" w:rsidRPr="00963180" w:rsidRDefault="009F29A2" w:rsidP="009F29A2">
      <w:pPr>
        <w:pStyle w:val="Text"/>
        <w:spacing w:after="0"/>
        <w:ind w:left="0"/>
        <w:jc w:val="left"/>
        <w:rPr>
          <w:b/>
          <w:u w:val="single"/>
        </w:rPr>
      </w:pPr>
    </w:p>
    <w:p w14:paraId="1E0C395B" w14:textId="77777777" w:rsidR="0019374E" w:rsidRPr="00963180" w:rsidRDefault="0019374E" w:rsidP="009F29A2">
      <w:pPr>
        <w:jc w:val="left"/>
        <w:rPr>
          <w:u w:val="single"/>
        </w:rPr>
      </w:pPr>
      <w:r w:rsidRPr="00963180">
        <w:rPr>
          <w:u w:val="single"/>
        </w:rPr>
        <w:t>Kernzone</w:t>
      </w:r>
    </w:p>
    <w:p w14:paraId="5601283B" w14:textId="77777777" w:rsidR="009F29A2" w:rsidRPr="00963180" w:rsidRDefault="009F29A2" w:rsidP="009F29A2">
      <w:pPr>
        <w:jc w:val="left"/>
      </w:pPr>
      <w:r w:rsidRPr="00963180">
        <w:t xml:space="preserve">Gemäss § 50 Planungs- und Baugesetz (PBG) umfassen Kernzonen schutzwürdige Ortsbilder, wie Stadt- und Dorfkerne oder einzelne Gebäudegruppen, die in ihrer Eigenart erhalten oder erweitert werden sollen. Nach der Rechtsprechung gelten in der Kernzone für Bauten, Anlagen und Umschwung für sich und in ihrem Zusammenhang mit der baulichen und landschaftlichen Umgebung im Ganzen und in ihren einzelnen Teilen die erhöhten gestalterischen Anforderungen von § 238 Abs. 2 PBG; dies gilt auch für Materialien und Farben. </w:t>
      </w:r>
    </w:p>
    <w:p w14:paraId="057146EA" w14:textId="77777777" w:rsidR="009F29A2" w:rsidRPr="00963180" w:rsidRDefault="009F29A2" w:rsidP="009F29A2">
      <w:pPr>
        <w:jc w:val="left"/>
      </w:pPr>
    </w:p>
    <w:p w14:paraId="65BA2C90" w14:textId="77777777" w:rsidR="009F29A2" w:rsidRPr="00963180" w:rsidRDefault="004F6D22" w:rsidP="009F29A2">
      <w:pPr>
        <w:jc w:val="left"/>
        <w:rPr>
          <w:i/>
        </w:rPr>
      </w:pPr>
      <w:r w:rsidRPr="00963180">
        <w:rPr>
          <w:i/>
        </w:rPr>
        <w:t>Vorschriften Gemeinde BZO</w:t>
      </w:r>
      <w:r w:rsidR="009F29A2" w:rsidRPr="00963180">
        <w:rPr>
          <w:i/>
        </w:rPr>
        <w:t xml:space="preserve">. </w:t>
      </w:r>
    </w:p>
    <w:p w14:paraId="324C7AF0" w14:textId="77777777" w:rsidR="009F29A2" w:rsidRPr="00963180" w:rsidRDefault="009F29A2" w:rsidP="009F29A2">
      <w:pPr>
        <w:pStyle w:val="Textkrper-Einzug2"/>
        <w:spacing w:after="0" w:line="240" w:lineRule="auto"/>
        <w:ind w:left="0"/>
        <w:jc w:val="left"/>
      </w:pPr>
    </w:p>
    <w:p w14:paraId="3B150EDF" w14:textId="77777777" w:rsidR="004F6D22" w:rsidRPr="00963180" w:rsidRDefault="009F29A2" w:rsidP="009F29A2">
      <w:pPr>
        <w:pStyle w:val="Textkrper-Einzug2"/>
        <w:spacing w:after="0" w:line="240" w:lineRule="auto"/>
        <w:ind w:left="0"/>
        <w:jc w:val="left"/>
      </w:pPr>
      <w:r w:rsidRPr="00963180">
        <w:t xml:space="preserve">Die übrigen Kernzonenbestimmungen gemäss Art. </w:t>
      </w:r>
      <w:r w:rsidR="004F6D22" w:rsidRPr="00963180">
        <w:t>***</w:t>
      </w:r>
      <w:r w:rsidRPr="00963180">
        <w:t xml:space="preserve"> BZO werden durch das Bauvorhaben ebenfalls respektiert. Zusammenfassend ist deshalb festzuhalten, dass das Bauvorhaben in seiner gestalterischen Gesamterscheinung die erhöh</w:t>
      </w:r>
      <w:r w:rsidR="006742F4" w:rsidRPr="00963180">
        <w:t>ten gestalterischen An</w:t>
      </w:r>
      <w:r w:rsidRPr="00963180">
        <w:t xml:space="preserve">forderungen nach § 238 Abs. 2 PBG erfüllt. Die gewählte Materialisierung entspricht grundsätzlich dem Gebäudecharakter und vermag sich gut einzufügen. </w:t>
      </w:r>
    </w:p>
    <w:p w14:paraId="31E85801" w14:textId="77777777" w:rsidR="004F6D22" w:rsidRPr="00963180" w:rsidRDefault="004F6D22" w:rsidP="009F29A2">
      <w:pPr>
        <w:pStyle w:val="Textkrper-Einzug2"/>
        <w:spacing w:after="0" w:line="240" w:lineRule="auto"/>
        <w:ind w:left="0"/>
        <w:jc w:val="left"/>
      </w:pPr>
    </w:p>
    <w:p w14:paraId="3984F3C8" w14:textId="77777777" w:rsidR="009F29A2" w:rsidRPr="00963180" w:rsidRDefault="009F29A2" w:rsidP="009F29A2">
      <w:pPr>
        <w:pStyle w:val="Textkrper-Einzug2"/>
        <w:spacing w:after="0" w:line="240" w:lineRule="auto"/>
        <w:ind w:left="0"/>
        <w:jc w:val="left"/>
      </w:pPr>
      <w:r w:rsidRPr="00963180">
        <w:t xml:space="preserve">Die detaillierte Konstruktion, Material- und Farbwahl der sichtbaren Teile ist </w:t>
      </w:r>
      <w:r w:rsidRPr="00963180">
        <w:rPr>
          <w:u w:val="single"/>
        </w:rPr>
        <w:t>vor Baufreigabe</w:t>
      </w:r>
      <w:r w:rsidRPr="00963180">
        <w:t xml:space="preserve"> bewilligen zu lassen.</w:t>
      </w:r>
    </w:p>
    <w:p w14:paraId="3C891C31" w14:textId="77777777" w:rsidR="0019374E" w:rsidRPr="00963180" w:rsidRDefault="0019374E" w:rsidP="009F29A2">
      <w:pPr>
        <w:pStyle w:val="Textkrper-Einzug2"/>
        <w:spacing w:after="0" w:line="240" w:lineRule="auto"/>
        <w:ind w:left="0"/>
        <w:jc w:val="left"/>
      </w:pPr>
    </w:p>
    <w:p w14:paraId="730B6A26" w14:textId="77777777" w:rsidR="0019374E" w:rsidRPr="00963180" w:rsidRDefault="0019374E" w:rsidP="009F29A2">
      <w:pPr>
        <w:pStyle w:val="Textkrper-Einzug2"/>
        <w:spacing w:after="0" w:line="240" w:lineRule="auto"/>
        <w:ind w:left="0"/>
        <w:jc w:val="left"/>
        <w:rPr>
          <w:u w:val="single"/>
        </w:rPr>
      </w:pPr>
      <w:r w:rsidRPr="00963180">
        <w:rPr>
          <w:u w:val="single"/>
        </w:rPr>
        <w:t>Quartiererhaltungszone</w:t>
      </w:r>
    </w:p>
    <w:p w14:paraId="17F438A8" w14:textId="77777777" w:rsidR="0019374E" w:rsidRPr="00963180" w:rsidRDefault="004F6D22" w:rsidP="009F29A2">
      <w:pPr>
        <w:pStyle w:val="Textkrper-Einzug2"/>
        <w:spacing w:after="0" w:line="240" w:lineRule="auto"/>
        <w:ind w:left="0"/>
        <w:jc w:val="left"/>
        <w:rPr>
          <w:i/>
        </w:rPr>
      </w:pPr>
      <w:r w:rsidRPr="00963180">
        <w:rPr>
          <w:i/>
        </w:rPr>
        <w:t>Vorschriften BZO Gemeinde…</w:t>
      </w:r>
      <w:r w:rsidR="0019374E" w:rsidRPr="00963180">
        <w:rPr>
          <w:i/>
        </w:rPr>
        <w:t xml:space="preserve">. </w:t>
      </w:r>
    </w:p>
    <w:p w14:paraId="0F2E3A75" w14:textId="77777777" w:rsidR="0019374E" w:rsidRPr="00963180" w:rsidRDefault="0019374E" w:rsidP="009F29A2">
      <w:pPr>
        <w:pStyle w:val="Textkrper-Einzug2"/>
        <w:spacing w:after="0" w:line="240" w:lineRule="auto"/>
        <w:ind w:left="0"/>
        <w:jc w:val="left"/>
      </w:pPr>
    </w:p>
    <w:p w14:paraId="7B856188" w14:textId="77777777" w:rsidR="0019374E" w:rsidRPr="00963180" w:rsidRDefault="0019374E" w:rsidP="009F29A2">
      <w:pPr>
        <w:pStyle w:val="Textkrper-Einzug2"/>
        <w:spacing w:after="0" w:line="240" w:lineRule="auto"/>
        <w:ind w:left="0"/>
        <w:jc w:val="left"/>
        <w:rPr>
          <w:u w:val="single"/>
        </w:rPr>
      </w:pPr>
      <w:r w:rsidRPr="00963180">
        <w:rPr>
          <w:u w:val="single"/>
        </w:rPr>
        <w:t>Sonderbauvorschriften</w:t>
      </w:r>
    </w:p>
    <w:p w14:paraId="46FBA61A" w14:textId="77777777" w:rsidR="0019374E" w:rsidRPr="00963180" w:rsidRDefault="0019374E" w:rsidP="009F29A2">
      <w:pPr>
        <w:pStyle w:val="Textkrper-Einzug2"/>
        <w:spacing w:after="0" w:line="240" w:lineRule="auto"/>
        <w:ind w:left="0"/>
        <w:jc w:val="left"/>
      </w:pPr>
      <w:r w:rsidRPr="00963180">
        <w:t>Für das von den Sonderbauvorschriften für *** erfasste Gebiet gelten erhöhte Anforderungen an Einordnung und Gestaltung</w:t>
      </w:r>
      <w:r w:rsidR="00DA345F" w:rsidRPr="00963180">
        <w:t xml:space="preserve"> (§ 80 Abs. 1 PBG).</w:t>
      </w:r>
    </w:p>
    <w:p w14:paraId="3F200B7D" w14:textId="77777777" w:rsidR="00DA345F" w:rsidRPr="00963180" w:rsidRDefault="00DA345F" w:rsidP="009F29A2">
      <w:pPr>
        <w:pStyle w:val="Textkrper-Einzug2"/>
        <w:spacing w:after="0" w:line="240" w:lineRule="auto"/>
        <w:ind w:left="0"/>
        <w:jc w:val="left"/>
      </w:pPr>
    </w:p>
    <w:p w14:paraId="4B657E4B" w14:textId="77777777" w:rsidR="00DA345F" w:rsidRPr="00963180" w:rsidRDefault="00DA345F" w:rsidP="009F29A2">
      <w:pPr>
        <w:pStyle w:val="Textkrper-Einzug2"/>
        <w:spacing w:after="0" w:line="240" w:lineRule="auto"/>
        <w:ind w:left="0"/>
        <w:jc w:val="left"/>
        <w:rPr>
          <w:u w:val="single"/>
        </w:rPr>
      </w:pPr>
      <w:r w:rsidRPr="00963180">
        <w:rPr>
          <w:u w:val="single"/>
        </w:rPr>
        <w:t>Archäologie</w:t>
      </w:r>
    </w:p>
    <w:p w14:paraId="0FAAF2D1" w14:textId="77777777" w:rsidR="00DA345F" w:rsidRPr="00963180" w:rsidRDefault="00DA345F" w:rsidP="00DA345F">
      <w:pPr>
        <w:pStyle w:val="Text"/>
        <w:spacing w:after="0"/>
        <w:ind w:left="0"/>
        <w:jc w:val="left"/>
      </w:pPr>
      <w:r w:rsidRPr="00963180">
        <w:t>Das Bauvorhaben liegt in einer archäologischen Zone (Nr. ***) in der bei Grabarbeiten mit archäologischen interessanten Funden gerechnet werden muss. Über die Belange hinsichtlich Archäologie entscheidet die Baudirektion, Amt für Raumentwicklung. Die erforderlichen Auflagen sind im Beschluss aufgeführt.</w:t>
      </w:r>
    </w:p>
    <w:p w14:paraId="2C320129" w14:textId="77777777" w:rsidR="000148C5" w:rsidRPr="00963180" w:rsidRDefault="000148C5">
      <w:pPr>
        <w:overflowPunct/>
        <w:autoSpaceDE/>
        <w:autoSpaceDN/>
        <w:adjustRightInd/>
        <w:jc w:val="left"/>
        <w:textAlignment w:val="auto"/>
        <w:rPr>
          <w:szCs w:val="20"/>
          <w:lang w:val="de-DE" w:eastAsia="de-DE"/>
        </w:rPr>
      </w:pPr>
      <w:r w:rsidRPr="00963180">
        <w:br w:type="page"/>
      </w:r>
    </w:p>
    <w:p w14:paraId="15635571" w14:textId="77777777" w:rsidR="00DA345F" w:rsidRPr="00963180" w:rsidRDefault="00DA345F" w:rsidP="00DA345F">
      <w:pPr>
        <w:pStyle w:val="Text"/>
        <w:spacing w:after="0"/>
        <w:ind w:left="0"/>
        <w:jc w:val="left"/>
      </w:pPr>
    </w:p>
    <w:p w14:paraId="1ED197D6" w14:textId="77777777" w:rsidR="00DA345F" w:rsidRPr="00963180" w:rsidRDefault="00DA345F" w:rsidP="00DA345F">
      <w:pPr>
        <w:pStyle w:val="Text"/>
        <w:spacing w:after="0"/>
        <w:ind w:left="0"/>
        <w:jc w:val="left"/>
        <w:rPr>
          <w:u w:val="single"/>
        </w:rPr>
      </w:pPr>
      <w:r w:rsidRPr="00963180">
        <w:rPr>
          <w:u w:val="single"/>
        </w:rPr>
        <w:t>Arealüberbauung</w:t>
      </w:r>
    </w:p>
    <w:p w14:paraId="69BAA0AA" w14:textId="77777777" w:rsidR="00DA345F" w:rsidRPr="00963180" w:rsidRDefault="00DA345F" w:rsidP="00DA345F">
      <w:pPr>
        <w:pStyle w:val="Text"/>
        <w:spacing w:after="0"/>
        <w:ind w:left="0"/>
        <w:jc w:val="left"/>
      </w:pPr>
      <w:r w:rsidRPr="00963180">
        <w:t>Bei der Arealüberbauung müssen Bauten und Anlagen sowie deren Umschwung besonders gut gestaltet sowie zweckmässig ausgestattet und ausgerüstet sein (§ 71 PBG).</w:t>
      </w:r>
    </w:p>
    <w:p w14:paraId="37B2953E" w14:textId="77777777" w:rsidR="00DA345F" w:rsidRPr="00963180" w:rsidRDefault="00DA345F" w:rsidP="00DA345F">
      <w:pPr>
        <w:pStyle w:val="Text"/>
        <w:spacing w:after="0"/>
        <w:ind w:left="0"/>
        <w:jc w:val="left"/>
      </w:pPr>
    </w:p>
    <w:p w14:paraId="59142C2F" w14:textId="77777777" w:rsidR="003579FA" w:rsidRPr="00963180" w:rsidRDefault="003579FA" w:rsidP="00DA345F">
      <w:pPr>
        <w:pStyle w:val="Text"/>
        <w:spacing w:after="0"/>
        <w:ind w:left="0"/>
        <w:jc w:val="left"/>
        <w:rPr>
          <w:u w:val="single"/>
        </w:rPr>
      </w:pPr>
      <w:r w:rsidRPr="00963180">
        <w:rPr>
          <w:u w:val="single"/>
        </w:rPr>
        <w:t>Materialisierung</w:t>
      </w:r>
    </w:p>
    <w:p w14:paraId="75EFFDE8" w14:textId="77777777" w:rsidR="003579FA" w:rsidRPr="00963180" w:rsidRDefault="003579FA" w:rsidP="00DA345F">
      <w:pPr>
        <w:pStyle w:val="Text"/>
        <w:spacing w:after="0"/>
        <w:ind w:left="0"/>
        <w:jc w:val="left"/>
      </w:pPr>
      <w:r w:rsidRPr="00963180">
        <w:t xml:space="preserve">Im Sinne von § 239 PBG müssen Bauten und Anlagen nach Material den anerkannten Regeln der Baukunde entsprechen. Insbesondere ist darauf zu achten, dass keine reflektierenden Materialien verwendet werden, welche zu störenden Lichtimmissionen nach dem Umweltschutzgesetz </w:t>
      </w:r>
      <w:r w:rsidR="00155575" w:rsidRPr="00963180">
        <w:t xml:space="preserve">(USG) </w:t>
      </w:r>
      <w:r w:rsidRPr="00963180">
        <w:t>führen könnten. Die Pflicht zur Abklärung und Einhaltung liegt beim Bauherrn. Die Baubehörde verlangt aufgrund der Verhältnismässigkeit kein vorgängiges Gutachten zur Beurteilung.</w:t>
      </w:r>
    </w:p>
    <w:p w14:paraId="12ECB0A2" w14:textId="77777777" w:rsidR="003579FA" w:rsidRPr="00963180" w:rsidRDefault="003579FA" w:rsidP="00DA345F">
      <w:pPr>
        <w:pStyle w:val="Text"/>
        <w:spacing w:after="0"/>
        <w:ind w:left="0"/>
        <w:jc w:val="left"/>
      </w:pPr>
    </w:p>
    <w:p w14:paraId="1D40FA5D" w14:textId="72C28371" w:rsidR="009F29A2" w:rsidRPr="0005757E" w:rsidRDefault="009F29A2" w:rsidP="009F29A2">
      <w:pPr>
        <w:pStyle w:val="Textkrper-Einzug2"/>
        <w:tabs>
          <w:tab w:val="left" w:pos="3686"/>
          <w:tab w:val="left" w:pos="3828"/>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0"/>
        <w:jc w:val="left"/>
        <w:rPr>
          <w:b/>
          <w:bCs/>
          <w:u w:val="single"/>
        </w:rPr>
      </w:pPr>
      <w:r w:rsidRPr="0005757E">
        <w:rPr>
          <w:b/>
          <w:bCs/>
          <w:u w:val="single"/>
        </w:rPr>
        <w:t>Umgebungsgestaltung</w:t>
      </w:r>
    </w:p>
    <w:p w14:paraId="113BCDE8" w14:textId="00BA82AA" w:rsidR="009B1BDC" w:rsidRDefault="009B1BDC" w:rsidP="009F29A2">
      <w:pPr>
        <w:pStyle w:val="Kopfzeile"/>
        <w:tabs>
          <w:tab w:val="left" w:pos="360"/>
          <w:tab w:val="left" w:pos="8080"/>
        </w:tabs>
        <w:ind w:right="0"/>
        <w:jc w:val="left"/>
        <w:rPr>
          <w:iCs/>
        </w:rPr>
      </w:pPr>
      <w:r>
        <w:rPr>
          <w:iCs/>
        </w:rPr>
        <w:t>Gemäss Baueingabe sind an der Umgebung keine bewilligungspflichten Änderungen vorgesehen.</w:t>
      </w:r>
    </w:p>
    <w:p w14:paraId="0E335854" w14:textId="77777777" w:rsidR="009B1BDC" w:rsidRDefault="009B1BDC" w:rsidP="009F29A2">
      <w:pPr>
        <w:pStyle w:val="Kopfzeile"/>
        <w:tabs>
          <w:tab w:val="left" w:pos="360"/>
          <w:tab w:val="left" w:pos="8080"/>
        </w:tabs>
        <w:ind w:right="0"/>
        <w:jc w:val="left"/>
        <w:rPr>
          <w:iCs/>
        </w:rPr>
      </w:pPr>
    </w:p>
    <w:p w14:paraId="5F936FEF" w14:textId="53C326F6" w:rsidR="009B1BDC" w:rsidRPr="009B1BDC" w:rsidRDefault="009B1BDC" w:rsidP="009F29A2">
      <w:pPr>
        <w:pStyle w:val="Kopfzeile"/>
        <w:tabs>
          <w:tab w:val="left" w:pos="360"/>
          <w:tab w:val="left" w:pos="8080"/>
        </w:tabs>
        <w:ind w:right="0"/>
        <w:jc w:val="left"/>
        <w:rPr>
          <w:i/>
          <w:iCs/>
        </w:rPr>
      </w:pPr>
      <w:r w:rsidRPr="009B1BDC">
        <w:rPr>
          <w:i/>
          <w:iCs/>
        </w:rPr>
        <w:t xml:space="preserve"> oder</w:t>
      </w:r>
    </w:p>
    <w:p w14:paraId="2B36536E" w14:textId="77777777" w:rsidR="009B1BDC" w:rsidRDefault="009B1BDC" w:rsidP="009F29A2">
      <w:pPr>
        <w:pStyle w:val="Kopfzeile"/>
        <w:tabs>
          <w:tab w:val="left" w:pos="360"/>
          <w:tab w:val="left" w:pos="8080"/>
        </w:tabs>
        <w:ind w:right="0"/>
        <w:jc w:val="left"/>
        <w:rPr>
          <w:iCs/>
        </w:rPr>
      </w:pPr>
    </w:p>
    <w:p w14:paraId="60D18E83" w14:textId="3E5703B7" w:rsidR="00155575" w:rsidRPr="00963180" w:rsidRDefault="009F29A2" w:rsidP="009F29A2">
      <w:pPr>
        <w:pStyle w:val="Kopfzeile"/>
        <w:tabs>
          <w:tab w:val="left" w:pos="360"/>
          <w:tab w:val="left" w:pos="8080"/>
        </w:tabs>
        <w:ind w:right="0"/>
        <w:jc w:val="left"/>
        <w:rPr>
          <w:iCs/>
        </w:rPr>
      </w:pPr>
      <w:r w:rsidRPr="00963180">
        <w:rPr>
          <w:iCs/>
        </w:rPr>
        <w:t>Über die Gestaltung der Freiflächen lassen sich aufgrund des vorliegenden Um</w:t>
      </w:r>
      <w:r w:rsidR="00D04B50" w:rsidRPr="00963180">
        <w:rPr>
          <w:iCs/>
        </w:rPr>
        <w:t>ge</w:t>
      </w:r>
      <w:r w:rsidRPr="00963180">
        <w:rPr>
          <w:iCs/>
        </w:rPr>
        <w:t>bungsplanes, insbesondere betreffend die genaue Materialisierung und Bepflanzung noch zu wenig detaillierte und abschliessende Aussagen machen. Es ist erforderlich, dass bezüglich Aussenraumgestaltung noch genauere Angaben vorliegen. Weiter ist darauf zu achten, dass die Terraingestaltung resp. der Ter</w:t>
      </w:r>
      <w:r w:rsidR="006742F4" w:rsidRPr="00963180">
        <w:rPr>
          <w:iCs/>
        </w:rPr>
        <w:t>rainverlauf gegen</w:t>
      </w:r>
      <w:r w:rsidRPr="00963180">
        <w:rPr>
          <w:iCs/>
        </w:rPr>
        <w:t xml:space="preserve">über den Nachbargrundstücken und dem Strassenraum situationsgerecht erfolgt. </w:t>
      </w:r>
    </w:p>
    <w:p w14:paraId="6255116D" w14:textId="77777777" w:rsidR="009F29A2" w:rsidRPr="00963180" w:rsidRDefault="009F29A2" w:rsidP="009F29A2">
      <w:pPr>
        <w:pStyle w:val="Kopfzeile"/>
        <w:tabs>
          <w:tab w:val="left" w:pos="360"/>
          <w:tab w:val="left" w:pos="8080"/>
        </w:tabs>
        <w:ind w:right="0"/>
        <w:jc w:val="left"/>
        <w:rPr>
          <w:iCs/>
        </w:rPr>
      </w:pPr>
      <w:r w:rsidRPr="00963180">
        <w:rPr>
          <w:iCs/>
        </w:rPr>
        <w:t xml:space="preserve">Vor Baubeginn ist ein </w:t>
      </w:r>
      <w:r w:rsidR="00821A16" w:rsidRPr="00963180">
        <w:rPr>
          <w:iCs/>
        </w:rPr>
        <w:t>entsprechend detaillierter Umge</w:t>
      </w:r>
      <w:r w:rsidRPr="00963180">
        <w:rPr>
          <w:iCs/>
        </w:rPr>
        <w:t>bungsplan (Materialisierung, Bepflanzung, Kotierung, Terrainverlauf, Grundstücksübergänge etc.) einzureichen und genehmigen zu lassen.</w:t>
      </w:r>
    </w:p>
    <w:p w14:paraId="748A7AA1" w14:textId="77777777" w:rsidR="009F29A2" w:rsidRPr="00963180" w:rsidRDefault="009F29A2" w:rsidP="009F29A2">
      <w:pPr>
        <w:pStyle w:val="Kopfzeile"/>
        <w:tabs>
          <w:tab w:val="left" w:pos="360"/>
          <w:tab w:val="left" w:pos="4752"/>
        </w:tabs>
        <w:ind w:right="0"/>
        <w:jc w:val="left"/>
        <w:rPr>
          <w:i/>
        </w:rPr>
      </w:pPr>
    </w:p>
    <w:p w14:paraId="7F8F723D" w14:textId="0EB174CA" w:rsidR="009F29A2" w:rsidRPr="0005757E" w:rsidRDefault="009F29A2" w:rsidP="00E30A59">
      <w:pPr>
        <w:pStyle w:val="Kopfzeile"/>
        <w:tabs>
          <w:tab w:val="left" w:pos="360"/>
          <w:tab w:val="left" w:pos="4752"/>
        </w:tabs>
        <w:ind w:right="0"/>
        <w:jc w:val="left"/>
        <w:rPr>
          <w:color w:val="FF0000"/>
        </w:rPr>
      </w:pPr>
      <w:r w:rsidRPr="0005757E">
        <w:rPr>
          <w:color w:val="FF0000"/>
        </w:rPr>
        <w:t>Bezüglich</w:t>
      </w:r>
      <w:r w:rsidR="0005757E" w:rsidRPr="0005757E">
        <w:rPr>
          <w:color w:val="FF0000"/>
        </w:rPr>
        <w:t xml:space="preserve"> Mauern, Einfriedigungen und Pflanzen </w:t>
      </w:r>
      <w:r w:rsidRPr="0005757E">
        <w:rPr>
          <w:color w:val="FF0000"/>
        </w:rPr>
        <w:t xml:space="preserve">entlang von Strassen wird auf die </w:t>
      </w:r>
      <w:r w:rsidR="009B1BDC" w:rsidRPr="0005757E">
        <w:rPr>
          <w:color w:val="FF0000"/>
        </w:rPr>
        <w:t>Verkehrserschliessungsverordnung</w:t>
      </w:r>
      <w:r w:rsidRPr="0005757E">
        <w:rPr>
          <w:color w:val="FF0000"/>
        </w:rPr>
        <w:t xml:space="preserve"> </w:t>
      </w:r>
      <w:r w:rsidR="007C7010" w:rsidRPr="0005757E">
        <w:rPr>
          <w:color w:val="FF0000"/>
        </w:rPr>
        <w:t xml:space="preserve">(VErV) </w:t>
      </w:r>
      <w:r w:rsidRPr="0005757E">
        <w:rPr>
          <w:color w:val="FF0000"/>
        </w:rPr>
        <w:t>hingewiesen.</w:t>
      </w:r>
    </w:p>
    <w:p w14:paraId="750C0B46" w14:textId="6A1977E9" w:rsidR="009B1BDC" w:rsidRDefault="009B1BDC" w:rsidP="00E30A59">
      <w:pPr>
        <w:pStyle w:val="Kopfzeile"/>
        <w:tabs>
          <w:tab w:val="left" w:pos="360"/>
          <w:tab w:val="left" w:pos="4752"/>
        </w:tabs>
        <w:ind w:right="0"/>
        <w:jc w:val="left"/>
      </w:pPr>
    </w:p>
    <w:p w14:paraId="7864F2F4" w14:textId="77777777" w:rsidR="009B1BDC" w:rsidRPr="003B44D4" w:rsidRDefault="009B1BDC" w:rsidP="009B1BDC">
      <w:pPr>
        <w:pStyle w:val="Kopfzeile"/>
        <w:tabs>
          <w:tab w:val="left" w:pos="360"/>
          <w:tab w:val="left" w:pos="4752"/>
        </w:tabs>
        <w:jc w:val="both"/>
        <w:rPr>
          <w:u w:val="single"/>
        </w:rPr>
      </w:pPr>
      <w:r w:rsidRPr="003B44D4">
        <w:rPr>
          <w:u w:val="single"/>
        </w:rPr>
        <w:t>Privatrechtliche Vorschriften</w:t>
      </w:r>
    </w:p>
    <w:p w14:paraId="6E1A0CAB" w14:textId="53C97E24" w:rsidR="009B1BDC" w:rsidRPr="00963180" w:rsidRDefault="009B1BDC" w:rsidP="009B1BDC">
      <w:pPr>
        <w:pStyle w:val="Kopfzeile"/>
        <w:tabs>
          <w:tab w:val="left" w:pos="360"/>
          <w:tab w:val="left" w:pos="4752"/>
        </w:tabs>
        <w:ind w:right="0"/>
        <w:jc w:val="left"/>
      </w:pPr>
      <w:r w:rsidRPr="006D4DC5">
        <w:t xml:space="preserve">Für die Nachbargrundstücke gilt das EG-ZGB. </w:t>
      </w:r>
      <w:r>
        <w:rPr>
          <w:rFonts w:cs="Arial"/>
        </w:rPr>
        <w:t>Die Einzäunung weist eine Höhe von 0.9 m auf. Im Baubewilligungsverfahren wird lediglich abgeklärt, ob einem Bauvorhaben keine öffentlich-rechtlichen Bestimmungen entgegenstehen. Demgegenüber obliegt die Überprüfung auf Übereinstimmung mit privatrechtlichen Vorschriften den Privaten, denen im Streitfall das zivilgerichtliche Verfahren zur Verfügung steht. Welche Höhe ein im Grenzbereich aufgestellter Sichtschutz aufweisen darf, ist in § 178 des EG-ZGB geregelt. Eine baurechtliche Norm liegt dazu nicht vor</w:t>
      </w:r>
    </w:p>
    <w:p w14:paraId="3D1E82D3" w14:textId="77777777" w:rsidR="008A264B" w:rsidRPr="00963180" w:rsidRDefault="008A264B" w:rsidP="00E30A59">
      <w:pPr>
        <w:pStyle w:val="Kopfzeile"/>
        <w:tabs>
          <w:tab w:val="left" w:pos="360"/>
          <w:tab w:val="left" w:pos="4752"/>
        </w:tabs>
        <w:ind w:right="0"/>
        <w:jc w:val="left"/>
      </w:pPr>
    </w:p>
    <w:p w14:paraId="568DAB72" w14:textId="77777777" w:rsidR="009F29A2" w:rsidRPr="00963180" w:rsidRDefault="004F6D22" w:rsidP="009F29A2">
      <w:pPr>
        <w:pStyle w:val="Kopfzeile"/>
        <w:tabs>
          <w:tab w:val="left" w:pos="360"/>
          <w:tab w:val="left" w:pos="4752"/>
        </w:tabs>
        <w:ind w:right="0"/>
        <w:jc w:val="left"/>
        <w:rPr>
          <w:i/>
        </w:rPr>
      </w:pPr>
      <w:r w:rsidRPr="00963180">
        <w:rPr>
          <w:i/>
          <w:iCs/>
        </w:rPr>
        <w:t>Weitere Vorschriften z</w:t>
      </w:r>
      <w:r w:rsidR="00A1052F" w:rsidRPr="00963180">
        <w:rPr>
          <w:i/>
          <w:iCs/>
        </w:rPr>
        <w:t>.</w:t>
      </w:r>
      <w:r w:rsidRPr="00963180">
        <w:rPr>
          <w:i/>
          <w:iCs/>
        </w:rPr>
        <w:t>B</w:t>
      </w:r>
      <w:r w:rsidR="00A1052F" w:rsidRPr="00963180">
        <w:rPr>
          <w:i/>
          <w:iCs/>
        </w:rPr>
        <w:t>sp.</w:t>
      </w:r>
      <w:r w:rsidRPr="00963180">
        <w:rPr>
          <w:i/>
          <w:iCs/>
        </w:rPr>
        <w:t xml:space="preserve"> Abgrabungen </w:t>
      </w:r>
      <w:r w:rsidR="00A1052F" w:rsidRPr="00963180">
        <w:rPr>
          <w:i/>
          <w:iCs/>
        </w:rPr>
        <w:t>etc.</w:t>
      </w:r>
      <w:r w:rsidRPr="00963180">
        <w:rPr>
          <w:i/>
          <w:iCs/>
        </w:rPr>
        <w:t xml:space="preserve"> Gemeinde BZO</w:t>
      </w:r>
    </w:p>
    <w:p w14:paraId="13F7299B" w14:textId="77777777" w:rsidR="008A264B" w:rsidRPr="00963180" w:rsidRDefault="008A264B" w:rsidP="009F29A2">
      <w:pPr>
        <w:pStyle w:val="Kopfzeile"/>
        <w:tabs>
          <w:tab w:val="left" w:pos="360"/>
          <w:tab w:val="left" w:pos="4752"/>
        </w:tabs>
        <w:ind w:right="0"/>
        <w:jc w:val="left"/>
        <w:rPr>
          <w:i/>
        </w:rPr>
      </w:pPr>
    </w:p>
    <w:p w14:paraId="0C03D616" w14:textId="77777777" w:rsidR="00E30A59" w:rsidRPr="00963180" w:rsidRDefault="00E30A59" w:rsidP="009F29A2">
      <w:pPr>
        <w:pStyle w:val="Kopfzeile"/>
        <w:tabs>
          <w:tab w:val="left" w:pos="4752"/>
        </w:tabs>
        <w:ind w:right="0"/>
        <w:jc w:val="left"/>
        <w:rPr>
          <w:iCs/>
        </w:rPr>
      </w:pPr>
      <w:r w:rsidRPr="00963180">
        <w:rPr>
          <w:bCs/>
          <w:u w:val="single"/>
        </w:rPr>
        <w:t>Beanspruchung von Nichtbauzonenland</w:t>
      </w:r>
    </w:p>
    <w:p w14:paraId="0A38B501" w14:textId="77777777" w:rsidR="009F29A2" w:rsidRPr="00963180" w:rsidRDefault="009F29A2" w:rsidP="009F29A2">
      <w:pPr>
        <w:pStyle w:val="Kopfzeile"/>
        <w:tabs>
          <w:tab w:val="left" w:pos="4752"/>
        </w:tabs>
        <w:ind w:right="0"/>
        <w:jc w:val="left"/>
        <w:rPr>
          <w:iCs/>
        </w:rPr>
      </w:pPr>
      <w:r w:rsidRPr="00963180">
        <w:rPr>
          <w:iCs/>
        </w:rPr>
        <w:t xml:space="preserve">Bei Bauten, welche in einer Bauzone erstellt werden, dürfen keine Bauteile oder zum Bau gehörende Anlagen (Zugangswege, Parkplätze, Mauern, Vorgärten, Gartensitzplätze, Balkone usw.) über die Zonengrenze hinaus in die Landwirtschaftszone (Nichtbauzonen) hineinragen oder dort erstellt werden. </w:t>
      </w:r>
      <w:r w:rsidRPr="00963180">
        <w:rPr>
          <w:bCs/>
        </w:rPr>
        <w:t>Veränderungen am natürlichen Terrainverlauf ausserhalb der Bauzonen beziehungsweise am Oberboden sind nicht gestattet. Aufschüttungen und Böschungen entlang der Bauzonengrenze sind bis maximal 0.5</w:t>
      </w:r>
      <w:r w:rsidR="00155575" w:rsidRPr="00963180">
        <w:rPr>
          <w:bCs/>
        </w:rPr>
        <w:t>0</w:t>
      </w:r>
      <w:r w:rsidRPr="00963180">
        <w:rPr>
          <w:bCs/>
        </w:rPr>
        <w:t xml:space="preserve"> m Höhe beziehungsweise einem Böschungsfuss von maximal 1 m gestattet. </w:t>
      </w:r>
      <w:r w:rsidRPr="00963180">
        <w:t xml:space="preserve">Während der Bauphase notwendige </w:t>
      </w:r>
      <w:r w:rsidRPr="00963180">
        <w:lastRenderedPageBreak/>
        <w:t>Spunde oder Baugrubensicherungen sind nach den Bauarbeiten wieder zu entfernen.</w:t>
      </w:r>
      <w:r w:rsidRPr="00963180">
        <w:rPr>
          <w:bCs/>
        </w:rPr>
        <w:t xml:space="preserve"> </w:t>
      </w:r>
      <w:r w:rsidRPr="00963180">
        <w:rPr>
          <w:iCs/>
        </w:rPr>
        <w:t>Das Merkblatt „Überstellen der Bauzonengrenze“ des Amtes für Raumentwicklung Kanton Zürich ist massgebend.</w:t>
      </w:r>
    </w:p>
    <w:p w14:paraId="3C84A4E1" w14:textId="77777777" w:rsidR="009F29A2" w:rsidRPr="00963180" w:rsidRDefault="009F29A2" w:rsidP="009F29A2">
      <w:pPr>
        <w:pStyle w:val="Kopfzeile"/>
        <w:tabs>
          <w:tab w:val="left" w:pos="4752"/>
        </w:tabs>
        <w:ind w:right="0"/>
        <w:jc w:val="left"/>
        <w:rPr>
          <w:iCs/>
        </w:rPr>
      </w:pPr>
    </w:p>
    <w:p w14:paraId="47B62A73" w14:textId="77777777" w:rsidR="009F29A2" w:rsidRPr="00963180" w:rsidRDefault="009F29A2" w:rsidP="009F29A2">
      <w:pPr>
        <w:pStyle w:val="Text"/>
        <w:spacing w:after="0"/>
        <w:ind w:left="0"/>
        <w:jc w:val="left"/>
        <w:rPr>
          <w:b/>
          <w:u w:val="single"/>
        </w:rPr>
      </w:pPr>
      <w:r w:rsidRPr="00963180">
        <w:rPr>
          <w:b/>
          <w:u w:val="single"/>
        </w:rPr>
        <w:t>Spiel- und Ruheflächen</w:t>
      </w:r>
      <w:r w:rsidR="004F6D22" w:rsidRPr="00963180">
        <w:rPr>
          <w:b/>
          <w:u w:val="single"/>
        </w:rPr>
        <w:t xml:space="preserve"> / Freiflächen</w:t>
      </w:r>
    </w:p>
    <w:p w14:paraId="32874808" w14:textId="77777777" w:rsidR="009F29A2" w:rsidRPr="00963180" w:rsidRDefault="004F6D22" w:rsidP="009F29A2">
      <w:pPr>
        <w:jc w:val="left"/>
        <w:rPr>
          <w:rFonts w:cs="Arial"/>
          <w:i/>
        </w:rPr>
      </w:pPr>
      <w:r w:rsidRPr="00963180">
        <w:rPr>
          <w:rFonts w:cs="Arial"/>
          <w:i/>
        </w:rPr>
        <w:t>Vorschriften BZO Gemeinde</w:t>
      </w:r>
      <w:r w:rsidR="009F29A2" w:rsidRPr="00963180">
        <w:rPr>
          <w:rFonts w:cs="Arial"/>
          <w:i/>
        </w:rPr>
        <w:t xml:space="preserve"> </w:t>
      </w:r>
      <w:r w:rsidRPr="00963180">
        <w:rPr>
          <w:rFonts w:cs="Arial"/>
          <w:i/>
        </w:rPr>
        <w:t>…</w:t>
      </w:r>
    </w:p>
    <w:p w14:paraId="0AE334F9" w14:textId="73F8FC86" w:rsidR="000148C5" w:rsidRPr="00963180" w:rsidRDefault="000148C5">
      <w:pPr>
        <w:overflowPunct/>
        <w:autoSpaceDE/>
        <w:autoSpaceDN/>
        <w:adjustRightInd/>
        <w:jc w:val="left"/>
        <w:textAlignment w:val="auto"/>
        <w:rPr>
          <w:rFonts w:cs="Arial"/>
        </w:rPr>
      </w:pPr>
    </w:p>
    <w:p w14:paraId="4973F4AC" w14:textId="77777777" w:rsidR="009F29A2" w:rsidRPr="00963180" w:rsidRDefault="009F29A2" w:rsidP="009F29A2">
      <w:pPr>
        <w:jc w:val="left"/>
        <w:rPr>
          <w:rFonts w:cs="Arial"/>
        </w:rPr>
      </w:pPr>
    </w:p>
    <w:p w14:paraId="007E3784" w14:textId="77777777" w:rsidR="009F29A2" w:rsidRPr="00963180" w:rsidRDefault="009F29A2" w:rsidP="009F29A2">
      <w:pPr>
        <w:pStyle w:val="Textkrper-Einzug2"/>
        <w:tabs>
          <w:tab w:val="left" w:pos="3686"/>
          <w:tab w:val="left" w:pos="3828"/>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0"/>
        <w:jc w:val="left"/>
        <w:rPr>
          <w:b/>
          <w:bCs/>
          <w:u w:val="single"/>
        </w:rPr>
      </w:pPr>
      <w:r w:rsidRPr="00963180">
        <w:rPr>
          <w:b/>
          <w:bCs/>
          <w:u w:val="single"/>
        </w:rPr>
        <w:t>Abstellplätze</w:t>
      </w:r>
    </w:p>
    <w:p w14:paraId="05246BF1" w14:textId="77777777" w:rsidR="009F29A2" w:rsidRPr="00963180" w:rsidRDefault="009F29A2" w:rsidP="009F29A2">
      <w:pPr>
        <w:pStyle w:val="Textkrper-Einzug2"/>
        <w:spacing w:after="0" w:line="240" w:lineRule="auto"/>
        <w:ind w:left="0"/>
        <w:jc w:val="left"/>
      </w:pPr>
      <w:r w:rsidRPr="00963180">
        <w:t xml:space="preserve">Gemäss eingereichter und verifizierter Parkplatzberechnung nach Art. </w:t>
      </w:r>
      <w:r w:rsidR="004F6D22" w:rsidRPr="00963180">
        <w:t>***</w:t>
      </w:r>
      <w:r w:rsidRPr="00963180">
        <w:t xml:space="preserve"> BZO sind für das Mehrfamilienhaus mit </w:t>
      </w:r>
      <w:r w:rsidR="00E37018" w:rsidRPr="00963180">
        <w:t>***</w:t>
      </w:r>
      <w:r w:rsidRPr="00963180">
        <w:t xml:space="preserve"> Wohneinheiten insgesamt </w:t>
      </w:r>
      <w:r w:rsidR="00E37018" w:rsidRPr="00963180">
        <w:t>***</w:t>
      </w:r>
      <w:r w:rsidRPr="00963180">
        <w:t xml:space="preserve"> Bewohnerparkplätze sowie </w:t>
      </w:r>
      <w:r w:rsidR="00E37018" w:rsidRPr="00963180">
        <w:t>***</w:t>
      </w:r>
      <w:r w:rsidRPr="00963180">
        <w:t xml:space="preserve"> Besucherparkplätze erforderlich. Mit den </w:t>
      </w:r>
      <w:r w:rsidR="00E37018" w:rsidRPr="00963180">
        <w:t>***</w:t>
      </w:r>
      <w:r w:rsidRPr="00963180">
        <w:t xml:space="preserve"> werden die Vorgaben eingehalten. </w:t>
      </w:r>
    </w:p>
    <w:p w14:paraId="614DBDBD" w14:textId="77777777" w:rsidR="005D09CC" w:rsidRPr="00963180" w:rsidRDefault="005D09CC" w:rsidP="009F29A2">
      <w:pPr>
        <w:pStyle w:val="Textkrper-Einzug2"/>
        <w:spacing w:after="0" w:line="240" w:lineRule="auto"/>
        <w:ind w:left="0"/>
        <w:jc w:val="left"/>
      </w:pPr>
    </w:p>
    <w:p w14:paraId="7E74E20B" w14:textId="77777777" w:rsidR="00E40FDE" w:rsidRPr="00963180" w:rsidRDefault="009F29A2" w:rsidP="009F29A2">
      <w:pPr>
        <w:pStyle w:val="Textkrper-Einzug2"/>
        <w:spacing w:after="0" w:line="240" w:lineRule="auto"/>
        <w:ind w:left="0"/>
        <w:jc w:val="left"/>
      </w:pPr>
      <w:r w:rsidRPr="00963180">
        <w:t xml:space="preserve">Für Parkplätze ist die VSS-Norm 640 291a zu beachten. </w:t>
      </w:r>
    </w:p>
    <w:p w14:paraId="6510AD8A" w14:textId="77777777" w:rsidR="009F29A2" w:rsidRPr="00963180" w:rsidRDefault="009F29A2" w:rsidP="009F29A2">
      <w:pPr>
        <w:pStyle w:val="Textkrper-Einzug2"/>
        <w:spacing w:after="0" w:line="240" w:lineRule="auto"/>
        <w:ind w:left="0"/>
        <w:jc w:val="left"/>
      </w:pPr>
    </w:p>
    <w:p w14:paraId="4BDE768D" w14:textId="77777777" w:rsidR="009F29A2" w:rsidRPr="00963180" w:rsidRDefault="009F29A2" w:rsidP="009F29A2">
      <w:pPr>
        <w:pStyle w:val="Textkrper-Einzug2"/>
        <w:spacing w:after="0" w:line="240" w:lineRule="auto"/>
        <w:ind w:left="0"/>
        <w:jc w:val="left"/>
      </w:pPr>
      <w:r w:rsidRPr="00963180">
        <w:t xml:space="preserve">Die Besucherparkplätze sowie mindestens ein rollstuhlgängiges Parkfeld sind entsprechend zu markieren und dauernd beizubehalten. </w:t>
      </w:r>
    </w:p>
    <w:p w14:paraId="3076DCE2" w14:textId="77777777" w:rsidR="009F29A2" w:rsidRPr="00963180" w:rsidRDefault="009F29A2" w:rsidP="009F29A2">
      <w:pPr>
        <w:pStyle w:val="Textkrper-Einzug2"/>
        <w:spacing w:after="0" w:line="240" w:lineRule="auto"/>
        <w:ind w:left="0"/>
        <w:jc w:val="left"/>
      </w:pPr>
    </w:p>
    <w:p w14:paraId="5B04A5E3" w14:textId="77777777" w:rsidR="005C1C79" w:rsidRPr="00963180" w:rsidRDefault="004F6D22" w:rsidP="009F29A2">
      <w:pPr>
        <w:pStyle w:val="Textkrper-Einzug2"/>
        <w:spacing w:after="0" w:line="240" w:lineRule="auto"/>
        <w:ind w:left="0"/>
        <w:jc w:val="left"/>
        <w:rPr>
          <w:i/>
        </w:rPr>
      </w:pPr>
      <w:r w:rsidRPr="00963180">
        <w:rPr>
          <w:i/>
        </w:rPr>
        <w:t>Vorschriften Gemeinde BZO über Ausgestaltung ??...</w:t>
      </w:r>
      <w:r w:rsidR="009F29A2" w:rsidRPr="00963180">
        <w:rPr>
          <w:i/>
        </w:rPr>
        <w:t>.</w:t>
      </w:r>
    </w:p>
    <w:p w14:paraId="5C5CE2DC" w14:textId="77777777" w:rsidR="005C1C79" w:rsidRPr="00963180" w:rsidRDefault="005C1C79" w:rsidP="009F29A2">
      <w:pPr>
        <w:pStyle w:val="Textkrper-Einzug2"/>
        <w:spacing w:after="0" w:line="240" w:lineRule="auto"/>
        <w:ind w:left="0"/>
        <w:jc w:val="left"/>
        <w:rPr>
          <w:i/>
        </w:rPr>
      </w:pPr>
    </w:p>
    <w:p w14:paraId="7277F340" w14:textId="77777777" w:rsidR="009F29A2" w:rsidRPr="00963180" w:rsidRDefault="009F29A2" w:rsidP="009F29A2">
      <w:pPr>
        <w:pStyle w:val="Textkrper-Einzug2"/>
        <w:spacing w:after="0" w:line="240" w:lineRule="auto"/>
        <w:ind w:left="0"/>
        <w:jc w:val="left"/>
      </w:pPr>
      <w:r w:rsidRPr="00963180">
        <w:t>Die entsprechende Ausführung der Abstellplätze ist im detaillierten Umgebungsplan nachzuweisen.</w:t>
      </w:r>
    </w:p>
    <w:p w14:paraId="7EBBDC93" w14:textId="77777777" w:rsidR="009F29A2" w:rsidRPr="00963180" w:rsidRDefault="009F29A2" w:rsidP="009F29A2">
      <w:pPr>
        <w:pStyle w:val="Textkrper-Einzug2"/>
        <w:spacing w:after="0" w:line="240" w:lineRule="auto"/>
        <w:ind w:left="0"/>
        <w:jc w:val="left"/>
      </w:pPr>
    </w:p>
    <w:p w14:paraId="0809FD33" w14:textId="77777777" w:rsidR="009F29A2" w:rsidRPr="00963180" w:rsidRDefault="009F29A2" w:rsidP="009F29A2">
      <w:pPr>
        <w:pStyle w:val="Textkrper-Einzug2"/>
        <w:spacing w:after="0" w:line="240" w:lineRule="auto"/>
        <w:ind w:left="0"/>
        <w:jc w:val="left"/>
      </w:pPr>
      <w:r w:rsidRPr="00963180">
        <w:t xml:space="preserve">Beim Auftreten von allfälligen Missständen in der Parkierung behält sich die </w:t>
      </w:r>
      <w:r w:rsidR="004F6D22" w:rsidRPr="00963180">
        <w:t>Baubehörde</w:t>
      </w:r>
      <w:r w:rsidRPr="00963180">
        <w:t xml:space="preserve"> vor, eine Überprüfung der Anzahl Parkplätze vorzunehmen und allfällige Massnahmen anzuordnen. </w:t>
      </w:r>
    </w:p>
    <w:p w14:paraId="02434281" w14:textId="77777777" w:rsidR="00E37018" w:rsidRPr="00963180" w:rsidRDefault="00E37018" w:rsidP="009F29A2">
      <w:pPr>
        <w:pStyle w:val="Textkrper-Einzug2"/>
        <w:spacing w:after="0" w:line="240" w:lineRule="auto"/>
        <w:ind w:left="0"/>
        <w:jc w:val="left"/>
      </w:pPr>
    </w:p>
    <w:p w14:paraId="695B1272" w14:textId="77777777" w:rsidR="00E37018" w:rsidRPr="00963180" w:rsidRDefault="00E37018" w:rsidP="009F29A2">
      <w:pPr>
        <w:pStyle w:val="Textkrper-Einzug2"/>
        <w:spacing w:after="0" w:line="240" w:lineRule="auto"/>
        <w:ind w:left="0"/>
        <w:jc w:val="left"/>
        <w:rPr>
          <w:u w:val="single"/>
        </w:rPr>
      </w:pPr>
      <w:r w:rsidRPr="00963180">
        <w:rPr>
          <w:u w:val="single"/>
        </w:rPr>
        <w:t>Pflichtparkplätze im Baulinienbereich</w:t>
      </w:r>
    </w:p>
    <w:p w14:paraId="65DF9979" w14:textId="77777777" w:rsidR="00E37018" w:rsidRPr="00963180" w:rsidRDefault="00E37018" w:rsidP="009F29A2">
      <w:pPr>
        <w:pStyle w:val="Textkrper-Einzug2"/>
        <w:spacing w:after="0" w:line="240" w:lineRule="auto"/>
        <w:ind w:left="0"/>
        <w:jc w:val="left"/>
      </w:pPr>
      <w:r w:rsidRPr="00963180">
        <w:t>Die im Baulinienbereich der *** strasse gelegenen *** Besucherparkplätze/Bewohnerparkplätze gelten als Pflichtparkplätze. Im Baulinienbereich dürfen Pflichtparkplätze nur erstellt werden, wenn die spätere Verlegung auf Kosten des Pflichtigen möglich und rechtlich gesichert ist (§ 244 Abs. 2 PBG). Die Pflicht zur Verlegung der Parkplätze muss im Grundbuch durch Anmerkung einer diesbezüglichen öffentlich-rechtlichen Eigentumsbeschränkung gesichert werden.</w:t>
      </w:r>
    </w:p>
    <w:p w14:paraId="4E0FA3AD" w14:textId="77777777" w:rsidR="009F29A2" w:rsidRPr="00963180" w:rsidRDefault="009F29A2" w:rsidP="009F29A2">
      <w:pPr>
        <w:pStyle w:val="Textkrper-Einzug2"/>
        <w:spacing w:after="0" w:line="240" w:lineRule="auto"/>
        <w:ind w:left="0"/>
        <w:jc w:val="left"/>
        <w:rPr>
          <w:i/>
        </w:rPr>
      </w:pPr>
    </w:p>
    <w:p w14:paraId="49071331" w14:textId="77777777" w:rsidR="00060D3F" w:rsidRPr="00963180" w:rsidRDefault="00060D3F" w:rsidP="00060D3F">
      <w:pPr>
        <w:pStyle w:val="Textkrper-Einzug2"/>
        <w:spacing w:after="0" w:line="240" w:lineRule="auto"/>
        <w:ind w:left="0"/>
        <w:jc w:val="left"/>
        <w:rPr>
          <w:u w:val="single"/>
        </w:rPr>
      </w:pPr>
      <w:r w:rsidRPr="00963180">
        <w:rPr>
          <w:u w:val="single"/>
        </w:rPr>
        <w:t>Pflichtparkplätze im Strassenabstandsbereich (§ 265 PBG)</w:t>
      </w:r>
    </w:p>
    <w:p w14:paraId="2F78157F" w14:textId="77777777" w:rsidR="00060D3F" w:rsidRPr="00963180" w:rsidRDefault="00060D3F" w:rsidP="00060D3F">
      <w:pPr>
        <w:pStyle w:val="Textkrper-Einzug2"/>
        <w:spacing w:after="0" w:line="240" w:lineRule="auto"/>
        <w:ind w:left="0"/>
        <w:jc w:val="left"/>
        <w:rPr>
          <w:i/>
        </w:rPr>
      </w:pPr>
      <w:r w:rsidRPr="00963180">
        <w:t>Die im Strassenabstandsbereich der *** strasse gelegenen *** Besucherparkplätze/Bewohnerparkplätze gelten als Pflichtparkplätze. Im Strassenabstandsbereich dürfen Pflichtparkplätze nur erstellt werden, wenn die spätere Verlegung auf Kosten des Pflichtigen möglich und rechtlich gesichert ist (§ 244 Abs. 2 PBG). Die Pflicht zur Verlegung der Parkplätze muss im Grundbuch durch Anmerkung einer diesbezüglichen öffentlich-rechtlichen Eigentumsbeschränkung gesichert werden</w:t>
      </w:r>
      <w:r w:rsidR="0069383E" w:rsidRPr="00963180">
        <w:t>.</w:t>
      </w:r>
    </w:p>
    <w:p w14:paraId="2CDD62AF" w14:textId="77777777" w:rsidR="00B42C07" w:rsidRPr="00963180" w:rsidRDefault="00B42C07" w:rsidP="009F29A2">
      <w:pPr>
        <w:pStyle w:val="Textkrper-Einzug2"/>
        <w:spacing w:after="0" w:line="240" w:lineRule="auto"/>
        <w:ind w:left="0"/>
        <w:jc w:val="left"/>
        <w:rPr>
          <w:i/>
        </w:rPr>
      </w:pPr>
    </w:p>
    <w:p w14:paraId="441F9A3B" w14:textId="77777777" w:rsidR="009F29A2" w:rsidRPr="00963180" w:rsidRDefault="009F29A2" w:rsidP="009F29A2">
      <w:pPr>
        <w:pStyle w:val="Textkrper-Einzug2"/>
        <w:tabs>
          <w:tab w:val="left" w:pos="3686"/>
          <w:tab w:val="left" w:pos="3828"/>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0"/>
        <w:jc w:val="left"/>
        <w:rPr>
          <w:b/>
          <w:bCs/>
          <w:u w:val="single"/>
        </w:rPr>
      </w:pPr>
      <w:r w:rsidRPr="00963180">
        <w:rPr>
          <w:b/>
          <w:bCs/>
          <w:u w:val="single"/>
        </w:rPr>
        <w:t>Verkehrssicherheit</w:t>
      </w:r>
    </w:p>
    <w:p w14:paraId="2EAC739B" w14:textId="10459D5B" w:rsidR="007C7010" w:rsidRDefault="00243CB9" w:rsidP="00243CB9">
      <w:pPr>
        <w:jc w:val="left"/>
        <w:rPr>
          <w:color w:val="FF0000"/>
        </w:rPr>
      </w:pPr>
      <w:bookmarkStart w:id="1" w:name="_Hlk43886470"/>
      <w:r w:rsidRPr="009B1BDC">
        <w:rPr>
          <w:color w:val="FF0000"/>
        </w:rPr>
        <w:t xml:space="preserve">Die Ausfahrt in die ***strasse hat den Mindestanforderungen </w:t>
      </w:r>
      <w:r w:rsidRPr="009B1BDC">
        <w:rPr>
          <w:rFonts w:cs="Arial"/>
          <w:color w:val="FF0000"/>
        </w:rPr>
        <w:t xml:space="preserve">bezüglich </w:t>
      </w:r>
      <w:r w:rsidR="0005757E">
        <w:rPr>
          <w:rFonts w:cs="Arial"/>
          <w:color w:val="FF0000"/>
        </w:rPr>
        <w:t xml:space="preserve">Sicht, Neigung, Einlenkerradien, </w:t>
      </w:r>
      <w:r w:rsidRPr="009B1BDC">
        <w:rPr>
          <w:rFonts w:cs="Arial"/>
          <w:color w:val="FF0000"/>
        </w:rPr>
        <w:t xml:space="preserve">Breite der Ausfahrt etc. gemäss </w:t>
      </w:r>
      <w:r w:rsidRPr="009B1BDC">
        <w:rPr>
          <w:color w:val="FF0000"/>
        </w:rPr>
        <w:t>„Typ A/B/C</w:t>
      </w:r>
      <w:r w:rsidR="0005757E">
        <w:rPr>
          <w:color w:val="FF0000"/>
        </w:rPr>
        <w:t>" der</w:t>
      </w:r>
      <w:r w:rsidRPr="009B1BDC">
        <w:rPr>
          <w:color w:val="FF0000"/>
        </w:rPr>
        <w:t xml:space="preserve"> Anhänge </w:t>
      </w:r>
      <w:r w:rsidR="006A0EE4" w:rsidRPr="009B1BDC">
        <w:rPr>
          <w:color w:val="FF0000"/>
        </w:rPr>
        <w:t>2</w:t>
      </w:r>
      <w:r w:rsidR="0005757E">
        <w:rPr>
          <w:color w:val="FF0000"/>
        </w:rPr>
        <w:t>–</w:t>
      </w:r>
      <w:r w:rsidRPr="009B1BDC">
        <w:rPr>
          <w:color w:val="FF0000"/>
        </w:rPr>
        <w:t>6 der V</w:t>
      </w:r>
      <w:r w:rsidR="007C7010">
        <w:rPr>
          <w:color w:val="FF0000"/>
        </w:rPr>
        <w:t>E</w:t>
      </w:r>
      <w:r w:rsidRPr="009B1BDC">
        <w:rPr>
          <w:color w:val="FF0000"/>
        </w:rPr>
        <w:t>rV zu entsprechen (§ 5 Abs. 1 V</w:t>
      </w:r>
      <w:r w:rsidR="007C7010">
        <w:rPr>
          <w:color w:val="FF0000"/>
        </w:rPr>
        <w:t>E</w:t>
      </w:r>
      <w:r w:rsidRPr="009B1BDC">
        <w:rPr>
          <w:color w:val="FF0000"/>
        </w:rPr>
        <w:t>rV).</w:t>
      </w:r>
      <w:bookmarkStart w:id="2" w:name="_Hlk43886508"/>
      <w:bookmarkEnd w:id="1"/>
    </w:p>
    <w:p w14:paraId="59B255A4" w14:textId="490A8330" w:rsidR="00F65678" w:rsidRPr="00395817" w:rsidRDefault="00F65678" w:rsidP="00243CB9">
      <w:pPr>
        <w:jc w:val="left"/>
      </w:pPr>
    </w:p>
    <w:p w14:paraId="3357983D" w14:textId="3D0EA233" w:rsidR="00F65678" w:rsidRPr="00F65678" w:rsidRDefault="00F65678" w:rsidP="00243CB9">
      <w:pPr>
        <w:jc w:val="left"/>
        <w:rPr>
          <w:i/>
        </w:rPr>
      </w:pPr>
      <w:r>
        <w:rPr>
          <w:color w:val="FF0000"/>
        </w:rPr>
        <w:t xml:space="preserve">Die notwendigen Sichtweiten von mindestens </w:t>
      </w:r>
      <w:r w:rsidRPr="00886858">
        <w:rPr>
          <w:color w:val="FF0000"/>
        </w:rPr>
        <w:t>***</w:t>
      </w:r>
      <w:r>
        <w:rPr>
          <w:color w:val="FF0000"/>
        </w:rPr>
        <w:t>m, 2,5</w:t>
      </w:r>
      <w:r w:rsidR="007F668E">
        <w:rPr>
          <w:color w:val="FF0000"/>
        </w:rPr>
        <w:t xml:space="preserve"> </w:t>
      </w:r>
      <w:r>
        <w:rPr>
          <w:color w:val="FF0000"/>
        </w:rPr>
        <w:t>m hinter dem Fahrbahnrand gem</w:t>
      </w:r>
      <w:r w:rsidR="007F668E">
        <w:rPr>
          <w:color w:val="FF0000"/>
        </w:rPr>
        <w:t>e</w:t>
      </w:r>
      <w:r>
        <w:rPr>
          <w:color w:val="FF0000"/>
        </w:rPr>
        <w:t xml:space="preserve">ssen, sind einzuhalten und der erforderliche Einlenkerradius muss </w:t>
      </w:r>
      <w:r w:rsidRPr="00886858">
        <w:rPr>
          <w:color w:val="FF0000"/>
        </w:rPr>
        <w:t>***</w:t>
      </w:r>
      <w:r w:rsidR="007F668E">
        <w:rPr>
          <w:color w:val="FF0000"/>
        </w:rPr>
        <w:t> </w:t>
      </w:r>
      <w:r>
        <w:rPr>
          <w:color w:val="FF0000"/>
        </w:rPr>
        <w:t xml:space="preserve">m betragen. Die Neigung der Ausfahrt innerhalb von 5 m ab Strassengrenze darf maximal </w:t>
      </w:r>
      <w:r w:rsidRPr="00886858">
        <w:rPr>
          <w:color w:val="FF0000"/>
        </w:rPr>
        <w:t>***</w:t>
      </w:r>
      <w:r w:rsidR="007F668E">
        <w:rPr>
          <w:color w:val="FF0000"/>
        </w:rPr>
        <w:t xml:space="preserve"> </w:t>
      </w:r>
      <w:r>
        <w:rPr>
          <w:color w:val="FF0000"/>
        </w:rPr>
        <w:t>% betragen. Die Ein- und Ausfahrt darf nur vorwärts erfolgen (vgl. Anhang 2, 3 und 4 VErV).</w:t>
      </w:r>
    </w:p>
    <w:p w14:paraId="10ECA699" w14:textId="77777777" w:rsidR="007C7010" w:rsidRPr="00395817" w:rsidRDefault="007C7010" w:rsidP="00243CB9">
      <w:pPr>
        <w:jc w:val="left"/>
      </w:pPr>
    </w:p>
    <w:p w14:paraId="3AD362D8" w14:textId="4A4397B4" w:rsidR="00243CB9" w:rsidRPr="00B21C79" w:rsidRDefault="00243CB9" w:rsidP="00B21C79">
      <w:pPr>
        <w:pStyle w:val="Kopfzeile"/>
        <w:tabs>
          <w:tab w:val="left" w:pos="360"/>
          <w:tab w:val="left" w:pos="4752"/>
        </w:tabs>
        <w:ind w:right="0"/>
        <w:jc w:val="left"/>
        <w:rPr>
          <w:color w:val="FF0000"/>
        </w:rPr>
      </w:pPr>
      <w:r w:rsidRPr="00886858">
        <w:rPr>
          <w:color w:val="FF0000"/>
        </w:rPr>
        <w:lastRenderedPageBreak/>
        <w:t xml:space="preserve">Die Neigung der Ausfahrt innerhalb von 5 m ab Strassengrenze beträgt </w:t>
      </w:r>
      <w:r w:rsidR="00E60EBA" w:rsidRPr="00886858">
        <w:rPr>
          <w:color w:val="FF0000"/>
        </w:rPr>
        <w:t>***</w:t>
      </w:r>
      <w:r w:rsidR="007F668E">
        <w:rPr>
          <w:color w:val="FF0000"/>
        </w:rPr>
        <w:t xml:space="preserve"> </w:t>
      </w:r>
      <w:r w:rsidRPr="00886858">
        <w:rPr>
          <w:color w:val="FF0000"/>
        </w:rPr>
        <w:t>% statt maximal ***</w:t>
      </w:r>
      <w:r w:rsidR="007F668E">
        <w:rPr>
          <w:color w:val="FF0000"/>
        </w:rPr>
        <w:t xml:space="preserve"> </w:t>
      </w:r>
      <w:r w:rsidRPr="00886858">
        <w:rPr>
          <w:color w:val="FF0000"/>
        </w:rPr>
        <w:t>% (Anhang 2 V</w:t>
      </w:r>
      <w:r w:rsidR="007C7010">
        <w:rPr>
          <w:color w:val="FF0000"/>
        </w:rPr>
        <w:t>E</w:t>
      </w:r>
      <w:r w:rsidRPr="00886858">
        <w:rPr>
          <w:color w:val="FF0000"/>
        </w:rPr>
        <w:t>rV</w:t>
      </w:r>
      <w:bookmarkEnd w:id="2"/>
      <w:r w:rsidRPr="00886858">
        <w:rPr>
          <w:color w:val="FF0000"/>
        </w:rPr>
        <w:t>).</w:t>
      </w:r>
    </w:p>
    <w:p w14:paraId="0B22F00F" w14:textId="77777777" w:rsidR="004477F9" w:rsidRPr="00963180" w:rsidRDefault="004477F9" w:rsidP="009F29A2">
      <w:pPr>
        <w:jc w:val="left"/>
      </w:pPr>
    </w:p>
    <w:p w14:paraId="4477D178" w14:textId="4254891F" w:rsidR="00E60EBA" w:rsidRDefault="00E60EBA" w:rsidP="00E60EBA">
      <w:pPr>
        <w:jc w:val="left"/>
        <w:rPr>
          <w:rFonts w:cs="Arial"/>
        </w:rPr>
      </w:pPr>
      <w:bookmarkStart w:id="3" w:name="_Hlk43886559"/>
      <w:r w:rsidRPr="00886858">
        <w:rPr>
          <w:rFonts w:cs="Arial"/>
          <w:color w:val="FF0000"/>
        </w:rPr>
        <w:t>Die Einlenkradien der Ausfahrt betragen lediglich ***</w:t>
      </w:r>
      <w:r w:rsidR="007F668E">
        <w:rPr>
          <w:rFonts w:cs="Arial"/>
          <w:color w:val="FF0000"/>
        </w:rPr>
        <w:t xml:space="preserve"> </w:t>
      </w:r>
      <w:r w:rsidRPr="00886858">
        <w:rPr>
          <w:rFonts w:cs="Arial"/>
          <w:color w:val="FF0000"/>
        </w:rPr>
        <w:t>m statt ***</w:t>
      </w:r>
      <w:r w:rsidR="007F668E">
        <w:rPr>
          <w:rFonts w:cs="Arial"/>
          <w:color w:val="FF0000"/>
        </w:rPr>
        <w:t xml:space="preserve"> </w:t>
      </w:r>
      <w:r w:rsidRPr="00886858">
        <w:rPr>
          <w:rFonts w:cs="Arial"/>
          <w:color w:val="FF0000"/>
        </w:rPr>
        <w:t>m (</w:t>
      </w:r>
      <w:r w:rsidRPr="00886858">
        <w:rPr>
          <w:color w:val="FF0000"/>
        </w:rPr>
        <w:t>Anhang 2 V</w:t>
      </w:r>
      <w:r w:rsidR="007C7010">
        <w:rPr>
          <w:color w:val="FF0000"/>
        </w:rPr>
        <w:t>E</w:t>
      </w:r>
      <w:r w:rsidRPr="00886858">
        <w:rPr>
          <w:color w:val="FF0000"/>
        </w:rPr>
        <w:t>rV)</w:t>
      </w:r>
      <w:bookmarkEnd w:id="3"/>
      <w:r w:rsidRPr="00963180">
        <w:rPr>
          <w:rFonts w:cs="Arial"/>
        </w:rPr>
        <w:t>.</w:t>
      </w:r>
    </w:p>
    <w:p w14:paraId="0934BB01" w14:textId="77777777" w:rsidR="007F668E" w:rsidRPr="00963180" w:rsidRDefault="007F668E" w:rsidP="00E60EBA">
      <w:pPr>
        <w:jc w:val="left"/>
        <w:rPr>
          <w:rFonts w:cs="Arial"/>
        </w:rPr>
      </w:pPr>
    </w:p>
    <w:p w14:paraId="204A8AB0" w14:textId="46AE6BE3" w:rsidR="00E60EBA" w:rsidRPr="00886858" w:rsidRDefault="00E60EBA" w:rsidP="00E60EBA">
      <w:pPr>
        <w:jc w:val="left"/>
        <w:rPr>
          <w:color w:val="FF0000"/>
        </w:rPr>
      </w:pPr>
      <w:bookmarkStart w:id="4" w:name="_Hlk43886598"/>
      <w:r w:rsidRPr="00886858">
        <w:rPr>
          <w:color w:val="FF0000"/>
        </w:rPr>
        <w:t>Für die Benützung *** darf nur vorwärts zu- und weggefahren werden (Anhang 2 V</w:t>
      </w:r>
      <w:r w:rsidR="007C7010">
        <w:rPr>
          <w:color w:val="FF0000"/>
        </w:rPr>
        <w:t>E</w:t>
      </w:r>
      <w:r w:rsidRPr="00886858">
        <w:rPr>
          <w:color w:val="FF0000"/>
        </w:rPr>
        <w:t>rV). Es ist auf dem Grundstück eine Wendemöglichkeit zu schaffen.</w:t>
      </w:r>
    </w:p>
    <w:bookmarkEnd w:id="4"/>
    <w:p w14:paraId="181DF0E5" w14:textId="77777777" w:rsidR="00E60EBA" w:rsidRPr="00963180" w:rsidRDefault="00E60EBA" w:rsidP="009F29A2">
      <w:pPr>
        <w:jc w:val="left"/>
      </w:pPr>
    </w:p>
    <w:p w14:paraId="67641B97" w14:textId="51AA8BE9" w:rsidR="00193513" w:rsidRPr="00886858" w:rsidRDefault="00193513" w:rsidP="00193513">
      <w:pPr>
        <w:jc w:val="left"/>
        <w:rPr>
          <w:rFonts w:cs="Arial"/>
          <w:color w:val="FF0000"/>
        </w:rPr>
      </w:pPr>
      <w:bookmarkStart w:id="5" w:name="_Hlk43886672"/>
      <w:r w:rsidRPr="00886858">
        <w:rPr>
          <w:color w:val="FF0000"/>
        </w:rPr>
        <w:t xml:space="preserve">Bei der Ausfahrt </w:t>
      </w:r>
      <w:r w:rsidR="007F668E">
        <w:rPr>
          <w:color w:val="FF0000"/>
        </w:rPr>
        <w:t xml:space="preserve">vom </w:t>
      </w:r>
      <w:r w:rsidRPr="00886858">
        <w:rPr>
          <w:color w:val="FF0000"/>
        </w:rPr>
        <w:t>*** in die ***strasse beträgt die Sichtweite</w:t>
      </w:r>
      <w:r w:rsidR="007F668E">
        <w:rPr>
          <w:color w:val="FF0000"/>
        </w:rPr>
        <w:t>, 2,5 m hinter dem Fahrbahnrand gemessen,</w:t>
      </w:r>
      <w:r w:rsidR="007F668E" w:rsidRPr="00886858">
        <w:rPr>
          <w:color w:val="FF0000"/>
        </w:rPr>
        <w:t xml:space="preserve"> </w:t>
      </w:r>
      <w:r w:rsidRPr="00886858">
        <w:rPr>
          <w:color w:val="FF0000"/>
        </w:rPr>
        <w:t>in Richtung Fahrbahnmitte der ***</w:t>
      </w:r>
      <w:r w:rsidR="007F668E">
        <w:rPr>
          <w:color w:val="FF0000"/>
        </w:rPr>
        <w:t>s</w:t>
      </w:r>
      <w:r w:rsidRPr="00886858">
        <w:rPr>
          <w:color w:val="FF0000"/>
        </w:rPr>
        <w:t>trasse infolge *** lediglich *** m statt *** m (Anhang 2</w:t>
      </w:r>
      <w:r w:rsidR="007F668E">
        <w:rPr>
          <w:color w:val="FF0000"/>
        </w:rPr>
        <w:t>–</w:t>
      </w:r>
      <w:r w:rsidRPr="00886858">
        <w:rPr>
          <w:color w:val="FF0000"/>
        </w:rPr>
        <w:t>5 V</w:t>
      </w:r>
      <w:r w:rsidR="007C7010">
        <w:rPr>
          <w:color w:val="FF0000"/>
        </w:rPr>
        <w:t>E</w:t>
      </w:r>
      <w:r w:rsidRPr="00886858">
        <w:rPr>
          <w:color w:val="FF0000"/>
        </w:rPr>
        <w:t>rV</w:t>
      </w:r>
      <w:bookmarkEnd w:id="5"/>
      <w:r w:rsidRPr="00886858">
        <w:rPr>
          <w:color w:val="FF0000"/>
        </w:rPr>
        <w:t>).</w:t>
      </w:r>
    </w:p>
    <w:p w14:paraId="23E04642" w14:textId="77777777" w:rsidR="00886858" w:rsidRPr="00395817" w:rsidRDefault="00886858" w:rsidP="00886858">
      <w:pPr>
        <w:jc w:val="left"/>
        <w:rPr>
          <w:rFonts w:cs="Arial"/>
        </w:rPr>
      </w:pPr>
    </w:p>
    <w:p w14:paraId="523C3F4C" w14:textId="77777777" w:rsidR="00395817" w:rsidRDefault="00395817" w:rsidP="00395817">
      <w:pPr>
        <w:jc w:val="left"/>
        <w:rPr>
          <w:rFonts w:cs="Arial"/>
          <w:color w:val="FF0000"/>
        </w:rPr>
      </w:pPr>
      <w:bookmarkStart w:id="6" w:name="_Hlk43887301"/>
      <w:r w:rsidRPr="0016613D">
        <w:rPr>
          <w:rFonts w:cs="Arial"/>
          <w:color w:val="FF0000"/>
        </w:rPr>
        <w:t>Die erforderlichen Sichtbereiche sind dauernd freizuhalten (§ 23 VErV).</w:t>
      </w:r>
    </w:p>
    <w:p w14:paraId="6C5518A7" w14:textId="77777777" w:rsidR="00395817" w:rsidRDefault="00395817" w:rsidP="00395817">
      <w:pPr>
        <w:jc w:val="left"/>
        <w:rPr>
          <w:rFonts w:cs="Arial"/>
          <w:color w:val="FF0000"/>
        </w:rPr>
      </w:pPr>
      <w:r w:rsidRPr="0016613D">
        <w:rPr>
          <w:rFonts w:cs="Arial"/>
          <w:color w:val="FF0000"/>
        </w:rPr>
        <w:t>Sofern die Verkehrssicherheit nicht beeinträchtigt wird, dürfen Mauern und Einfriedigungen gem</w:t>
      </w:r>
      <w:r>
        <w:rPr>
          <w:rFonts w:cs="Arial"/>
          <w:color w:val="FF0000"/>
        </w:rPr>
        <w:t>äss</w:t>
      </w:r>
      <w:r w:rsidRPr="0016613D">
        <w:rPr>
          <w:rFonts w:cs="Arial"/>
          <w:color w:val="FF0000"/>
        </w:rPr>
        <w:t xml:space="preserve"> § 26 Abs</w:t>
      </w:r>
      <w:r>
        <w:rPr>
          <w:rFonts w:cs="Arial"/>
          <w:color w:val="FF0000"/>
        </w:rPr>
        <w:t xml:space="preserve">. </w:t>
      </w:r>
      <w:r w:rsidRPr="0016613D">
        <w:rPr>
          <w:rFonts w:cs="Arial"/>
          <w:color w:val="FF0000"/>
        </w:rPr>
        <w:t>1 VErV an die Strassengrenze gestellt werden.</w:t>
      </w:r>
    </w:p>
    <w:p w14:paraId="179FBAE7" w14:textId="77777777" w:rsidR="00395817" w:rsidRDefault="00395817" w:rsidP="00395817">
      <w:pPr>
        <w:jc w:val="left"/>
        <w:rPr>
          <w:rFonts w:cs="Arial"/>
          <w:color w:val="FF0000"/>
        </w:rPr>
      </w:pPr>
      <w:r w:rsidRPr="0016613D">
        <w:rPr>
          <w:rFonts w:cs="Arial"/>
          <w:color w:val="FF0000"/>
        </w:rPr>
        <w:t xml:space="preserve">Aus Gründen der Verkehrssicherheit kann auf der Kurveninnenseite </w:t>
      </w:r>
      <w:r>
        <w:rPr>
          <w:rFonts w:cs="Arial"/>
          <w:color w:val="FF0000"/>
        </w:rPr>
        <w:t xml:space="preserve">bei </w:t>
      </w:r>
      <w:r w:rsidRPr="0016613D">
        <w:rPr>
          <w:rFonts w:cs="Arial"/>
          <w:color w:val="FF0000"/>
        </w:rPr>
        <w:t>Mauern</w:t>
      </w:r>
      <w:r>
        <w:rPr>
          <w:rFonts w:cs="Arial"/>
          <w:color w:val="FF0000"/>
        </w:rPr>
        <w:t xml:space="preserve">, </w:t>
      </w:r>
      <w:r w:rsidRPr="0016613D">
        <w:rPr>
          <w:rFonts w:cs="Arial"/>
          <w:color w:val="FF0000"/>
        </w:rPr>
        <w:t>geschlossene</w:t>
      </w:r>
      <w:r>
        <w:rPr>
          <w:rFonts w:cs="Arial"/>
          <w:color w:val="FF0000"/>
        </w:rPr>
        <w:t>n</w:t>
      </w:r>
      <w:r w:rsidRPr="0016613D">
        <w:rPr>
          <w:rFonts w:cs="Arial"/>
          <w:color w:val="FF0000"/>
        </w:rPr>
        <w:t xml:space="preserve"> Einfriedigungen </w:t>
      </w:r>
      <w:r>
        <w:rPr>
          <w:rFonts w:cs="Arial"/>
          <w:color w:val="FF0000"/>
        </w:rPr>
        <w:t xml:space="preserve">und </w:t>
      </w:r>
      <w:r w:rsidRPr="0016613D">
        <w:rPr>
          <w:rFonts w:cs="Arial"/>
          <w:color w:val="FF0000"/>
        </w:rPr>
        <w:t>blickdichte</w:t>
      </w:r>
      <w:r>
        <w:rPr>
          <w:rFonts w:cs="Arial"/>
          <w:color w:val="FF0000"/>
        </w:rPr>
        <w:t>r</w:t>
      </w:r>
      <w:r w:rsidRPr="0016613D">
        <w:rPr>
          <w:rFonts w:cs="Arial"/>
          <w:color w:val="FF0000"/>
        </w:rPr>
        <w:t xml:space="preserve"> Bepflanzung von über 0,8 m </w:t>
      </w:r>
      <w:r>
        <w:rPr>
          <w:rFonts w:cs="Arial"/>
          <w:color w:val="FF0000"/>
        </w:rPr>
        <w:t xml:space="preserve">Höhe </w:t>
      </w:r>
      <w:r w:rsidRPr="0016613D">
        <w:rPr>
          <w:rFonts w:cs="Arial"/>
          <w:color w:val="FF0000"/>
        </w:rPr>
        <w:t>ein angemessener Abstand verlangt werden (§ 28 VErV).</w:t>
      </w:r>
      <w:bookmarkEnd w:id="6"/>
    </w:p>
    <w:p w14:paraId="6C32909B" w14:textId="77777777" w:rsidR="00193513" w:rsidRPr="00395817" w:rsidRDefault="00193513" w:rsidP="009F29A2">
      <w:pPr>
        <w:pStyle w:val="Text"/>
        <w:spacing w:after="0"/>
        <w:ind w:left="0"/>
        <w:jc w:val="left"/>
        <w:rPr>
          <w:b/>
          <w:u w:val="single"/>
          <w:lang w:val="de-CH"/>
        </w:rPr>
      </w:pPr>
    </w:p>
    <w:p w14:paraId="0C059205" w14:textId="77777777" w:rsidR="0069383E" w:rsidRPr="00963180" w:rsidRDefault="0069383E" w:rsidP="009F29A2">
      <w:pPr>
        <w:pStyle w:val="Text"/>
        <w:spacing w:after="0"/>
        <w:ind w:left="0"/>
        <w:jc w:val="left"/>
        <w:rPr>
          <w:b/>
          <w:u w:val="single"/>
        </w:rPr>
      </w:pPr>
      <w:r w:rsidRPr="00963180">
        <w:rPr>
          <w:b/>
          <w:u w:val="single"/>
        </w:rPr>
        <w:t>Grundmasse</w:t>
      </w:r>
    </w:p>
    <w:p w14:paraId="4CBF726D" w14:textId="77777777" w:rsidR="0069383E" w:rsidRPr="00963180" w:rsidRDefault="0069383E" w:rsidP="009F29A2">
      <w:pPr>
        <w:pStyle w:val="Text"/>
        <w:spacing w:after="0"/>
        <w:ind w:left="0"/>
        <w:jc w:val="left"/>
        <w:rPr>
          <w:b/>
          <w:u w:val="single"/>
        </w:rPr>
      </w:pPr>
    </w:p>
    <w:p w14:paraId="6795AAAB" w14:textId="77777777" w:rsidR="009F29A2" w:rsidRPr="00963180" w:rsidRDefault="009F29A2" w:rsidP="009F29A2">
      <w:pPr>
        <w:pStyle w:val="Text"/>
        <w:spacing w:after="0"/>
        <w:ind w:left="0"/>
        <w:jc w:val="left"/>
        <w:rPr>
          <w:b/>
        </w:rPr>
      </w:pPr>
      <w:r w:rsidRPr="00963180">
        <w:rPr>
          <w:b/>
        </w:rPr>
        <w:t>Besonderes Gebäude</w:t>
      </w:r>
      <w:r w:rsidR="0069383E" w:rsidRPr="00963180">
        <w:rPr>
          <w:b/>
        </w:rPr>
        <w:t xml:space="preserve"> in Wohnzonen</w:t>
      </w:r>
    </w:p>
    <w:p w14:paraId="73C1519D" w14:textId="77777777" w:rsidR="009F29A2" w:rsidRPr="00963180" w:rsidRDefault="009F29A2" w:rsidP="009F29A2">
      <w:pPr>
        <w:pStyle w:val="Text"/>
        <w:spacing w:after="0"/>
        <w:ind w:left="0"/>
        <w:jc w:val="left"/>
      </w:pPr>
      <w:r w:rsidRPr="00963180">
        <w:t xml:space="preserve">Beim Anbau handelt es sich baurechtlich um ein besonderes Gebäude (§§ 49 Abs. 3 und 273 PBG). </w:t>
      </w:r>
    </w:p>
    <w:p w14:paraId="5A64D8AA" w14:textId="77777777" w:rsidR="009F29A2" w:rsidRPr="00963180" w:rsidRDefault="004F6D22" w:rsidP="009F29A2">
      <w:pPr>
        <w:pStyle w:val="Text"/>
        <w:spacing w:after="0"/>
        <w:ind w:left="0"/>
        <w:jc w:val="left"/>
        <w:rPr>
          <w:i/>
        </w:rPr>
      </w:pPr>
      <w:r w:rsidRPr="00963180">
        <w:rPr>
          <w:i/>
        </w:rPr>
        <w:t>Vorschrift BZO über konkretes Mass…</w:t>
      </w:r>
      <w:r w:rsidR="0069383E" w:rsidRPr="00963180">
        <w:rPr>
          <w:i/>
        </w:rPr>
        <w:t>.</w:t>
      </w:r>
    </w:p>
    <w:p w14:paraId="69D8C97F" w14:textId="77777777" w:rsidR="009F29A2" w:rsidRPr="00963180" w:rsidRDefault="009F29A2" w:rsidP="009F29A2">
      <w:pPr>
        <w:pStyle w:val="Text"/>
        <w:spacing w:after="0"/>
        <w:ind w:left="0"/>
        <w:jc w:val="left"/>
      </w:pPr>
    </w:p>
    <w:tbl>
      <w:tblPr>
        <w:tblW w:w="0" w:type="auto"/>
        <w:tblLook w:val="04A0" w:firstRow="1" w:lastRow="0" w:firstColumn="1" w:lastColumn="0" w:noHBand="0" w:noVBand="1"/>
      </w:tblPr>
      <w:tblGrid>
        <w:gridCol w:w="5390"/>
        <w:gridCol w:w="1266"/>
        <w:gridCol w:w="1224"/>
      </w:tblGrid>
      <w:tr w:rsidR="009F29A2" w:rsidRPr="00963180" w14:paraId="22458747" w14:textId="77777777" w:rsidTr="00FC57E1">
        <w:tc>
          <w:tcPr>
            <w:tcW w:w="5495" w:type="dxa"/>
            <w:shd w:val="clear" w:color="auto" w:fill="auto"/>
          </w:tcPr>
          <w:p w14:paraId="3CB701E0" w14:textId="77777777" w:rsidR="009F29A2" w:rsidRPr="00963180" w:rsidRDefault="009F29A2" w:rsidP="00FC57E1">
            <w:pPr>
              <w:pStyle w:val="Text"/>
              <w:spacing w:after="0"/>
              <w:ind w:left="0"/>
              <w:jc w:val="left"/>
              <w:rPr>
                <w:u w:val="single"/>
              </w:rPr>
            </w:pPr>
            <w:r w:rsidRPr="00963180">
              <w:rPr>
                <w:u w:val="single"/>
              </w:rPr>
              <w:t>Überbauungsziffer für Besondere Gebäude</w:t>
            </w:r>
          </w:p>
        </w:tc>
        <w:tc>
          <w:tcPr>
            <w:tcW w:w="1276" w:type="dxa"/>
            <w:shd w:val="clear" w:color="auto" w:fill="auto"/>
          </w:tcPr>
          <w:p w14:paraId="53CFC810" w14:textId="77777777" w:rsidR="009F29A2" w:rsidRPr="00963180" w:rsidRDefault="009F29A2" w:rsidP="00FC57E1">
            <w:pPr>
              <w:pStyle w:val="Text"/>
              <w:spacing w:after="0"/>
              <w:ind w:left="0"/>
              <w:jc w:val="left"/>
            </w:pPr>
          </w:p>
        </w:tc>
        <w:tc>
          <w:tcPr>
            <w:tcW w:w="1249" w:type="dxa"/>
            <w:shd w:val="clear" w:color="auto" w:fill="auto"/>
          </w:tcPr>
          <w:p w14:paraId="653AF7E9" w14:textId="77777777" w:rsidR="009F29A2" w:rsidRPr="00963180" w:rsidRDefault="009F29A2" w:rsidP="00FC57E1">
            <w:pPr>
              <w:pStyle w:val="Text"/>
              <w:spacing w:after="0"/>
              <w:ind w:left="0"/>
              <w:jc w:val="left"/>
            </w:pPr>
          </w:p>
        </w:tc>
      </w:tr>
      <w:tr w:rsidR="009F29A2" w:rsidRPr="00963180" w14:paraId="1033C550" w14:textId="77777777" w:rsidTr="00FC57E1">
        <w:tc>
          <w:tcPr>
            <w:tcW w:w="5495" w:type="dxa"/>
            <w:shd w:val="clear" w:color="auto" w:fill="auto"/>
          </w:tcPr>
          <w:p w14:paraId="60637C44" w14:textId="77777777" w:rsidR="009F29A2" w:rsidRPr="00963180" w:rsidRDefault="009F29A2" w:rsidP="00FC57E1">
            <w:pPr>
              <w:pStyle w:val="Text"/>
              <w:spacing w:after="0"/>
              <w:ind w:left="0"/>
              <w:jc w:val="left"/>
            </w:pPr>
          </w:p>
        </w:tc>
        <w:tc>
          <w:tcPr>
            <w:tcW w:w="1276" w:type="dxa"/>
            <w:shd w:val="clear" w:color="auto" w:fill="auto"/>
          </w:tcPr>
          <w:p w14:paraId="63A335DC" w14:textId="77777777" w:rsidR="009F29A2" w:rsidRPr="00963180" w:rsidRDefault="009F29A2" w:rsidP="00FC57E1">
            <w:pPr>
              <w:pStyle w:val="Text"/>
              <w:spacing w:after="0"/>
              <w:ind w:left="0"/>
              <w:jc w:val="left"/>
            </w:pPr>
          </w:p>
        </w:tc>
        <w:tc>
          <w:tcPr>
            <w:tcW w:w="1249" w:type="dxa"/>
            <w:shd w:val="clear" w:color="auto" w:fill="auto"/>
          </w:tcPr>
          <w:p w14:paraId="07562E1D" w14:textId="77777777" w:rsidR="009F29A2" w:rsidRPr="00963180" w:rsidRDefault="009F29A2" w:rsidP="00FC57E1">
            <w:pPr>
              <w:pStyle w:val="Text"/>
              <w:spacing w:after="0"/>
              <w:ind w:left="0"/>
              <w:jc w:val="left"/>
            </w:pPr>
          </w:p>
        </w:tc>
      </w:tr>
      <w:tr w:rsidR="009F29A2" w:rsidRPr="00963180" w14:paraId="5B29EC62" w14:textId="77777777" w:rsidTr="00FC57E1">
        <w:tc>
          <w:tcPr>
            <w:tcW w:w="5495" w:type="dxa"/>
            <w:shd w:val="clear" w:color="auto" w:fill="auto"/>
          </w:tcPr>
          <w:p w14:paraId="2D253913" w14:textId="77777777" w:rsidR="009F29A2" w:rsidRPr="00963180" w:rsidRDefault="00076650" w:rsidP="00076650">
            <w:pPr>
              <w:pStyle w:val="Text"/>
              <w:spacing w:after="0"/>
              <w:ind w:left="0"/>
              <w:jc w:val="left"/>
            </w:pPr>
            <w:r w:rsidRPr="00963180">
              <w:t>Anrechenbare Grundstücksfläche</w:t>
            </w:r>
            <w:r w:rsidR="00821A16" w:rsidRPr="00963180">
              <w:t>-</w:t>
            </w:r>
            <w:r w:rsidR="009F29A2" w:rsidRPr="00963180">
              <w:t xml:space="preserve">Nr. </w:t>
            </w:r>
            <w:r w:rsidR="00BF330A" w:rsidRPr="00963180">
              <w:fldChar w:fldCharType="begin"/>
            </w:r>
            <w:r w:rsidR="00BF330A" w:rsidRPr="00963180">
              <w:instrText xml:space="preserve"> MERGEFIELD "Katasternummern" </w:instrText>
            </w:r>
            <w:r w:rsidR="00BF330A" w:rsidRPr="00963180">
              <w:fldChar w:fldCharType="separate"/>
            </w:r>
            <w:r w:rsidR="00707EC4" w:rsidRPr="00963180">
              <w:rPr>
                <w:noProof/>
              </w:rPr>
              <w:t>«Katasternummern»</w:t>
            </w:r>
            <w:r w:rsidR="00BF330A" w:rsidRPr="00963180">
              <w:rPr>
                <w:noProof/>
              </w:rPr>
              <w:fldChar w:fldCharType="end"/>
            </w:r>
          </w:p>
        </w:tc>
        <w:tc>
          <w:tcPr>
            <w:tcW w:w="1276" w:type="dxa"/>
            <w:shd w:val="clear" w:color="auto" w:fill="auto"/>
          </w:tcPr>
          <w:p w14:paraId="080B4B6C" w14:textId="77777777" w:rsidR="009F29A2" w:rsidRPr="00963180" w:rsidRDefault="009F29A2" w:rsidP="00FC57E1">
            <w:pPr>
              <w:pStyle w:val="Text"/>
              <w:spacing w:after="0"/>
              <w:ind w:left="0"/>
              <w:jc w:val="left"/>
            </w:pPr>
          </w:p>
        </w:tc>
        <w:tc>
          <w:tcPr>
            <w:tcW w:w="1249" w:type="dxa"/>
            <w:shd w:val="clear" w:color="auto" w:fill="auto"/>
          </w:tcPr>
          <w:p w14:paraId="34592695" w14:textId="77777777" w:rsidR="009F29A2" w:rsidRPr="00963180" w:rsidRDefault="005D09CC" w:rsidP="00FC57E1">
            <w:pPr>
              <w:pStyle w:val="Text"/>
              <w:spacing w:after="0"/>
              <w:ind w:left="0"/>
              <w:jc w:val="left"/>
            </w:pPr>
            <w:r w:rsidRPr="00963180">
              <w:t>***</w:t>
            </w:r>
            <w:r w:rsidR="009F29A2" w:rsidRPr="00963180">
              <w:t xml:space="preserve"> m²</w:t>
            </w:r>
          </w:p>
        </w:tc>
      </w:tr>
      <w:tr w:rsidR="009F29A2" w:rsidRPr="00963180" w14:paraId="4A4FAF49" w14:textId="77777777" w:rsidTr="00FC57E1">
        <w:tc>
          <w:tcPr>
            <w:tcW w:w="5495" w:type="dxa"/>
            <w:shd w:val="clear" w:color="auto" w:fill="auto"/>
          </w:tcPr>
          <w:p w14:paraId="725E45AA" w14:textId="77777777" w:rsidR="009F29A2" w:rsidRPr="00963180" w:rsidRDefault="009F29A2" w:rsidP="00FC57E1">
            <w:pPr>
              <w:pStyle w:val="Text"/>
              <w:spacing w:after="0"/>
              <w:ind w:left="0"/>
              <w:jc w:val="left"/>
            </w:pPr>
          </w:p>
        </w:tc>
        <w:tc>
          <w:tcPr>
            <w:tcW w:w="1276" w:type="dxa"/>
            <w:shd w:val="clear" w:color="auto" w:fill="auto"/>
          </w:tcPr>
          <w:p w14:paraId="25A37156" w14:textId="77777777" w:rsidR="009F29A2" w:rsidRPr="00963180" w:rsidRDefault="009F29A2" w:rsidP="00FC57E1">
            <w:pPr>
              <w:pStyle w:val="Text"/>
              <w:spacing w:after="0"/>
              <w:ind w:left="0"/>
              <w:jc w:val="left"/>
            </w:pPr>
          </w:p>
        </w:tc>
        <w:tc>
          <w:tcPr>
            <w:tcW w:w="1249" w:type="dxa"/>
            <w:shd w:val="clear" w:color="auto" w:fill="auto"/>
          </w:tcPr>
          <w:p w14:paraId="0A3FBD59" w14:textId="77777777" w:rsidR="009F29A2" w:rsidRPr="00963180" w:rsidRDefault="009F29A2" w:rsidP="00FC57E1">
            <w:pPr>
              <w:pStyle w:val="Text"/>
              <w:spacing w:after="0"/>
              <w:ind w:left="0"/>
              <w:jc w:val="left"/>
            </w:pPr>
          </w:p>
        </w:tc>
      </w:tr>
      <w:tr w:rsidR="009F29A2" w:rsidRPr="00963180" w14:paraId="4E34C818" w14:textId="77777777" w:rsidTr="00FC57E1">
        <w:tc>
          <w:tcPr>
            <w:tcW w:w="5495" w:type="dxa"/>
            <w:shd w:val="clear" w:color="auto" w:fill="auto"/>
          </w:tcPr>
          <w:p w14:paraId="6E0466F2" w14:textId="77777777" w:rsidR="009F29A2" w:rsidRPr="00963180" w:rsidRDefault="009F29A2" w:rsidP="00FC57E1">
            <w:pPr>
              <w:pStyle w:val="Text"/>
              <w:spacing w:after="0"/>
              <w:ind w:left="0"/>
              <w:jc w:val="left"/>
              <w:rPr>
                <w:sz w:val="16"/>
                <w:szCs w:val="16"/>
              </w:rPr>
            </w:pPr>
            <w:r w:rsidRPr="00963180">
              <w:rPr>
                <w:sz w:val="16"/>
                <w:szCs w:val="16"/>
              </w:rPr>
              <w:t>GEBÄUDEART</w:t>
            </w:r>
          </w:p>
        </w:tc>
        <w:tc>
          <w:tcPr>
            <w:tcW w:w="1276" w:type="dxa"/>
            <w:shd w:val="clear" w:color="auto" w:fill="auto"/>
          </w:tcPr>
          <w:p w14:paraId="39EE538A" w14:textId="77777777" w:rsidR="009F29A2" w:rsidRPr="00963180" w:rsidRDefault="009F29A2" w:rsidP="00FC57E1">
            <w:pPr>
              <w:pStyle w:val="Text"/>
              <w:spacing w:after="0"/>
              <w:ind w:left="0"/>
              <w:jc w:val="left"/>
              <w:rPr>
                <w:sz w:val="16"/>
                <w:szCs w:val="16"/>
              </w:rPr>
            </w:pPr>
            <w:r w:rsidRPr="00963180">
              <w:rPr>
                <w:sz w:val="16"/>
                <w:szCs w:val="16"/>
              </w:rPr>
              <w:t>FLÄCHEN</w:t>
            </w:r>
          </w:p>
        </w:tc>
        <w:tc>
          <w:tcPr>
            <w:tcW w:w="1249" w:type="dxa"/>
            <w:shd w:val="clear" w:color="auto" w:fill="auto"/>
          </w:tcPr>
          <w:p w14:paraId="0707B844" w14:textId="77777777" w:rsidR="009F29A2" w:rsidRPr="00963180" w:rsidRDefault="009F29A2" w:rsidP="00FC57E1">
            <w:pPr>
              <w:pStyle w:val="Text"/>
              <w:spacing w:after="0"/>
              <w:ind w:left="0"/>
              <w:jc w:val="left"/>
            </w:pPr>
          </w:p>
        </w:tc>
      </w:tr>
      <w:tr w:rsidR="009F29A2" w:rsidRPr="00963180" w14:paraId="3BBE3600" w14:textId="77777777" w:rsidTr="00FC57E1">
        <w:tc>
          <w:tcPr>
            <w:tcW w:w="5495" w:type="dxa"/>
            <w:shd w:val="clear" w:color="auto" w:fill="auto"/>
          </w:tcPr>
          <w:p w14:paraId="59ED0DD2" w14:textId="77777777" w:rsidR="009F29A2" w:rsidRPr="00963180" w:rsidRDefault="009F29A2" w:rsidP="00FC57E1">
            <w:pPr>
              <w:pStyle w:val="Text"/>
              <w:spacing w:after="0"/>
              <w:ind w:left="0"/>
              <w:jc w:val="left"/>
            </w:pPr>
            <w:r w:rsidRPr="00963180">
              <w:t>Gartenhaus</w:t>
            </w:r>
          </w:p>
        </w:tc>
        <w:tc>
          <w:tcPr>
            <w:tcW w:w="1276" w:type="dxa"/>
            <w:shd w:val="clear" w:color="auto" w:fill="auto"/>
          </w:tcPr>
          <w:p w14:paraId="7638079A" w14:textId="77777777" w:rsidR="009F29A2" w:rsidRPr="00963180" w:rsidRDefault="005D09CC" w:rsidP="00FC57E1">
            <w:pPr>
              <w:pStyle w:val="Text"/>
              <w:spacing w:after="0"/>
              <w:ind w:left="0"/>
              <w:jc w:val="left"/>
            </w:pPr>
            <w:r w:rsidRPr="00963180">
              <w:t>***</w:t>
            </w:r>
            <w:r w:rsidR="009F29A2" w:rsidRPr="00963180">
              <w:t xml:space="preserve"> m²</w:t>
            </w:r>
          </w:p>
        </w:tc>
        <w:tc>
          <w:tcPr>
            <w:tcW w:w="1249" w:type="dxa"/>
            <w:shd w:val="clear" w:color="auto" w:fill="auto"/>
          </w:tcPr>
          <w:p w14:paraId="5E88A8BD" w14:textId="77777777" w:rsidR="009F29A2" w:rsidRPr="00963180" w:rsidRDefault="009F29A2" w:rsidP="00FC57E1">
            <w:pPr>
              <w:pStyle w:val="Text"/>
              <w:spacing w:after="0"/>
              <w:ind w:left="0"/>
              <w:jc w:val="left"/>
            </w:pPr>
          </w:p>
        </w:tc>
      </w:tr>
      <w:tr w:rsidR="009F29A2" w:rsidRPr="00963180" w14:paraId="424D7E94" w14:textId="77777777" w:rsidTr="00FC57E1">
        <w:tc>
          <w:tcPr>
            <w:tcW w:w="5495" w:type="dxa"/>
            <w:shd w:val="clear" w:color="auto" w:fill="auto"/>
          </w:tcPr>
          <w:p w14:paraId="0B2A6197" w14:textId="77777777" w:rsidR="009F29A2" w:rsidRPr="00963180" w:rsidRDefault="009F29A2" w:rsidP="00FC57E1">
            <w:pPr>
              <w:pStyle w:val="Text"/>
              <w:spacing w:after="0"/>
              <w:ind w:left="0"/>
              <w:jc w:val="left"/>
            </w:pPr>
            <w:r w:rsidRPr="00963180">
              <w:t>….</w:t>
            </w:r>
          </w:p>
        </w:tc>
        <w:tc>
          <w:tcPr>
            <w:tcW w:w="1276" w:type="dxa"/>
            <w:tcBorders>
              <w:bottom w:val="single" w:sz="4" w:space="0" w:color="auto"/>
            </w:tcBorders>
            <w:shd w:val="clear" w:color="auto" w:fill="auto"/>
          </w:tcPr>
          <w:p w14:paraId="73EE8B2F" w14:textId="77777777" w:rsidR="009F29A2" w:rsidRPr="00963180" w:rsidRDefault="005D09CC" w:rsidP="00FC57E1">
            <w:pPr>
              <w:pStyle w:val="Text"/>
              <w:spacing w:after="0"/>
              <w:ind w:left="0"/>
              <w:jc w:val="left"/>
            </w:pPr>
            <w:r w:rsidRPr="00963180">
              <w:t>***</w:t>
            </w:r>
            <w:r w:rsidR="009F29A2" w:rsidRPr="00963180">
              <w:t xml:space="preserve"> m²</w:t>
            </w:r>
          </w:p>
        </w:tc>
        <w:tc>
          <w:tcPr>
            <w:tcW w:w="1249" w:type="dxa"/>
            <w:shd w:val="clear" w:color="auto" w:fill="auto"/>
          </w:tcPr>
          <w:p w14:paraId="215E8628" w14:textId="77777777" w:rsidR="009F29A2" w:rsidRPr="00963180" w:rsidRDefault="009F29A2" w:rsidP="00FC57E1">
            <w:pPr>
              <w:pStyle w:val="Text"/>
              <w:spacing w:after="0"/>
              <w:ind w:left="0"/>
              <w:jc w:val="left"/>
            </w:pPr>
          </w:p>
        </w:tc>
      </w:tr>
      <w:tr w:rsidR="009F29A2" w:rsidRPr="00963180" w14:paraId="24B7BCE2" w14:textId="77777777" w:rsidTr="00FC57E1">
        <w:tc>
          <w:tcPr>
            <w:tcW w:w="5495" w:type="dxa"/>
            <w:shd w:val="clear" w:color="auto" w:fill="auto"/>
          </w:tcPr>
          <w:p w14:paraId="31FDC9A2" w14:textId="77777777" w:rsidR="009F29A2" w:rsidRPr="00963180" w:rsidRDefault="009F29A2" w:rsidP="00FC57E1">
            <w:pPr>
              <w:pStyle w:val="Text"/>
              <w:spacing w:after="0"/>
              <w:ind w:left="0"/>
              <w:jc w:val="left"/>
            </w:pPr>
          </w:p>
        </w:tc>
        <w:tc>
          <w:tcPr>
            <w:tcW w:w="1276" w:type="dxa"/>
            <w:tcBorders>
              <w:top w:val="single" w:sz="4" w:space="0" w:color="auto"/>
            </w:tcBorders>
            <w:shd w:val="clear" w:color="auto" w:fill="auto"/>
          </w:tcPr>
          <w:p w14:paraId="702D2BD5" w14:textId="77777777" w:rsidR="009F29A2" w:rsidRPr="00963180" w:rsidRDefault="009F29A2" w:rsidP="00FC57E1">
            <w:pPr>
              <w:pStyle w:val="Text"/>
              <w:spacing w:after="0"/>
              <w:ind w:left="0"/>
              <w:jc w:val="left"/>
            </w:pPr>
          </w:p>
        </w:tc>
        <w:tc>
          <w:tcPr>
            <w:tcW w:w="1249" w:type="dxa"/>
            <w:shd w:val="clear" w:color="auto" w:fill="auto"/>
          </w:tcPr>
          <w:p w14:paraId="0FF77E5F" w14:textId="77777777" w:rsidR="009F29A2" w:rsidRPr="00963180" w:rsidRDefault="009F29A2" w:rsidP="00FC57E1">
            <w:pPr>
              <w:pStyle w:val="Text"/>
              <w:spacing w:after="0"/>
              <w:ind w:left="0"/>
              <w:jc w:val="left"/>
            </w:pPr>
          </w:p>
        </w:tc>
      </w:tr>
      <w:tr w:rsidR="009F29A2" w:rsidRPr="00963180" w14:paraId="5C761332" w14:textId="77777777" w:rsidTr="00FC57E1">
        <w:tc>
          <w:tcPr>
            <w:tcW w:w="5495" w:type="dxa"/>
            <w:shd w:val="clear" w:color="auto" w:fill="auto"/>
          </w:tcPr>
          <w:p w14:paraId="37D5F0AF" w14:textId="77777777" w:rsidR="009F29A2" w:rsidRPr="00963180" w:rsidRDefault="009F29A2" w:rsidP="00FC57E1">
            <w:pPr>
              <w:pStyle w:val="Text"/>
              <w:spacing w:after="0"/>
              <w:ind w:left="0"/>
              <w:jc w:val="left"/>
            </w:pPr>
            <w:r w:rsidRPr="00963180">
              <w:t>Total Besondere Gebäude</w:t>
            </w:r>
          </w:p>
        </w:tc>
        <w:tc>
          <w:tcPr>
            <w:tcW w:w="1276" w:type="dxa"/>
            <w:shd w:val="clear" w:color="auto" w:fill="auto"/>
          </w:tcPr>
          <w:p w14:paraId="257F4776" w14:textId="77777777" w:rsidR="009F29A2" w:rsidRPr="00963180" w:rsidRDefault="005D09CC" w:rsidP="00FC57E1">
            <w:pPr>
              <w:pStyle w:val="Text"/>
              <w:spacing w:after="0"/>
              <w:ind w:left="0"/>
              <w:jc w:val="left"/>
            </w:pPr>
            <w:r w:rsidRPr="00963180">
              <w:t>***</w:t>
            </w:r>
            <w:r w:rsidR="009F29A2" w:rsidRPr="00963180">
              <w:t xml:space="preserve"> m²</w:t>
            </w:r>
          </w:p>
        </w:tc>
        <w:tc>
          <w:tcPr>
            <w:tcW w:w="1249" w:type="dxa"/>
            <w:tcBorders>
              <w:bottom w:val="single" w:sz="4" w:space="0" w:color="auto"/>
            </w:tcBorders>
            <w:shd w:val="clear" w:color="auto" w:fill="auto"/>
          </w:tcPr>
          <w:p w14:paraId="1EE54433" w14:textId="77777777" w:rsidR="009F29A2" w:rsidRPr="00963180" w:rsidRDefault="005D09CC" w:rsidP="00FC57E1">
            <w:pPr>
              <w:pStyle w:val="Text"/>
              <w:spacing w:after="0"/>
              <w:ind w:left="0"/>
              <w:jc w:val="left"/>
              <w:rPr>
                <w:b/>
              </w:rPr>
            </w:pPr>
            <w:r w:rsidRPr="00963180">
              <w:rPr>
                <w:b/>
              </w:rPr>
              <w:t>***</w:t>
            </w:r>
            <w:r w:rsidR="009F29A2" w:rsidRPr="00963180">
              <w:rPr>
                <w:b/>
              </w:rPr>
              <w:t xml:space="preserve"> %</w:t>
            </w:r>
          </w:p>
        </w:tc>
      </w:tr>
      <w:tr w:rsidR="009F29A2" w:rsidRPr="00963180" w14:paraId="307945F0" w14:textId="77777777" w:rsidTr="00FC57E1">
        <w:tc>
          <w:tcPr>
            <w:tcW w:w="5495" w:type="dxa"/>
            <w:shd w:val="clear" w:color="auto" w:fill="auto"/>
          </w:tcPr>
          <w:p w14:paraId="38CB479F" w14:textId="77777777" w:rsidR="009F29A2" w:rsidRPr="00963180" w:rsidRDefault="009F29A2" w:rsidP="00FC57E1">
            <w:pPr>
              <w:pStyle w:val="Text"/>
              <w:spacing w:after="0"/>
              <w:ind w:left="0"/>
              <w:jc w:val="left"/>
            </w:pPr>
          </w:p>
        </w:tc>
        <w:tc>
          <w:tcPr>
            <w:tcW w:w="1276" w:type="dxa"/>
            <w:shd w:val="clear" w:color="auto" w:fill="auto"/>
          </w:tcPr>
          <w:p w14:paraId="69876C29" w14:textId="77777777" w:rsidR="009F29A2" w:rsidRPr="00963180" w:rsidRDefault="009F29A2" w:rsidP="00FC57E1">
            <w:pPr>
              <w:pStyle w:val="Text"/>
              <w:spacing w:after="0"/>
              <w:ind w:left="0"/>
              <w:jc w:val="left"/>
            </w:pPr>
          </w:p>
        </w:tc>
        <w:tc>
          <w:tcPr>
            <w:tcW w:w="1249" w:type="dxa"/>
            <w:tcBorders>
              <w:top w:val="single" w:sz="4" w:space="0" w:color="auto"/>
            </w:tcBorders>
            <w:shd w:val="clear" w:color="auto" w:fill="auto"/>
          </w:tcPr>
          <w:p w14:paraId="0B4D5317" w14:textId="77777777" w:rsidR="009F29A2" w:rsidRPr="00963180" w:rsidRDefault="009F29A2" w:rsidP="00FC57E1">
            <w:pPr>
              <w:pStyle w:val="Text"/>
              <w:spacing w:after="0"/>
              <w:ind w:left="0"/>
              <w:jc w:val="left"/>
            </w:pPr>
          </w:p>
        </w:tc>
      </w:tr>
      <w:tr w:rsidR="009F29A2" w:rsidRPr="00963180" w14:paraId="1C9855A6" w14:textId="77777777" w:rsidTr="00FC57E1">
        <w:tc>
          <w:tcPr>
            <w:tcW w:w="5495" w:type="dxa"/>
            <w:shd w:val="clear" w:color="auto" w:fill="auto"/>
          </w:tcPr>
          <w:p w14:paraId="377CE4F3" w14:textId="77777777" w:rsidR="009F29A2" w:rsidRPr="00963180" w:rsidRDefault="009F29A2" w:rsidP="00FC57E1">
            <w:pPr>
              <w:pStyle w:val="Text"/>
              <w:spacing w:after="0"/>
              <w:ind w:left="0"/>
              <w:jc w:val="left"/>
            </w:pPr>
            <w:r w:rsidRPr="00963180">
              <w:t>Zulässige Überbauungsziffer</w:t>
            </w:r>
          </w:p>
        </w:tc>
        <w:tc>
          <w:tcPr>
            <w:tcW w:w="1276" w:type="dxa"/>
            <w:shd w:val="clear" w:color="auto" w:fill="auto"/>
          </w:tcPr>
          <w:p w14:paraId="4D68132C" w14:textId="77777777" w:rsidR="009F29A2" w:rsidRPr="00963180" w:rsidRDefault="005D09CC" w:rsidP="00FC57E1">
            <w:pPr>
              <w:pStyle w:val="Text"/>
              <w:spacing w:after="0"/>
              <w:ind w:left="0"/>
              <w:jc w:val="left"/>
            </w:pPr>
            <w:r w:rsidRPr="00963180">
              <w:t>***</w:t>
            </w:r>
            <w:r w:rsidR="009F29A2" w:rsidRPr="00963180">
              <w:t xml:space="preserve"> m²</w:t>
            </w:r>
          </w:p>
        </w:tc>
        <w:tc>
          <w:tcPr>
            <w:tcW w:w="1249" w:type="dxa"/>
            <w:shd w:val="clear" w:color="auto" w:fill="auto"/>
          </w:tcPr>
          <w:p w14:paraId="2CB4511B" w14:textId="77777777" w:rsidR="009F29A2" w:rsidRPr="00963180" w:rsidRDefault="005D09CC" w:rsidP="00FC57E1">
            <w:pPr>
              <w:pStyle w:val="Text"/>
              <w:spacing w:after="0"/>
              <w:ind w:left="0"/>
              <w:jc w:val="left"/>
            </w:pPr>
            <w:r w:rsidRPr="00963180">
              <w:t>***</w:t>
            </w:r>
            <w:r w:rsidR="009F29A2" w:rsidRPr="00963180">
              <w:t xml:space="preserve"> %</w:t>
            </w:r>
          </w:p>
        </w:tc>
      </w:tr>
    </w:tbl>
    <w:p w14:paraId="1B1A76CE" w14:textId="77777777" w:rsidR="009F29A2" w:rsidRPr="00963180" w:rsidRDefault="009F29A2" w:rsidP="009F29A2">
      <w:pPr>
        <w:pStyle w:val="Text"/>
        <w:spacing w:after="0"/>
        <w:ind w:left="0"/>
        <w:jc w:val="left"/>
      </w:pPr>
    </w:p>
    <w:p w14:paraId="614C8AD6" w14:textId="77777777" w:rsidR="009F29A2" w:rsidRPr="00963180" w:rsidRDefault="009F29A2" w:rsidP="009F29A2">
      <w:pPr>
        <w:pStyle w:val="Text"/>
        <w:spacing w:after="0"/>
        <w:ind w:left="0"/>
        <w:jc w:val="left"/>
      </w:pPr>
      <w:r w:rsidRPr="00963180">
        <w:t xml:space="preserve">Mit der für den Geräteraum beanspruchte Fläche von </w:t>
      </w:r>
      <w:r w:rsidR="005D09CC" w:rsidRPr="00963180">
        <w:t>***</w:t>
      </w:r>
      <w:r w:rsidRPr="00963180">
        <w:t xml:space="preserve"> m² wird die Bestimmung nach Art. </w:t>
      </w:r>
      <w:r w:rsidR="004F6D22" w:rsidRPr="00963180">
        <w:t>***</w:t>
      </w:r>
      <w:r w:rsidR="0069383E" w:rsidRPr="00963180">
        <w:t xml:space="preserve"> </w:t>
      </w:r>
      <w:r w:rsidRPr="00963180">
        <w:t>BZO eingehalten.</w:t>
      </w:r>
    </w:p>
    <w:p w14:paraId="507710F4" w14:textId="77777777" w:rsidR="009F29A2" w:rsidRPr="00963180" w:rsidRDefault="009F29A2" w:rsidP="009F29A2">
      <w:pPr>
        <w:pStyle w:val="Text"/>
        <w:spacing w:after="0"/>
        <w:ind w:left="0"/>
        <w:jc w:val="left"/>
      </w:pPr>
    </w:p>
    <w:p w14:paraId="02D238FC" w14:textId="77777777" w:rsidR="009F29A2" w:rsidRPr="00963180" w:rsidRDefault="009F29A2" w:rsidP="009F29A2">
      <w:pPr>
        <w:pStyle w:val="Text"/>
        <w:spacing w:after="0"/>
        <w:ind w:left="0"/>
        <w:jc w:val="left"/>
      </w:pPr>
    </w:p>
    <w:p w14:paraId="55E0D4F1" w14:textId="77777777" w:rsidR="000148C5" w:rsidRPr="00963180" w:rsidRDefault="000148C5">
      <w:pPr>
        <w:overflowPunct/>
        <w:autoSpaceDE/>
        <w:autoSpaceDN/>
        <w:adjustRightInd/>
        <w:jc w:val="left"/>
        <w:textAlignment w:val="auto"/>
        <w:rPr>
          <w:szCs w:val="20"/>
          <w:lang w:val="de-DE" w:eastAsia="de-DE"/>
        </w:rPr>
      </w:pPr>
      <w:r w:rsidRPr="00963180">
        <w:br w:type="page"/>
      </w:r>
    </w:p>
    <w:p w14:paraId="2D5600A3" w14:textId="77777777" w:rsidR="002456EA" w:rsidRPr="00963180" w:rsidRDefault="002456EA" w:rsidP="009F29A2">
      <w:pPr>
        <w:pStyle w:val="Text"/>
        <w:spacing w:after="0"/>
        <w:ind w:left="0"/>
        <w:jc w:val="left"/>
      </w:pPr>
    </w:p>
    <w:p w14:paraId="57634AF3" w14:textId="77777777" w:rsidR="009F29A2" w:rsidRPr="00963180" w:rsidRDefault="009F29A2" w:rsidP="005D09CC">
      <w:pPr>
        <w:tabs>
          <w:tab w:val="left" w:pos="4752"/>
        </w:tabs>
        <w:overflowPunct/>
        <w:autoSpaceDE/>
        <w:autoSpaceDN/>
        <w:adjustRightInd/>
        <w:spacing w:line="260" w:lineRule="atLeast"/>
        <w:jc w:val="left"/>
        <w:textAlignment w:val="auto"/>
        <w:rPr>
          <w:b/>
          <w:szCs w:val="21"/>
          <w:u w:val="single"/>
        </w:rPr>
      </w:pPr>
      <w:r w:rsidRPr="00963180">
        <w:rPr>
          <w:b/>
          <w:szCs w:val="21"/>
          <w:u w:val="single"/>
        </w:rPr>
        <w:t>Überbauungsziffer in Kernzonen</w:t>
      </w:r>
    </w:p>
    <w:p w14:paraId="173F2F09" w14:textId="77777777" w:rsidR="005D09CC" w:rsidRPr="00963180" w:rsidRDefault="00E921DB" w:rsidP="005D09CC">
      <w:pPr>
        <w:tabs>
          <w:tab w:val="left" w:pos="4752"/>
        </w:tabs>
        <w:overflowPunct/>
        <w:autoSpaceDE/>
        <w:autoSpaceDN/>
        <w:adjustRightInd/>
        <w:spacing w:line="260" w:lineRule="atLeast"/>
        <w:jc w:val="left"/>
        <w:textAlignment w:val="auto"/>
        <w:rPr>
          <w:i/>
          <w:szCs w:val="21"/>
        </w:rPr>
      </w:pPr>
      <w:r w:rsidRPr="00963180">
        <w:rPr>
          <w:i/>
          <w:szCs w:val="21"/>
        </w:rPr>
        <w:t xml:space="preserve">Die Überbauungsziffer in der Kernzone beträgt </w:t>
      </w:r>
      <w:r w:rsidR="004F6D22" w:rsidRPr="00963180">
        <w:rPr>
          <w:i/>
          <w:szCs w:val="21"/>
        </w:rPr>
        <w:t>… Vorschriften Gemeinde BZO…</w:t>
      </w:r>
    </w:p>
    <w:p w14:paraId="6DFC2F2E" w14:textId="77777777" w:rsidR="00E921DB" w:rsidRPr="00963180" w:rsidRDefault="00E921DB" w:rsidP="005D09CC">
      <w:pPr>
        <w:tabs>
          <w:tab w:val="left" w:pos="4752"/>
        </w:tabs>
        <w:overflowPunct/>
        <w:autoSpaceDE/>
        <w:autoSpaceDN/>
        <w:adjustRightInd/>
        <w:spacing w:line="260" w:lineRule="atLeast"/>
        <w:jc w:val="left"/>
        <w:textAlignment w:val="auto"/>
        <w:rPr>
          <w:b/>
          <w:szCs w:val="21"/>
          <w:u w:val="single"/>
        </w:rPr>
      </w:pPr>
    </w:p>
    <w:tbl>
      <w:tblPr>
        <w:tblW w:w="0" w:type="auto"/>
        <w:tblLook w:val="04A0" w:firstRow="1" w:lastRow="0" w:firstColumn="1" w:lastColumn="0" w:noHBand="0" w:noVBand="1"/>
      </w:tblPr>
      <w:tblGrid>
        <w:gridCol w:w="5390"/>
        <w:gridCol w:w="1266"/>
        <w:gridCol w:w="1224"/>
      </w:tblGrid>
      <w:tr w:rsidR="009F29A2" w:rsidRPr="00963180" w14:paraId="70C04096" w14:textId="77777777" w:rsidTr="00FC57E1">
        <w:tc>
          <w:tcPr>
            <w:tcW w:w="5495" w:type="dxa"/>
            <w:shd w:val="clear" w:color="auto" w:fill="auto"/>
          </w:tcPr>
          <w:p w14:paraId="7EAAD96A" w14:textId="77777777" w:rsidR="009F29A2" w:rsidRPr="00963180" w:rsidRDefault="009F29A2" w:rsidP="00FC57E1">
            <w:pPr>
              <w:pStyle w:val="Text"/>
              <w:spacing w:after="0"/>
              <w:ind w:left="0"/>
              <w:jc w:val="left"/>
              <w:rPr>
                <w:u w:val="single"/>
              </w:rPr>
            </w:pPr>
            <w:r w:rsidRPr="00963180">
              <w:rPr>
                <w:u w:val="single"/>
              </w:rPr>
              <w:t xml:space="preserve">Überbauungsziffer </w:t>
            </w:r>
          </w:p>
        </w:tc>
        <w:tc>
          <w:tcPr>
            <w:tcW w:w="1276" w:type="dxa"/>
            <w:shd w:val="clear" w:color="auto" w:fill="auto"/>
          </w:tcPr>
          <w:p w14:paraId="7B63B250" w14:textId="77777777" w:rsidR="009F29A2" w:rsidRPr="00963180" w:rsidRDefault="009F29A2" w:rsidP="00FC57E1">
            <w:pPr>
              <w:pStyle w:val="Text"/>
              <w:spacing w:after="0"/>
              <w:ind w:left="0"/>
              <w:jc w:val="left"/>
            </w:pPr>
          </w:p>
        </w:tc>
        <w:tc>
          <w:tcPr>
            <w:tcW w:w="1249" w:type="dxa"/>
            <w:shd w:val="clear" w:color="auto" w:fill="auto"/>
          </w:tcPr>
          <w:p w14:paraId="3ABC9C2D" w14:textId="77777777" w:rsidR="009F29A2" w:rsidRPr="00963180" w:rsidRDefault="009F29A2" w:rsidP="00FC57E1">
            <w:pPr>
              <w:pStyle w:val="Text"/>
              <w:spacing w:after="0"/>
              <w:ind w:left="0"/>
              <w:jc w:val="left"/>
            </w:pPr>
          </w:p>
        </w:tc>
      </w:tr>
      <w:tr w:rsidR="009F29A2" w:rsidRPr="00963180" w14:paraId="451FBC1B" w14:textId="77777777" w:rsidTr="00FC57E1">
        <w:tc>
          <w:tcPr>
            <w:tcW w:w="5495" w:type="dxa"/>
            <w:shd w:val="clear" w:color="auto" w:fill="auto"/>
          </w:tcPr>
          <w:p w14:paraId="1A7ABD52" w14:textId="77777777" w:rsidR="009F29A2" w:rsidRPr="00963180" w:rsidRDefault="009F29A2" w:rsidP="00FC57E1">
            <w:pPr>
              <w:pStyle w:val="Text"/>
              <w:spacing w:after="0"/>
              <w:ind w:left="0"/>
              <w:jc w:val="left"/>
            </w:pPr>
          </w:p>
        </w:tc>
        <w:tc>
          <w:tcPr>
            <w:tcW w:w="1276" w:type="dxa"/>
            <w:shd w:val="clear" w:color="auto" w:fill="auto"/>
          </w:tcPr>
          <w:p w14:paraId="71BDABF5" w14:textId="77777777" w:rsidR="009F29A2" w:rsidRPr="00963180" w:rsidRDefault="009F29A2" w:rsidP="00FC57E1">
            <w:pPr>
              <w:pStyle w:val="Text"/>
              <w:spacing w:after="0"/>
              <w:ind w:left="0"/>
              <w:jc w:val="left"/>
            </w:pPr>
          </w:p>
        </w:tc>
        <w:tc>
          <w:tcPr>
            <w:tcW w:w="1249" w:type="dxa"/>
            <w:shd w:val="clear" w:color="auto" w:fill="auto"/>
          </w:tcPr>
          <w:p w14:paraId="147AC68D" w14:textId="77777777" w:rsidR="009F29A2" w:rsidRPr="00963180" w:rsidRDefault="009F29A2" w:rsidP="00FC57E1">
            <w:pPr>
              <w:pStyle w:val="Text"/>
              <w:spacing w:after="0"/>
              <w:ind w:left="0"/>
              <w:jc w:val="left"/>
            </w:pPr>
          </w:p>
        </w:tc>
      </w:tr>
      <w:tr w:rsidR="009F29A2" w:rsidRPr="00963180" w14:paraId="07311F3D" w14:textId="77777777" w:rsidTr="00FC57E1">
        <w:tc>
          <w:tcPr>
            <w:tcW w:w="5495" w:type="dxa"/>
            <w:shd w:val="clear" w:color="auto" w:fill="auto"/>
          </w:tcPr>
          <w:p w14:paraId="6D802A14" w14:textId="77777777" w:rsidR="009F29A2" w:rsidRPr="00963180" w:rsidRDefault="00821A16" w:rsidP="00076650">
            <w:pPr>
              <w:pStyle w:val="Text"/>
              <w:spacing w:after="0"/>
              <w:ind w:left="0"/>
              <w:jc w:val="left"/>
            </w:pPr>
            <w:r w:rsidRPr="00963180">
              <w:t>Anrechenbare Grundstücksfläche-</w:t>
            </w:r>
            <w:r w:rsidR="009F29A2" w:rsidRPr="00963180">
              <w:t xml:space="preserve">Nr. </w:t>
            </w:r>
            <w:r w:rsidR="00BF330A" w:rsidRPr="00963180">
              <w:fldChar w:fldCharType="begin"/>
            </w:r>
            <w:r w:rsidR="00BF330A" w:rsidRPr="00963180">
              <w:instrText xml:space="preserve"> MERGEFIELD "Katasternummern" </w:instrText>
            </w:r>
            <w:r w:rsidR="00BF330A" w:rsidRPr="00963180">
              <w:fldChar w:fldCharType="separate"/>
            </w:r>
            <w:r w:rsidR="00707EC4" w:rsidRPr="00963180">
              <w:rPr>
                <w:noProof/>
              </w:rPr>
              <w:t>«Katasternummern»</w:t>
            </w:r>
            <w:r w:rsidR="00BF330A" w:rsidRPr="00963180">
              <w:rPr>
                <w:noProof/>
              </w:rPr>
              <w:fldChar w:fldCharType="end"/>
            </w:r>
          </w:p>
        </w:tc>
        <w:tc>
          <w:tcPr>
            <w:tcW w:w="1276" w:type="dxa"/>
            <w:shd w:val="clear" w:color="auto" w:fill="auto"/>
          </w:tcPr>
          <w:p w14:paraId="68DB2C09" w14:textId="77777777" w:rsidR="009F29A2" w:rsidRPr="00963180" w:rsidRDefault="009F29A2" w:rsidP="00FC57E1">
            <w:pPr>
              <w:pStyle w:val="Text"/>
              <w:spacing w:after="0"/>
              <w:ind w:left="0"/>
              <w:jc w:val="left"/>
            </w:pPr>
          </w:p>
        </w:tc>
        <w:tc>
          <w:tcPr>
            <w:tcW w:w="1249" w:type="dxa"/>
            <w:shd w:val="clear" w:color="auto" w:fill="auto"/>
          </w:tcPr>
          <w:p w14:paraId="3B354F54" w14:textId="77777777" w:rsidR="009F29A2" w:rsidRPr="00963180" w:rsidRDefault="005D09CC" w:rsidP="00FC57E1">
            <w:pPr>
              <w:pStyle w:val="Text"/>
              <w:spacing w:after="0"/>
              <w:ind w:left="0"/>
              <w:jc w:val="left"/>
            </w:pPr>
            <w:r w:rsidRPr="00963180">
              <w:t>***</w:t>
            </w:r>
            <w:r w:rsidR="009F29A2" w:rsidRPr="00963180">
              <w:t xml:space="preserve"> m²</w:t>
            </w:r>
          </w:p>
        </w:tc>
      </w:tr>
      <w:tr w:rsidR="009F29A2" w:rsidRPr="00963180" w14:paraId="78FD9AB2" w14:textId="77777777" w:rsidTr="00FC57E1">
        <w:tc>
          <w:tcPr>
            <w:tcW w:w="5495" w:type="dxa"/>
            <w:shd w:val="clear" w:color="auto" w:fill="auto"/>
          </w:tcPr>
          <w:p w14:paraId="028812D9" w14:textId="77777777" w:rsidR="009F29A2" w:rsidRPr="00963180" w:rsidRDefault="009F29A2" w:rsidP="00FC57E1">
            <w:pPr>
              <w:pStyle w:val="Text"/>
              <w:spacing w:after="0"/>
              <w:ind w:left="0"/>
              <w:jc w:val="left"/>
            </w:pPr>
          </w:p>
        </w:tc>
        <w:tc>
          <w:tcPr>
            <w:tcW w:w="1276" w:type="dxa"/>
            <w:shd w:val="clear" w:color="auto" w:fill="auto"/>
          </w:tcPr>
          <w:p w14:paraId="3947BE56" w14:textId="77777777" w:rsidR="009F29A2" w:rsidRPr="00963180" w:rsidRDefault="009F29A2" w:rsidP="00FC57E1">
            <w:pPr>
              <w:pStyle w:val="Text"/>
              <w:spacing w:after="0"/>
              <w:ind w:left="0"/>
              <w:jc w:val="left"/>
            </w:pPr>
          </w:p>
        </w:tc>
        <w:tc>
          <w:tcPr>
            <w:tcW w:w="1249" w:type="dxa"/>
            <w:shd w:val="clear" w:color="auto" w:fill="auto"/>
          </w:tcPr>
          <w:p w14:paraId="105DC93B" w14:textId="77777777" w:rsidR="009F29A2" w:rsidRPr="00963180" w:rsidRDefault="009F29A2" w:rsidP="00FC57E1">
            <w:pPr>
              <w:pStyle w:val="Text"/>
              <w:spacing w:after="0"/>
              <w:ind w:left="0"/>
              <w:jc w:val="left"/>
            </w:pPr>
          </w:p>
        </w:tc>
      </w:tr>
      <w:tr w:rsidR="009F29A2" w:rsidRPr="00963180" w14:paraId="4CE383FD" w14:textId="77777777" w:rsidTr="00FC57E1">
        <w:tc>
          <w:tcPr>
            <w:tcW w:w="5495" w:type="dxa"/>
            <w:shd w:val="clear" w:color="auto" w:fill="auto"/>
          </w:tcPr>
          <w:p w14:paraId="34249CB2" w14:textId="77777777" w:rsidR="009F29A2" w:rsidRPr="00963180" w:rsidRDefault="009F29A2" w:rsidP="00FC57E1">
            <w:pPr>
              <w:pStyle w:val="Text"/>
              <w:spacing w:after="0"/>
              <w:ind w:left="0"/>
              <w:jc w:val="left"/>
              <w:rPr>
                <w:sz w:val="16"/>
                <w:szCs w:val="16"/>
              </w:rPr>
            </w:pPr>
            <w:r w:rsidRPr="00963180">
              <w:rPr>
                <w:sz w:val="16"/>
                <w:szCs w:val="16"/>
              </w:rPr>
              <w:t>GEBÄUDEART</w:t>
            </w:r>
          </w:p>
        </w:tc>
        <w:tc>
          <w:tcPr>
            <w:tcW w:w="1276" w:type="dxa"/>
            <w:shd w:val="clear" w:color="auto" w:fill="auto"/>
          </w:tcPr>
          <w:p w14:paraId="7B9C2038" w14:textId="77777777" w:rsidR="009F29A2" w:rsidRPr="00963180" w:rsidRDefault="009F29A2" w:rsidP="00FC57E1">
            <w:pPr>
              <w:pStyle w:val="Text"/>
              <w:spacing w:after="0"/>
              <w:ind w:left="0"/>
              <w:jc w:val="left"/>
              <w:rPr>
                <w:sz w:val="16"/>
                <w:szCs w:val="16"/>
              </w:rPr>
            </w:pPr>
            <w:r w:rsidRPr="00963180">
              <w:rPr>
                <w:sz w:val="16"/>
                <w:szCs w:val="16"/>
              </w:rPr>
              <w:t>FLÄCHEN</w:t>
            </w:r>
          </w:p>
        </w:tc>
        <w:tc>
          <w:tcPr>
            <w:tcW w:w="1249" w:type="dxa"/>
            <w:shd w:val="clear" w:color="auto" w:fill="auto"/>
          </w:tcPr>
          <w:p w14:paraId="2F8CF018" w14:textId="77777777" w:rsidR="009F29A2" w:rsidRPr="00963180" w:rsidRDefault="009F29A2" w:rsidP="00FC57E1">
            <w:pPr>
              <w:pStyle w:val="Text"/>
              <w:spacing w:after="0"/>
              <w:ind w:left="0"/>
              <w:jc w:val="left"/>
            </w:pPr>
          </w:p>
        </w:tc>
      </w:tr>
      <w:tr w:rsidR="009F29A2" w:rsidRPr="00963180" w14:paraId="6D9C4FE4" w14:textId="77777777" w:rsidTr="00FC57E1">
        <w:tc>
          <w:tcPr>
            <w:tcW w:w="5495" w:type="dxa"/>
            <w:shd w:val="clear" w:color="auto" w:fill="auto"/>
          </w:tcPr>
          <w:p w14:paraId="4F4B4E63" w14:textId="77777777" w:rsidR="009F29A2" w:rsidRPr="00963180" w:rsidRDefault="009F29A2" w:rsidP="00FC57E1">
            <w:pPr>
              <w:pStyle w:val="Text"/>
              <w:spacing w:after="0"/>
              <w:ind w:left="0"/>
              <w:jc w:val="left"/>
            </w:pPr>
            <w:r w:rsidRPr="00963180">
              <w:t>Gartenhaus</w:t>
            </w:r>
          </w:p>
        </w:tc>
        <w:tc>
          <w:tcPr>
            <w:tcW w:w="1276" w:type="dxa"/>
            <w:shd w:val="clear" w:color="auto" w:fill="auto"/>
          </w:tcPr>
          <w:p w14:paraId="170AFEC3" w14:textId="77777777" w:rsidR="009F29A2" w:rsidRPr="00963180" w:rsidRDefault="005D09CC" w:rsidP="00FC57E1">
            <w:pPr>
              <w:pStyle w:val="Text"/>
              <w:spacing w:after="0"/>
              <w:ind w:left="0"/>
              <w:jc w:val="left"/>
            </w:pPr>
            <w:r w:rsidRPr="00963180">
              <w:t>***</w:t>
            </w:r>
            <w:r w:rsidR="009F29A2" w:rsidRPr="00963180">
              <w:t xml:space="preserve"> m²</w:t>
            </w:r>
          </w:p>
        </w:tc>
        <w:tc>
          <w:tcPr>
            <w:tcW w:w="1249" w:type="dxa"/>
            <w:shd w:val="clear" w:color="auto" w:fill="auto"/>
          </w:tcPr>
          <w:p w14:paraId="1BDC4DAB" w14:textId="77777777" w:rsidR="009F29A2" w:rsidRPr="00963180" w:rsidRDefault="009F29A2" w:rsidP="00FC57E1">
            <w:pPr>
              <w:pStyle w:val="Text"/>
              <w:spacing w:after="0"/>
              <w:ind w:left="0"/>
              <w:jc w:val="left"/>
            </w:pPr>
          </w:p>
        </w:tc>
      </w:tr>
      <w:tr w:rsidR="009F29A2" w:rsidRPr="00963180" w14:paraId="37923EA0" w14:textId="77777777" w:rsidTr="00FC57E1">
        <w:tc>
          <w:tcPr>
            <w:tcW w:w="5495" w:type="dxa"/>
            <w:shd w:val="clear" w:color="auto" w:fill="auto"/>
          </w:tcPr>
          <w:p w14:paraId="20B1D591" w14:textId="77777777" w:rsidR="009F29A2" w:rsidRPr="00963180" w:rsidRDefault="009F29A2" w:rsidP="00FC57E1">
            <w:pPr>
              <w:pStyle w:val="Text"/>
              <w:spacing w:after="0"/>
              <w:ind w:left="0"/>
              <w:jc w:val="left"/>
            </w:pPr>
            <w:r w:rsidRPr="00963180">
              <w:t>….</w:t>
            </w:r>
          </w:p>
        </w:tc>
        <w:tc>
          <w:tcPr>
            <w:tcW w:w="1276" w:type="dxa"/>
            <w:tcBorders>
              <w:bottom w:val="single" w:sz="4" w:space="0" w:color="auto"/>
            </w:tcBorders>
            <w:shd w:val="clear" w:color="auto" w:fill="auto"/>
          </w:tcPr>
          <w:p w14:paraId="615AD957" w14:textId="77777777" w:rsidR="009F29A2" w:rsidRPr="00963180" w:rsidRDefault="005D09CC" w:rsidP="00FC57E1">
            <w:pPr>
              <w:pStyle w:val="Text"/>
              <w:spacing w:after="0"/>
              <w:ind w:left="0"/>
              <w:jc w:val="left"/>
            </w:pPr>
            <w:r w:rsidRPr="00963180">
              <w:t>***</w:t>
            </w:r>
            <w:r w:rsidR="009F29A2" w:rsidRPr="00963180">
              <w:t xml:space="preserve"> m²</w:t>
            </w:r>
          </w:p>
        </w:tc>
        <w:tc>
          <w:tcPr>
            <w:tcW w:w="1249" w:type="dxa"/>
            <w:shd w:val="clear" w:color="auto" w:fill="auto"/>
          </w:tcPr>
          <w:p w14:paraId="7550CB40" w14:textId="77777777" w:rsidR="009F29A2" w:rsidRPr="00963180" w:rsidRDefault="009F29A2" w:rsidP="00FC57E1">
            <w:pPr>
              <w:pStyle w:val="Text"/>
              <w:spacing w:after="0"/>
              <w:ind w:left="0"/>
              <w:jc w:val="left"/>
            </w:pPr>
          </w:p>
        </w:tc>
      </w:tr>
      <w:tr w:rsidR="009F29A2" w:rsidRPr="00963180" w14:paraId="0F9663BB" w14:textId="77777777" w:rsidTr="00FC57E1">
        <w:tc>
          <w:tcPr>
            <w:tcW w:w="5495" w:type="dxa"/>
            <w:shd w:val="clear" w:color="auto" w:fill="auto"/>
          </w:tcPr>
          <w:p w14:paraId="00795B04" w14:textId="77777777" w:rsidR="009F29A2" w:rsidRPr="00963180" w:rsidRDefault="009F29A2" w:rsidP="00FC57E1">
            <w:pPr>
              <w:pStyle w:val="Text"/>
              <w:spacing w:after="0"/>
              <w:ind w:left="0"/>
              <w:jc w:val="left"/>
            </w:pPr>
          </w:p>
        </w:tc>
        <w:tc>
          <w:tcPr>
            <w:tcW w:w="1276" w:type="dxa"/>
            <w:tcBorders>
              <w:top w:val="single" w:sz="4" w:space="0" w:color="auto"/>
            </w:tcBorders>
            <w:shd w:val="clear" w:color="auto" w:fill="auto"/>
          </w:tcPr>
          <w:p w14:paraId="4AA56897" w14:textId="77777777" w:rsidR="009F29A2" w:rsidRPr="00963180" w:rsidRDefault="009F29A2" w:rsidP="00FC57E1">
            <w:pPr>
              <w:pStyle w:val="Text"/>
              <w:spacing w:after="0"/>
              <w:ind w:left="0"/>
              <w:jc w:val="left"/>
            </w:pPr>
          </w:p>
        </w:tc>
        <w:tc>
          <w:tcPr>
            <w:tcW w:w="1249" w:type="dxa"/>
            <w:shd w:val="clear" w:color="auto" w:fill="auto"/>
          </w:tcPr>
          <w:p w14:paraId="46AA5547" w14:textId="77777777" w:rsidR="009F29A2" w:rsidRPr="00963180" w:rsidRDefault="009F29A2" w:rsidP="00FC57E1">
            <w:pPr>
              <w:pStyle w:val="Text"/>
              <w:spacing w:after="0"/>
              <w:ind w:left="0"/>
              <w:jc w:val="left"/>
            </w:pPr>
          </w:p>
        </w:tc>
      </w:tr>
      <w:tr w:rsidR="009F29A2" w:rsidRPr="00963180" w14:paraId="7223F40B" w14:textId="77777777" w:rsidTr="00FC57E1">
        <w:tc>
          <w:tcPr>
            <w:tcW w:w="5495" w:type="dxa"/>
            <w:shd w:val="clear" w:color="auto" w:fill="auto"/>
          </w:tcPr>
          <w:p w14:paraId="177CB5BB" w14:textId="77777777" w:rsidR="009F29A2" w:rsidRPr="00963180" w:rsidRDefault="009F29A2" w:rsidP="00FC57E1">
            <w:pPr>
              <w:pStyle w:val="Text"/>
              <w:spacing w:after="0"/>
              <w:ind w:left="0"/>
              <w:jc w:val="left"/>
            </w:pPr>
            <w:r w:rsidRPr="00963180">
              <w:t xml:space="preserve">Total </w:t>
            </w:r>
          </w:p>
        </w:tc>
        <w:tc>
          <w:tcPr>
            <w:tcW w:w="1276" w:type="dxa"/>
            <w:shd w:val="clear" w:color="auto" w:fill="auto"/>
          </w:tcPr>
          <w:p w14:paraId="265494A3" w14:textId="77777777" w:rsidR="009F29A2" w:rsidRPr="00963180" w:rsidRDefault="005D09CC" w:rsidP="00FC57E1">
            <w:pPr>
              <w:pStyle w:val="Text"/>
              <w:spacing w:after="0"/>
              <w:ind w:left="0"/>
              <w:jc w:val="left"/>
            </w:pPr>
            <w:r w:rsidRPr="00963180">
              <w:t>***</w:t>
            </w:r>
            <w:r w:rsidR="009F29A2" w:rsidRPr="00963180">
              <w:t xml:space="preserve"> m²</w:t>
            </w:r>
          </w:p>
        </w:tc>
        <w:tc>
          <w:tcPr>
            <w:tcW w:w="1249" w:type="dxa"/>
            <w:tcBorders>
              <w:bottom w:val="single" w:sz="4" w:space="0" w:color="auto"/>
            </w:tcBorders>
            <w:shd w:val="clear" w:color="auto" w:fill="auto"/>
          </w:tcPr>
          <w:p w14:paraId="15D6F28E" w14:textId="77777777" w:rsidR="009F29A2" w:rsidRPr="00963180" w:rsidRDefault="005D09CC" w:rsidP="00FC57E1">
            <w:pPr>
              <w:pStyle w:val="Text"/>
              <w:spacing w:after="0"/>
              <w:ind w:left="0"/>
              <w:jc w:val="left"/>
              <w:rPr>
                <w:b/>
              </w:rPr>
            </w:pPr>
            <w:r w:rsidRPr="00963180">
              <w:rPr>
                <w:b/>
              </w:rPr>
              <w:t>***</w:t>
            </w:r>
            <w:r w:rsidR="009F29A2" w:rsidRPr="00963180">
              <w:rPr>
                <w:b/>
              </w:rPr>
              <w:t xml:space="preserve"> %</w:t>
            </w:r>
          </w:p>
        </w:tc>
      </w:tr>
      <w:tr w:rsidR="009F29A2" w:rsidRPr="00963180" w14:paraId="7500D656" w14:textId="77777777" w:rsidTr="00FC57E1">
        <w:tc>
          <w:tcPr>
            <w:tcW w:w="5495" w:type="dxa"/>
            <w:shd w:val="clear" w:color="auto" w:fill="auto"/>
          </w:tcPr>
          <w:p w14:paraId="68564E9E" w14:textId="77777777" w:rsidR="009F29A2" w:rsidRPr="00963180" w:rsidRDefault="009F29A2" w:rsidP="00FC57E1">
            <w:pPr>
              <w:pStyle w:val="Text"/>
              <w:spacing w:after="0"/>
              <w:ind w:left="0"/>
              <w:jc w:val="left"/>
            </w:pPr>
          </w:p>
        </w:tc>
        <w:tc>
          <w:tcPr>
            <w:tcW w:w="1276" w:type="dxa"/>
            <w:shd w:val="clear" w:color="auto" w:fill="auto"/>
          </w:tcPr>
          <w:p w14:paraId="5212F0B8" w14:textId="77777777" w:rsidR="009F29A2" w:rsidRPr="00963180" w:rsidRDefault="009F29A2" w:rsidP="00FC57E1">
            <w:pPr>
              <w:pStyle w:val="Text"/>
              <w:spacing w:after="0"/>
              <w:ind w:left="0"/>
              <w:jc w:val="left"/>
            </w:pPr>
          </w:p>
        </w:tc>
        <w:tc>
          <w:tcPr>
            <w:tcW w:w="1249" w:type="dxa"/>
            <w:tcBorders>
              <w:top w:val="single" w:sz="4" w:space="0" w:color="auto"/>
            </w:tcBorders>
            <w:shd w:val="clear" w:color="auto" w:fill="auto"/>
          </w:tcPr>
          <w:p w14:paraId="3BA99D35" w14:textId="77777777" w:rsidR="009F29A2" w:rsidRPr="00963180" w:rsidRDefault="009F29A2" w:rsidP="00FC57E1">
            <w:pPr>
              <w:pStyle w:val="Text"/>
              <w:spacing w:after="0"/>
              <w:ind w:left="0"/>
              <w:jc w:val="left"/>
            </w:pPr>
          </w:p>
        </w:tc>
      </w:tr>
      <w:tr w:rsidR="009F29A2" w:rsidRPr="00963180" w14:paraId="11305B84" w14:textId="77777777" w:rsidTr="00FC57E1">
        <w:tc>
          <w:tcPr>
            <w:tcW w:w="5495" w:type="dxa"/>
            <w:shd w:val="clear" w:color="auto" w:fill="auto"/>
          </w:tcPr>
          <w:p w14:paraId="3C2BAA83" w14:textId="77777777" w:rsidR="009F29A2" w:rsidRPr="00963180" w:rsidRDefault="009F29A2" w:rsidP="00FC57E1">
            <w:pPr>
              <w:pStyle w:val="Text"/>
              <w:spacing w:after="0"/>
              <w:ind w:left="0"/>
              <w:jc w:val="left"/>
            </w:pPr>
            <w:r w:rsidRPr="00963180">
              <w:t>Zulässige Überbauungsziffer</w:t>
            </w:r>
          </w:p>
        </w:tc>
        <w:tc>
          <w:tcPr>
            <w:tcW w:w="1276" w:type="dxa"/>
            <w:shd w:val="clear" w:color="auto" w:fill="auto"/>
          </w:tcPr>
          <w:p w14:paraId="7239346F" w14:textId="77777777" w:rsidR="009F29A2" w:rsidRPr="00963180" w:rsidRDefault="005D09CC" w:rsidP="00FC57E1">
            <w:pPr>
              <w:pStyle w:val="Text"/>
              <w:spacing w:after="0"/>
              <w:ind w:left="0"/>
              <w:jc w:val="left"/>
            </w:pPr>
            <w:r w:rsidRPr="00963180">
              <w:t>***</w:t>
            </w:r>
            <w:r w:rsidR="009F29A2" w:rsidRPr="00963180">
              <w:t xml:space="preserve"> m²</w:t>
            </w:r>
          </w:p>
        </w:tc>
        <w:tc>
          <w:tcPr>
            <w:tcW w:w="1249" w:type="dxa"/>
            <w:shd w:val="clear" w:color="auto" w:fill="auto"/>
          </w:tcPr>
          <w:p w14:paraId="179D8628" w14:textId="77777777" w:rsidR="009F29A2" w:rsidRPr="00963180" w:rsidRDefault="005D09CC" w:rsidP="00FC57E1">
            <w:pPr>
              <w:pStyle w:val="Text"/>
              <w:spacing w:after="0"/>
              <w:ind w:left="0"/>
              <w:jc w:val="left"/>
            </w:pPr>
            <w:r w:rsidRPr="00963180">
              <w:t>***</w:t>
            </w:r>
            <w:r w:rsidR="009F29A2" w:rsidRPr="00963180">
              <w:t xml:space="preserve"> %</w:t>
            </w:r>
          </w:p>
        </w:tc>
      </w:tr>
    </w:tbl>
    <w:p w14:paraId="07338629" w14:textId="77777777" w:rsidR="009F29A2" w:rsidRPr="00963180" w:rsidRDefault="009F29A2" w:rsidP="009F29A2">
      <w:pPr>
        <w:pStyle w:val="Text"/>
        <w:spacing w:after="0"/>
        <w:ind w:left="0"/>
        <w:jc w:val="left"/>
      </w:pPr>
    </w:p>
    <w:p w14:paraId="5EAE9701" w14:textId="77777777" w:rsidR="009F29A2" w:rsidRPr="00963180" w:rsidRDefault="009F29A2" w:rsidP="009F29A2">
      <w:pPr>
        <w:pStyle w:val="Text"/>
        <w:spacing w:after="0"/>
        <w:ind w:left="0"/>
        <w:jc w:val="left"/>
      </w:pPr>
    </w:p>
    <w:p w14:paraId="6AE3DF79" w14:textId="77777777" w:rsidR="009F29A2" w:rsidRPr="00963180" w:rsidRDefault="009F29A2" w:rsidP="009F29A2">
      <w:pPr>
        <w:pStyle w:val="Text"/>
        <w:spacing w:after="0"/>
        <w:ind w:left="0"/>
        <w:jc w:val="left"/>
        <w:rPr>
          <w:b/>
          <w:u w:val="single"/>
        </w:rPr>
      </w:pPr>
      <w:r w:rsidRPr="00963180">
        <w:rPr>
          <w:b/>
          <w:u w:val="single"/>
        </w:rPr>
        <w:t xml:space="preserve">Baumasse </w:t>
      </w:r>
    </w:p>
    <w:p w14:paraId="43010431" w14:textId="77777777" w:rsidR="009F29A2" w:rsidRPr="00963180" w:rsidRDefault="009F29A2" w:rsidP="009F29A2">
      <w:pPr>
        <w:pStyle w:val="Text"/>
        <w:spacing w:after="0"/>
        <w:ind w:left="0"/>
        <w:jc w:val="left"/>
      </w:pPr>
      <w:r w:rsidRPr="00963180">
        <w:t xml:space="preserve">Die Baumassenziffer bestimmt, wie viele Kubikmeter anrechenbaren Raums auf den Quadratmeter Grundfläche entfallen dürfen (§ 254 Abs. 2 PBG). </w:t>
      </w:r>
    </w:p>
    <w:p w14:paraId="190AA08C" w14:textId="77777777" w:rsidR="009F29A2" w:rsidRPr="00963180" w:rsidRDefault="009F29A2" w:rsidP="009F29A2">
      <w:pPr>
        <w:pStyle w:val="Text"/>
        <w:spacing w:after="0"/>
        <w:ind w:left="0"/>
        <w:jc w:val="left"/>
      </w:pPr>
      <w:r w:rsidRPr="00963180">
        <w:t xml:space="preserve">In der Zone </w:t>
      </w:r>
      <w:r w:rsidR="005D09CC" w:rsidRPr="00963180">
        <w:t>***</w:t>
      </w:r>
      <w:r w:rsidRPr="00963180">
        <w:t xml:space="preserve"> gilt eine Baumassenziffer von </w:t>
      </w:r>
      <w:r w:rsidR="005D09CC" w:rsidRPr="00963180">
        <w:t>***</w:t>
      </w:r>
      <w:r w:rsidR="00C4449E" w:rsidRPr="00963180">
        <w:t>m</w:t>
      </w:r>
      <w:r w:rsidR="00C4449E" w:rsidRPr="00963180">
        <w:rPr>
          <w:vertAlign w:val="superscript"/>
        </w:rPr>
        <w:t>3</w:t>
      </w:r>
      <w:r w:rsidR="00C4449E" w:rsidRPr="00963180">
        <w:t>/m</w:t>
      </w:r>
      <w:r w:rsidR="00C4449E" w:rsidRPr="00963180">
        <w:rPr>
          <w:vertAlign w:val="superscript"/>
        </w:rPr>
        <w:t>2.</w:t>
      </w:r>
    </w:p>
    <w:p w14:paraId="47BDDF0B" w14:textId="77777777" w:rsidR="009F29A2" w:rsidRPr="00963180" w:rsidRDefault="009F29A2" w:rsidP="009F29A2">
      <w:pPr>
        <w:pStyle w:val="Text"/>
        <w:spacing w:after="0"/>
        <w:ind w:left="0"/>
        <w:jc w:val="left"/>
      </w:pPr>
    </w:p>
    <w:tbl>
      <w:tblPr>
        <w:tblW w:w="0" w:type="auto"/>
        <w:tblLook w:val="04A0" w:firstRow="1" w:lastRow="0" w:firstColumn="1" w:lastColumn="0" w:noHBand="0" w:noVBand="1"/>
      </w:tblPr>
      <w:tblGrid>
        <w:gridCol w:w="5383"/>
        <w:gridCol w:w="1274"/>
        <w:gridCol w:w="1223"/>
      </w:tblGrid>
      <w:tr w:rsidR="009F29A2" w:rsidRPr="00963180" w14:paraId="5C29F845" w14:textId="77777777" w:rsidTr="000148C5">
        <w:tc>
          <w:tcPr>
            <w:tcW w:w="5383" w:type="dxa"/>
            <w:shd w:val="clear" w:color="auto" w:fill="auto"/>
          </w:tcPr>
          <w:p w14:paraId="5A228E13" w14:textId="77777777" w:rsidR="009F29A2" w:rsidRPr="00963180" w:rsidRDefault="009F29A2" w:rsidP="00FC57E1">
            <w:pPr>
              <w:pStyle w:val="Text"/>
              <w:spacing w:after="0"/>
              <w:ind w:left="0"/>
              <w:jc w:val="left"/>
              <w:rPr>
                <w:u w:val="single"/>
              </w:rPr>
            </w:pPr>
            <w:r w:rsidRPr="00963180">
              <w:rPr>
                <w:u w:val="single"/>
              </w:rPr>
              <w:t xml:space="preserve">Baumassenziffer </w:t>
            </w:r>
          </w:p>
        </w:tc>
        <w:tc>
          <w:tcPr>
            <w:tcW w:w="1274" w:type="dxa"/>
            <w:shd w:val="clear" w:color="auto" w:fill="auto"/>
          </w:tcPr>
          <w:p w14:paraId="7AB14A03" w14:textId="77777777" w:rsidR="009F29A2" w:rsidRPr="00963180" w:rsidRDefault="009F29A2" w:rsidP="00FC57E1">
            <w:pPr>
              <w:pStyle w:val="Text"/>
              <w:spacing w:after="0"/>
              <w:ind w:left="0"/>
              <w:jc w:val="left"/>
            </w:pPr>
          </w:p>
        </w:tc>
        <w:tc>
          <w:tcPr>
            <w:tcW w:w="1223" w:type="dxa"/>
            <w:shd w:val="clear" w:color="auto" w:fill="auto"/>
          </w:tcPr>
          <w:p w14:paraId="7E71507E" w14:textId="77777777" w:rsidR="009F29A2" w:rsidRPr="00963180" w:rsidRDefault="009F29A2" w:rsidP="00FC57E1">
            <w:pPr>
              <w:pStyle w:val="Text"/>
              <w:spacing w:after="0"/>
              <w:ind w:left="0"/>
              <w:jc w:val="left"/>
            </w:pPr>
          </w:p>
        </w:tc>
      </w:tr>
      <w:tr w:rsidR="009F29A2" w:rsidRPr="00963180" w14:paraId="1B416D00" w14:textId="77777777" w:rsidTr="000148C5">
        <w:tc>
          <w:tcPr>
            <w:tcW w:w="5383" w:type="dxa"/>
            <w:shd w:val="clear" w:color="auto" w:fill="auto"/>
          </w:tcPr>
          <w:p w14:paraId="51264AB4" w14:textId="77777777" w:rsidR="009F29A2" w:rsidRPr="00963180" w:rsidRDefault="009F29A2" w:rsidP="00FC57E1">
            <w:pPr>
              <w:pStyle w:val="Text"/>
              <w:spacing w:after="0"/>
              <w:ind w:left="0"/>
              <w:jc w:val="left"/>
            </w:pPr>
          </w:p>
        </w:tc>
        <w:tc>
          <w:tcPr>
            <w:tcW w:w="1274" w:type="dxa"/>
            <w:shd w:val="clear" w:color="auto" w:fill="auto"/>
          </w:tcPr>
          <w:p w14:paraId="450CBAD9" w14:textId="77777777" w:rsidR="009F29A2" w:rsidRPr="00963180" w:rsidRDefault="009F29A2" w:rsidP="00FC57E1">
            <w:pPr>
              <w:pStyle w:val="Text"/>
              <w:spacing w:after="0"/>
              <w:ind w:left="0"/>
              <w:jc w:val="left"/>
            </w:pPr>
          </w:p>
        </w:tc>
        <w:tc>
          <w:tcPr>
            <w:tcW w:w="1223" w:type="dxa"/>
            <w:shd w:val="clear" w:color="auto" w:fill="auto"/>
          </w:tcPr>
          <w:p w14:paraId="14690069" w14:textId="77777777" w:rsidR="009F29A2" w:rsidRPr="00963180" w:rsidRDefault="009F29A2" w:rsidP="00FC57E1">
            <w:pPr>
              <w:pStyle w:val="Text"/>
              <w:spacing w:after="0"/>
              <w:ind w:left="0"/>
              <w:jc w:val="left"/>
            </w:pPr>
          </w:p>
        </w:tc>
      </w:tr>
      <w:tr w:rsidR="009F29A2" w:rsidRPr="00963180" w14:paraId="780BF697" w14:textId="77777777" w:rsidTr="000148C5">
        <w:tc>
          <w:tcPr>
            <w:tcW w:w="5383" w:type="dxa"/>
            <w:shd w:val="clear" w:color="auto" w:fill="auto"/>
          </w:tcPr>
          <w:p w14:paraId="37FF5CF6" w14:textId="77777777" w:rsidR="009F29A2" w:rsidRPr="00963180" w:rsidRDefault="00821A16" w:rsidP="00076650">
            <w:pPr>
              <w:pStyle w:val="Text"/>
              <w:spacing w:after="0"/>
              <w:ind w:left="0"/>
              <w:jc w:val="left"/>
            </w:pPr>
            <w:r w:rsidRPr="00963180">
              <w:t>Anrechenbare Grundstücksfläche-</w:t>
            </w:r>
            <w:r w:rsidR="009F29A2" w:rsidRPr="00963180">
              <w:t xml:space="preserve">Nr. </w:t>
            </w:r>
            <w:r w:rsidR="00BF330A" w:rsidRPr="00963180">
              <w:fldChar w:fldCharType="begin"/>
            </w:r>
            <w:r w:rsidR="00BF330A" w:rsidRPr="00963180">
              <w:instrText xml:space="preserve"> MERGEFIELD "Katasternummern" </w:instrText>
            </w:r>
            <w:r w:rsidR="00BF330A" w:rsidRPr="00963180">
              <w:fldChar w:fldCharType="separate"/>
            </w:r>
            <w:r w:rsidR="00707EC4" w:rsidRPr="00963180">
              <w:rPr>
                <w:noProof/>
              </w:rPr>
              <w:t>«Katasternummern»</w:t>
            </w:r>
            <w:r w:rsidR="00BF330A" w:rsidRPr="00963180">
              <w:rPr>
                <w:noProof/>
              </w:rPr>
              <w:fldChar w:fldCharType="end"/>
            </w:r>
          </w:p>
        </w:tc>
        <w:tc>
          <w:tcPr>
            <w:tcW w:w="1274" w:type="dxa"/>
            <w:shd w:val="clear" w:color="auto" w:fill="auto"/>
          </w:tcPr>
          <w:p w14:paraId="5A9E198A" w14:textId="77777777" w:rsidR="009F29A2" w:rsidRPr="00963180" w:rsidRDefault="009F29A2" w:rsidP="00FC57E1">
            <w:pPr>
              <w:pStyle w:val="Text"/>
              <w:spacing w:after="0"/>
              <w:ind w:left="0"/>
              <w:jc w:val="left"/>
            </w:pPr>
          </w:p>
        </w:tc>
        <w:tc>
          <w:tcPr>
            <w:tcW w:w="1223" w:type="dxa"/>
            <w:shd w:val="clear" w:color="auto" w:fill="auto"/>
          </w:tcPr>
          <w:p w14:paraId="7E46AA9B" w14:textId="77777777" w:rsidR="009F29A2" w:rsidRPr="00963180" w:rsidRDefault="005D09CC" w:rsidP="00FC57E1">
            <w:pPr>
              <w:pStyle w:val="Text"/>
              <w:spacing w:after="0"/>
              <w:ind w:left="0"/>
              <w:jc w:val="left"/>
            </w:pPr>
            <w:r w:rsidRPr="00963180">
              <w:t>***</w:t>
            </w:r>
            <w:r w:rsidR="009F29A2" w:rsidRPr="00963180">
              <w:t xml:space="preserve"> m²</w:t>
            </w:r>
          </w:p>
        </w:tc>
      </w:tr>
      <w:tr w:rsidR="009F29A2" w:rsidRPr="00963180" w14:paraId="713CFE41" w14:textId="77777777" w:rsidTr="000148C5">
        <w:tc>
          <w:tcPr>
            <w:tcW w:w="5383" w:type="dxa"/>
            <w:shd w:val="clear" w:color="auto" w:fill="auto"/>
          </w:tcPr>
          <w:p w14:paraId="7DFFE97A" w14:textId="77777777" w:rsidR="009F29A2" w:rsidRPr="00963180" w:rsidRDefault="009F29A2" w:rsidP="00FC57E1">
            <w:pPr>
              <w:pStyle w:val="Text"/>
              <w:spacing w:after="0"/>
              <w:ind w:left="0"/>
              <w:jc w:val="left"/>
            </w:pPr>
          </w:p>
        </w:tc>
        <w:tc>
          <w:tcPr>
            <w:tcW w:w="1274" w:type="dxa"/>
            <w:shd w:val="clear" w:color="auto" w:fill="auto"/>
          </w:tcPr>
          <w:p w14:paraId="5DACD971" w14:textId="77777777" w:rsidR="009F29A2" w:rsidRPr="00963180" w:rsidRDefault="009F29A2" w:rsidP="00FC57E1">
            <w:pPr>
              <w:pStyle w:val="Text"/>
              <w:spacing w:after="0"/>
              <w:ind w:left="0"/>
              <w:jc w:val="left"/>
            </w:pPr>
          </w:p>
        </w:tc>
        <w:tc>
          <w:tcPr>
            <w:tcW w:w="1223" w:type="dxa"/>
            <w:shd w:val="clear" w:color="auto" w:fill="auto"/>
          </w:tcPr>
          <w:p w14:paraId="4B1EA216" w14:textId="77777777" w:rsidR="009F29A2" w:rsidRPr="00963180" w:rsidRDefault="009F29A2" w:rsidP="00FC57E1">
            <w:pPr>
              <w:pStyle w:val="Text"/>
              <w:spacing w:after="0"/>
              <w:ind w:left="0"/>
              <w:jc w:val="left"/>
            </w:pPr>
          </w:p>
        </w:tc>
      </w:tr>
      <w:tr w:rsidR="009F29A2" w:rsidRPr="00963180" w14:paraId="5E449DBC" w14:textId="77777777" w:rsidTr="000148C5">
        <w:tc>
          <w:tcPr>
            <w:tcW w:w="5383" w:type="dxa"/>
            <w:shd w:val="clear" w:color="auto" w:fill="auto"/>
          </w:tcPr>
          <w:p w14:paraId="4BF302C4" w14:textId="77777777" w:rsidR="009F29A2" w:rsidRPr="00963180" w:rsidRDefault="009F29A2" w:rsidP="00FC57E1">
            <w:pPr>
              <w:pStyle w:val="Text"/>
              <w:spacing w:after="0"/>
              <w:ind w:left="0"/>
              <w:jc w:val="left"/>
              <w:rPr>
                <w:sz w:val="16"/>
                <w:szCs w:val="16"/>
              </w:rPr>
            </w:pPr>
            <w:r w:rsidRPr="00963180">
              <w:rPr>
                <w:sz w:val="16"/>
                <w:szCs w:val="16"/>
              </w:rPr>
              <w:t>GEBÄUDEART (oberirdisch umbauter Raum)</w:t>
            </w:r>
          </w:p>
        </w:tc>
        <w:tc>
          <w:tcPr>
            <w:tcW w:w="1274" w:type="dxa"/>
            <w:shd w:val="clear" w:color="auto" w:fill="auto"/>
          </w:tcPr>
          <w:p w14:paraId="44BDFC7C" w14:textId="77777777" w:rsidR="009F29A2" w:rsidRPr="00963180" w:rsidRDefault="009F29A2" w:rsidP="00FC57E1">
            <w:pPr>
              <w:pStyle w:val="Text"/>
              <w:spacing w:after="0"/>
              <w:ind w:left="0"/>
              <w:jc w:val="left"/>
              <w:rPr>
                <w:sz w:val="16"/>
                <w:szCs w:val="16"/>
              </w:rPr>
            </w:pPr>
            <w:r w:rsidRPr="00963180">
              <w:rPr>
                <w:sz w:val="16"/>
                <w:szCs w:val="16"/>
              </w:rPr>
              <w:t>BAUMASSSE</w:t>
            </w:r>
          </w:p>
        </w:tc>
        <w:tc>
          <w:tcPr>
            <w:tcW w:w="1223" w:type="dxa"/>
            <w:shd w:val="clear" w:color="auto" w:fill="auto"/>
          </w:tcPr>
          <w:p w14:paraId="478BEE5F" w14:textId="77777777" w:rsidR="009F29A2" w:rsidRPr="00963180" w:rsidRDefault="009F29A2" w:rsidP="00FC57E1">
            <w:pPr>
              <w:pStyle w:val="Text"/>
              <w:spacing w:after="0"/>
              <w:ind w:left="0"/>
              <w:jc w:val="left"/>
            </w:pPr>
          </w:p>
        </w:tc>
      </w:tr>
      <w:tr w:rsidR="009F29A2" w:rsidRPr="00963180" w14:paraId="54C647C8" w14:textId="77777777" w:rsidTr="000148C5">
        <w:tc>
          <w:tcPr>
            <w:tcW w:w="5383" w:type="dxa"/>
            <w:shd w:val="clear" w:color="auto" w:fill="auto"/>
          </w:tcPr>
          <w:p w14:paraId="09640C5E" w14:textId="77777777" w:rsidR="009F29A2" w:rsidRPr="00963180" w:rsidRDefault="005D09CC" w:rsidP="00FC57E1">
            <w:pPr>
              <w:pStyle w:val="Text"/>
              <w:spacing w:after="0"/>
              <w:ind w:left="0"/>
              <w:jc w:val="left"/>
            </w:pPr>
            <w:r w:rsidRPr="00963180">
              <w:t>***</w:t>
            </w:r>
          </w:p>
        </w:tc>
        <w:tc>
          <w:tcPr>
            <w:tcW w:w="1274" w:type="dxa"/>
            <w:shd w:val="clear" w:color="auto" w:fill="auto"/>
          </w:tcPr>
          <w:p w14:paraId="5E3B282C" w14:textId="77777777" w:rsidR="009F29A2" w:rsidRPr="00963180" w:rsidRDefault="005D09CC" w:rsidP="00FC57E1">
            <w:pPr>
              <w:pStyle w:val="Text"/>
              <w:spacing w:after="0"/>
              <w:ind w:left="0"/>
              <w:jc w:val="left"/>
            </w:pPr>
            <w:r w:rsidRPr="00963180">
              <w:t>***</w:t>
            </w:r>
            <w:r w:rsidR="009F29A2" w:rsidRPr="00963180">
              <w:t xml:space="preserve"> m</w:t>
            </w:r>
            <w:r w:rsidR="009F29A2" w:rsidRPr="00963180">
              <w:rPr>
                <w:vertAlign w:val="superscript"/>
              </w:rPr>
              <w:t>3</w:t>
            </w:r>
          </w:p>
        </w:tc>
        <w:tc>
          <w:tcPr>
            <w:tcW w:w="1223" w:type="dxa"/>
            <w:shd w:val="clear" w:color="auto" w:fill="auto"/>
          </w:tcPr>
          <w:p w14:paraId="1E80F867" w14:textId="77777777" w:rsidR="009F29A2" w:rsidRPr="00963180" w:rsidRDefault="009F29A2" w:rsidP="00FC57E1">
            <w:pPr>
              <w:pStyle w:val="Text"/>
              <w:spacing w:after="0"/>
              <w:ind w:left="0"/>
              <w:jc w:val="left"/>
            </w:pPr>
          </w:p>
        </w:tc>
      </w:tr>
      <w:tr w:rsidR="009F29A2" w:rsidRPr="00963180" w14:paraId="530D3A1F" w14:textId="77777777" w:rsidTr="000148C5">
        <w:tc>
          <w:tcPr>
            <w:tcW w:w="5383" w:type="dxa"/>
            <w:shd w:val="clear" w:color="auto" w:fill="auto"/>
          </w:tcPr>
          <w:p w14:paraId="55BC9E9E" w14:textId="77777777" w:rsidR="009F29A2" w:rsidRPr="00963180" w:rsidRDefault="009F29A2" w:rsidP="00FC57E1">
            <w:pPr>
              <w:pStyle w:val="Text"/>
              <w:spacing w:after="0"/>
              <w:ind w:left="0"/>
              <w:jc w:val="left"/>
            </w:pPr>
            <w:r w:rsidRPr="00963180">
              <w:t>….</w:t>
            </w:r>
          </w:p>
        </w:tc>
        <w:tc>
          <w:tcPr>
            <w:tcW w:w="1274" w:type="dxa"/>
            <w:tcBorders>
              <w:bottom w:val="single" w:sz="4" w:space="0" w:color="auto"/>
            </w:tcBorders>
            <w:shd w:val="clear" w:color="auto" w:fill="auto"/>
          </w:tcPr>
          <w:p w14:paraId="401E00DE" w14:textId="77777777" w:rsidR="009F29A2" w:rsidRPr="00963180" w:rsidRDefault="005D09CC" w:rsidP="00FC57E1">
            <w:pPr>
              <w:pStyle w:val="Text"/>
              <w:spacing w:after="0"/>
              <w:ind w:left="0"/>
              <w:jc w:val="left"/>
            </w:pPr>
            <w:r w:rsidRPr="00963180">
              <w:t>***</w:t>
            </w:r>
            <w:r w:rsidR="009F29A2" w:rsidRPr="00963180">
              <w:t xml:space="preserve"> </w:t>
            </w:r>
            <w:r w:rsidR="00C4449E" w:rsidRPr="00963180">
              <w:t>m</w:t>
            </w:r>
            <w:r w:rsidR="00C4449E" w:rsidRPr="00963180">
              <w:rPr>
                <w:vertAlign w:val="superscript"/>
              </w:rPr>
              <w:t>3</w:t>
            </w:r>
          </w:p>
        </w:tc>
        <w:tc>
          <w:tcPr>
            <w:tcW w:w="1223" w:type="dxa"/>
            <w:shd w:val="clear" w:color="auto" w:fill="auto"/>
          </w:tcPr>
          <w:p w14:paraId="5A142CF3" w14:textId="77777777" w:rsidR="009F29A2" w:rsidRPr="00963180" w:rsidRDefault="009F29A2" w:rsidP="00FC57E1">
            <w:pPr>
              <w:pStyle w:val="Text"/>
              <w:spacing w:after="0"/>
              <w:ind w:left="0"/>
              <w:jc w:val="left"/>
            </w:pPr>
          </w:p>
        </w:tc>
      </w:tr>
      <w:tr w:rsidR="009F29A2" w:rsidRPr="00963180" w14:paraId="136E6BAC" w14:textId="77777777" w:rsidTr="000148C5">
        <w:tc>
          <w:tcPr>
            <w:tcW w:w="5383" w:type="dxa"/>
            <w:shd w:val="clear" w:color="auto" w:fill="auto"/>
          </w:tcPr>
          <w:p w14:paraId="3D7B9AEB" w14:textId="77777777" w:rsidR="009F29A2" w:rsidRPr="00963180" w:rsidRDefault="009F29A2" w:rsidP="00FC57E1">
            <w:pPr>
              <w:pStyle w:val="Text"/>
              <w:spacing w:after="0"/>
              <w:ind w:left="0"/>
              <w:jc w:val="left"/>
            </w:pPr>
          </w:p>
        </w:tc>
        <w:tc>
          <w:tcPr>
            <w:tcW w:w="1274" w:type="dxa"/>
            <w:tcBorders>
              <w:top w:val="single" w:sz="4" w:space="0" w:color="auto"/>
            </w:tcBorders>
            <w:shd w:val="clear" w:color="auto" w:fill="auto"/>
          </w:tcPr>
          <w:p w14:paraId="49F2F32D" w14:textId="77777777" w:rsidR="009F29A2" w:rsidRPr="00963180" w:rsidRDefault="009F29A2" w:rsidP="00FC57E1">
            <w:pPr>
              <w:pStyle w:val="Text"/>
              <w:spacing w:after="0"/>
              <w:ind w:left="0"/>
              <w:jc w:val="left"/>
            </w:pPr>
          </w:p>
        </w:tc>
        <w:tc>
          <w:tcPr>
            <w:tcW w:w="1223" w:type="dxa"/>
            <w:shd w:val="clear" w:color="auto" w:fill="auto"/>
          </w:tcPr>
          <w:p w14:paraId="0867DBF8" w14:textId="77777777" w:rsidR="009F29A2" w:rsidRPr="00963180" w:rsidRDefault="009F29A2" w:rsidP="00FC57E1">
            <w:pPr>
              <w:pStyle w:val="Text"/>
              <w:spacing w:after="0"/>
              <w:ind w:left="0"/>
              <w:jc w:val="left"/>
            </w:pPr>
          </w:p>
        </w:tc>
      </w:tr>
      <w:tr w:rsidR="009F29A2" w:rsidRPr="00963180" w14:paraId="26DF9778" w14:textId="77777777" w:rsidTr="000148C5">
        <w:tc>
          <w:tcPr>
            <w:tcW w:w="5383" w:type="dxa"/>
            <w:shd w:val="clear" w:color="auto" w:fill="auto"/>
          </w:tcPr>
          <w:p w14:paraId="0E257044" w14:textId="77777777" w:rsidR="009F29A2" w:rsidRPr="00963180" w:rsidRDefault="009F29A2" w:rsidP="00FC57E1">
            <w:pPr>
              <w:pStyle w:val="Text"/>
              <w:spacing w:after="0"/>
              <w:ind w:left="0"/>
              <w:jc w:val="left"/>
            </w:pPr>
            <w:r w:rsidRPr="00963180">
              <w:t xml:space="preserve">Total </w:t>
            </w:r>
          </w:p>
        </w:tc>
        <w:tc>
          <w:tcPr>
            <w:tcW w:w="1274" w:type="dxa"/>
            <w:shd w:val="clear" w:color="auto" w:fill="auto"/>
          </w:tcPr>
          <w:p w14:paraId="4D509ED1" w14:textId="77777777" w:rsidR="009F29A2" w:rsidRPr="00963180" w:rsidRDefault="005D09CC" w:rsidP="00FC57E1">
            <w:pPr>
              <w:pStyle w:val="Text"/>
              <w:spacing w:after="0"/>
              <w:ind w:left="0"/>
              <w:jc w:val="left"/>
            </w:pPr>
            <w:r w:rsidRPr="00963180">
              <w:t xml:space="preserve">*** </w:t>
            </w:r>
            <w:r w:rsidR="00C4449E" w:rsidRPr="00963180">
              <w:t>m</w:t>
            </w:r>
            <w:r w:rsidR="00C4449E" w:rsidRPr="00963180">
              <w:rPr>
                <w:vertAlign w:val="superscript"/>
              </w:rPr>
              <w:t>3</w:t>
            </w:r>
          </w:p>
        </w:tc>
        <w:tc>
          <w:tcPr>
            <w:tcW w:w="1223" w:type="dxa"/>
            <w:tcBorders>
              <w:bottom w:val="single" w:sz="4" w:space="0" w:color="auto"/>
            </w:tcBorders>
            <w:shd w:val="clear" w:color="auto" w:fill="auto"/>
          </w:tcPr>
          <w:p w14:paraId="28E9A805" w14:textId="77777777" w:rsidR="009F29A2" w:rsidRPr="00963180" w:rsidRDefault="009F29A2" w:rsidP="00FC57E1">
            <w:pPr>
              <w:pStyle w:val="Text"/>
              <w:spacing w:after="0"/>
              <w:ind w:left="0"/>
              <w:jc w:val="left"/>
              <w:rPr>
                <w:b/>
              </w:rPr>
            </w:pPr>
          </w:p>
        </w:tc>
      </w:tr>
      <w:tr w:rsidR="009F29A2" w:rsidRPr="00963180" w14:paraId="1A7F76AC" w14:textId="77777777" w:rsidTr="000148C5">
        <w:tc>
          <w:tcPr>
            <w:tcW w:w="5383" w:type="dxa"/>
            <w:shd w:val="clear" w:color="auto" w:fill="auto"/>
          </w:tcPr>
          <w:p w14:paraId="6AC28D4A" w14:textId="77777777" w:rsidR="009F29A2" w:rsidRPr="00963180" w:rsidRDefault="009F29A2" w:rsidP="00FC57E1">
            <w:pPr>
              <w:pStyle w:val="Text"/>
              <w:spacing w:after="0"/>
              <w:ind w:left="0"/>
              <w:jc w:val="left"/>
              <w:rPr>
                <w:sz w:val="16"/>
                <w:szCs w:val="16"/>
              </w:rPr>
            </w:pPr>
          </w:p>
        </w:tc>
        <w:tc>
          <w:tcPr>
            <w:tcW w:w="1274" w:type="dxa"/>
            <w:shd w:val="clear" w:color="auto" w:fill="auto"/>
          </w:tcPr>
          <w:p w14:paraId="44B340A6" w14:textId="77777777" w:rsidR="009F29A2" w:rsidRPr="00963180" w:rsidRDefault="009F29A2" w:rsidP="00FC57E1">
            <w:pPr>
              <w:pStyle w:val="Text"/>
              <w:spacing w:after="0"/>
              <w:ind w:left="0"/>
              <w:jc w:val="left"/>
            </w:pPr>
          </w:p>
        </w:tc>
        <w:tc>
          <w:tcPr>
            <w:tcW w:w="1223" w:type="dxa"/>
            <w:tcBorders>
              <w:top w:val="single" w:sz="4" w:space="0" w:color="auto"/>
            </w:tcBorders>
            <w:shd w:val="clear" w:color="auto" w:fill="auto"/>
          </w:tcPr>
          <w:p w14:paraId="2BC4084F" w14:textId="77777777" w:rsidR="009F29A2" w:rsidRPr="00963180" w:rsidRDefault="009F29A2" w:rsidP="00FC57E1">
            <w:pPr>
              <w:pStyle w:val="Text"/>
              <w:spacing w:after="0"/>
              <w:ind w:left="0"/>
              <w:jc w:val="left"/>
            </w:pPr>
          </w:p>
        </w:tc>
      </w:tr>
      <w:tr w:rsidR="009F29A2" w:rsidRPr="00963180" w14:paraId="2B231A94" w14:textId="77777777" w:rsidTr="000148C5">
        <w:tc>
          <w:tcPr>
            <w:tcW w:w="5383" w:type="dxa"/>
            <w:shd w:val="clear" w:color="auto" w:fill="auto"/>
          </w:tcPr>
          <w:p w14:paraId="26F87243" w14:textId="77777777" w:rsidR="009F29A2" w:rsidRPr="00963180" w:rsidRDefault="009F29A2" w:rsidP="00FC57E1">
            <w:pPr>
              <w:pStyle w:val="Text"/>
              <w:spacing w:after="0"/>
              <w:ind w:left="0"/>
              <w:jc w:val="left"/>
            </w:pPr>
            <w:r w:rsidRPr="00963180">
              <w:rPr>
                <w:sz w:val="16"/>
                <w:szCs w:val="16"/>
              </w:rPr>
              <w:t>ABZÜGE</w:t>
            </w:r>
          </w:p>
        </w:tc>
        <w:tc>
          <w:tcPr>
            <w:tcW w:w="1274" w:type="dxa"/>
            <w:shd w:val="clear" w:color="auto" w:fill="auto"/>
          </w:tcPr>
          <w:p w14:paraId="24443CA6" w14:textId="77777777" w:rsidR="009F29A2" w:rsidRPr="00963180" w:rsidRDefault="009F29A2" w:rsidP="00FC57E1">
            <w:pPr>
              <w:pStyle w:val="Text"/>
              <w:spacing w:after="0"/>
              <w:ind w:left="0"/>
              <w:jc w:val="left"/>
            </w:pPr>
            <w:r w:rsidRPr="00963180">
              <w:t>(minus)</w:t>
            </w:r>
          </w:p>
        </w:tc>
        <w:tc>
          <w:tcPr>
            <w:tcW w:w="1223" w:type="dxa"/>
            <w:shd w:val="clear" w:color="auto" w:fill="auto"/>
          </w:tcPr>
          <w:p w14:paraId="68D76AA5" w14:textId="77777777" w:rsidR="009F29A2" w:rsidRPr="00963180" w:rsidRDefault="009F29A2" w:rsidP="00FC57E1">
            <w:pPr>
              <w:pStyle w:val="Text"/>
              <w:spacing w:after="0"/>
              <w:ind w:left="0"/>
              <w:jc w:val="left"/>
            </w:pPr>
          </w:p>
        </w:tc>
      </w:tr>
      <w:tr w:rsidR="009F29A2" w:rsidRPr="00963180" w14:paraId="7AF54676" w14:textId="77777777" w:rsidTr="000148C5">
        <w:tc>
          <w:tcPr>
            <w:tcW w:w="5383" w:type="dxa"/>
            <w:shd w:val="clear" w:color="auto" w:fill="auto"/>
          </w:tcPr>
          <w:p w14:paraId="7CBF630C" w14:textId="77777777" w:rsidR="009F29A2" w:rsidRPr="00963180" w:rsidRDefault="000148C5" w:rsidP="00FC57E1">
            <w:pPr>
              <w:pStyle w:val="Text"/>
              <w:spacing w:after="0"/>
              <w:ind w:left="0"/>
              <w:jc w:val="left"/>
            </w:pPr>
            <w:r w:rsidRPr="00963180">
              <w:t>***</w:t>
            </w:r>
          </w:p>
        </w:tc>
        <w:tc>
          <w:tcPr>
            <w:tcW w:w="1274" w:type="dxa"/>
            <w:shd w:val="clear" w:color="auto" w:fill="auto"/>
          </w:tcPr>
          <w:p w14:paraId="5547C7E8" w14:textId="77777777" w:rsidR="009F29A2" w:rsidRPr="00963180" w:rsidRDefault="009F29A2" w:rsidP="00FC57E1">
            <w:pPr>
              <w:pStyle w:val="Text"/>
              <w:spacing w:after="0"/>
              <w:ind w:left="0"/>
              <w:jc w:val="left"/>
            </w:pPr>
          </w:p>
        </w:tc>
        <w:tc>
          <w:tcPr>
            <w:tcW w:w="1223" w:type="dxa"/>
            <w:shd w:val="clear" w:color="auto" w:fill="auto"/>
          </w:tcPr>
          <w:p w14:paraId="3DCCF58F" w14:textId="77777777" w:rsidR="009F29A2" w:rsidRPr="00963180" w:rsidRDefault="009F29A2" w:rsidP="00FC57E1">
            <w:pPr>
              <w:pStyle w:val="Text"/>
              <w:spacing w:after="0"/>
              <w:ind w:left="0"/>
              <w:jc w:val="left"/>
            </w:pPr>
          </w:p>
        </w:tc>
      </w:tr>
      <w:tr w:rsidR="009F29A2" w:rsidRPr="00963180" w14:paraId="41EA5710" w14:textId="77777777" w:rsidTr="000148C5">
        <w:tc>
          <w:tcPr>
            <w:tcW w:w="5383" w:type="dxa"/>
            <w:shd w:val="clear" w:color="auto" w:fill="auto"/>
          </w:tcPr>
          <w:p w14:paraId="2E9D2311" w14:textId="77777777" w:rsidR="009F29A2" w:rsidRPr="00963180" w:rsidRDefault="009F29A2" w:rsidP="00FC57E1">
            <w:pPr>
              <w:pStyle w:val="Text"/>
              <w:spacing w:after="0"/>
              <w:ind w:left="0"/>
              <w:jc w:val="left"/>
            </w:pPr>
          </w:p>
        </w:tc>
        <w:tc>
          <w:tcPr>
            <w:tcW w:w="1274" w:type="dxa"/>
            <w:shd w:val="clear" w:color="auto" w:fill="auto"/>
          </w:tcPr>
          <w:p w14:paraId="5D5702F0" w14:textId="77777777" w:rsidR="009F29A2" w:rsidRPr="00963180" w:rsidRDefault="009F29A2" w:rsidP="00FC57E1">
            <w:pPr>
              <w:pStyle w:val="Text"/>
              <w:spacing w:after="0"/>
              <w:ind w:left="0"/>
              <w:jc w:val="left"/>
            </w:pPr>
          </w:p>
        </w:tc>
        <w:tc>
          <w:tcPr>
            <w:tcW w:w="1223" w:type="dxa"/>
            <w:shd w:val="clear" w:color="auto" w:fill="auto"/>
          </w:tcPr>
          <w:p w14:paraId="6E18A121" w14:textId="77777777" w:rsidR="009F29A2" w:rsidRPr="00963180" w:rsidRDefault="009F29A2" w:rsidP="00FC57E1">
            <w:pPr>
              <w:pStyle w:val="Text"/>
              <w:spacing w:after="0"/>
              <w:ind w:left="0"/>
              <w:jc w:val="left"/>
            </w:pPr>
          </w:p>
        </w:tc>
      </w:tr>
      <w:tr w:rsidR="009F29A2" w:rsidRPr="00963180" w14:paraId="07133817" w14:textId="77777777" w:rsidTr="000148C5">
        <w:tc>
          <w:tcPr>
            <w:tcW w:w="5383" w:type="dxa"/>
            <w:shd w:val="clear" w:color="auto" w:fill="auto"/>
          </w:tcPr>
          <w:p w14:paraId="561AE631" w14:textId="77777777" w:rsidR="009F29A2" w:rsidRPr="00963180" w:rsidRDefault="009F29A2" w:rsidP="00FC57E1">
            <w:pPr>
              <w:pStyle w:val="Text"/>
              <w:spacing w:after="0"/>
              <w:ind w:left="0"/>
              <w:jc w:val="left"/>
            </w:pPr>
            <w:r w:rsidRPr="00963180">
              <w:t>Total anrechenbare Baumasse</w:t>
            </w:r>
          </w:p>
        </w:tc>
        <w:tc>
          <w:tcPr>
            <w:tcW w:w="1274" w:type="dxa"/>
            <w:tcBorders>
              <w:bottom w:val="single" w:sz="4" w:space="0" w:color="auto"/>
            </w:tcBorders>
            <w:shd w:val="clear" w:color="auto" w:fill="auto"/>
          </w:tcPr>
          <w:p w14:paraId="60FDB66C" w14:textId="77777777" w:rsidR="009F29A2" w:rsidRPr="00963180" w:rsidRDefault="005D09CC" w:rsidP="00FC57E1">
            <w:pPr>
              <w:pStyle w:val="Text"/>
              <w:spacing w:after="0"/>
              <w:ind w:left="0"/>
              <w:jc w:val="left"/>
              <w:rPr>
                <w:b/>
              </w:rPr>
            </w:pPr>
            <w:r w:rsidRPr="00963180">
              <w:rPr>
                <w:b/>
              </w:rPr>
              <w:t>***</w:t>
            </w:r>
            <w:r w:rsidR="009F29A2" w:rsidRPr="00963180">
              <w:rPr>
                <w:b/>
              </w:rPr>
              <w:t xml:space="preserve"> </w:t>
            </w:r>
            <w:r w:rsidR="00C4449E" w:rsidRPr="00963180">
              <w:rPr>
                <w:b/>
              </w:rPr>
              <w:t>m</w:t>
            </w:r>
            <w:r w:rsidR="00C4449E" w:rsidRPr="00963180">
              <w:rPr>
                <w:b/>
                <w:vertAlign w:val="superscript"/>
              </w:rPr>
              <w:t>3</w:t>
            </w:r>
          </w:p>
        </w:tc>
        <w:tc>
          <w:tcPr>
            <w:tcW w:w="1223" w:type="dxa"/>
            <w:shd w:val="clear" w:color="auto" w:fill="auto"/>
          </w:tcPr>
          <w:p w14:paraId="004C3829" w14:textId="77777777" w:rsidR="009F29A2" w:rsidRPr="00963180" w:rsidRDefault="009F29A2" w:rsidP="00FC57E1">
            <w:pPr>
              <w:pStyle w:val="Text"/>
              <w:spacing w:after="0"/>
              <w:ind w:left="0"/>
              <w:jc w:val="left"/>
            </w:pPr>
          </w:p>
        </w:tc>
      </w:tr>
      <w:tr w:rsidR="009F29A2" w:rsidRPr="00963180" w14:paraId="14924A0C" w14:textId="77777777" w:rsidTr="000148C5">
        <w:tc>
          <w:tcPr>
            <w:tcW w:w="5383" w:type="dxa"/>
            <w:shd w:val="clear" w:color="auto" w:fill="auto"/>
          </w:tcPr>
          <w:p w14:paraId="075B90DE" w14:textId="77777777" w:rsidR="009F29A2" w:rsidRPr="00963180" w:rsidRDefault="009F29A2" w:rsidP="00FC57E1">
            <w:pPr>
              <w:pStyle w:val="Text"/>
              <w:spacing w:after="0"/>
              <w:ind w:left="0"/>
              <w:jc w:val="left"/>
            </w:pPr>
            <w:r w:rsidRPr="00963180">
              <w:t>Zulässige Baumassenziffer</w:t>
            </w:r>
          </w:p>
        </w:tc>
        <w:tc>
          <w:tcPr>
            <w:tcW w:w="1274" w:type="dxa"/>
            <w:tcBorders>
              <w:top w:val="single" w:sz="4" w:space="0" w:color="auto"/>
            </w:tcBorders>
            <w:shd w:val="clear" w:color="auto" w:fill="auto"/>
          </w:tcPr>
          <w:p w14:paraId="5ED15394" w14:textId="77777777" w:rsidR="009F29A2" w:rsidRPr="00963180" w:rsidRDefault="005D09CC" w:rsidP="00FC57E1">
            <w:pPr>
              <w:pStyle w:val="Text"/>
              <w:spacing w:after="0"/>
              <w:ind w:left="0"/>
              <w:jc w:val="left"/>
            </w:pPr>
            <w:r w:rsidRPr="00963180">
              <w:t>***</w:t>
            </w:r>
            <w:r w:rsidR="009F29A2" w:rsidRPr="00963180">
              <w:t xml:space="preserve"> </w:t>
            </w:r>
            <w:r w:rsidR="00C4449E" w:rsidRPr="00963180">
              <w:t>m</w:t>
            </w:r>
            <w:r w:rsidR="00C4449E" w:rsidRPr="00963180">
              <w:rPr>
                <w:vertAlign w:val="superscript"/>
              </w:rPr>
              <w:t>3</w:t>
            </w:r>
          </w:p>
        </w:tc>
        <w:tc>
          <w:tcPr>
            <w:tcW w:w="1223" w:type="dxa"/>
            <w:shd w:val="clear" w:color="auto" w:fill="auto"/>
          </w:tcPr>
          <w:p w14:paraId="1F803587" w14:textId="77777777" w:rsidR="009F29A2" w:rsidRPr="00963180" w:rsidRDefault="009F29A2" w:rsidP="00FC57E1">
            <w:pPr>
              <w:pStyle w:val="Text"/>
              <w:spacing w:after="0"/>
              <w:ind w:left="0"/>
              <w:jc w:val="left"/>
            </w:pPr>
          </w:p>
        </w:tc>
      </w:tr>
    </w:tbl>
    <w:p w14:paraId="4B2F6535" w14:textId="77777777" w:rsidR="009F29A2" w:rsidRPr="00963180" w:rsidRDefault="009F29A2" w:rsidP="009F29A2">
      <w:pPr>
        <w:pStyle w:val="Text"/>
        <w:spacing w:after="0"/>
        <w:ind w:left="0"/>
        <w:jc w:val="left"/>
      </w:pPr>
    </w:p>
    <w:p w14:paraId="744A7A97" w14:textId="77777777" w:rsidR="00367815" w:rsidRPr="00963180" w:rsidRDefault="00367815" w:rsidP="00367815">
      <w:pPr>
        <w:pStyle w:val="Text"/>
        <w:spacing w:after="0"/>
        <w:ind w:left="0"/>
        <w:jc w:val="left"/>
      </w:pPr>
    </w:p>
    <w:p w14:paraId="684DF8FA" w14:textId="77777777" w:rsidR="00153E90" w:rsidRPr="00963180" w:rsidRDefault="00153E90" w:rsidP="00153E90">
      <w:pPr>
        <w:pStyle w:val="Text"/>
        <w:spacing w:after="0"/>
        <w:ind w:left="0"/>
        <w:jc w:val="left"/>
        <w:rPr>
          <w:u w:val="single"/>
        </w:rPr>
      </w:pPr>
      <w:r w:rsidRPr="00963180">
        <w:rPr>
          <w:u w:val="single"/>
        </w:rPr>
        <w:t>Baumassenziffer für Wintergarten</w:t>
      </w:r>
    </w:p>
    <w:p w14:paraId="12556E0F" w14:textId="77777777" w:rsidR="00153E90" w:rsidRPr="00963180" w:rsidRDefault="00153E90" w:rsidP="00153E90">
      <w:pPr>
        <w:pStyle w:val="Text"/>
        <w:spacing w:after="0"/>
        <w:ind w:left="0"/>
        <w:jc w:val="left"/>
        <w:rPr>
          <w:szCs w:val="22"/>
        </w:rPr>
      </w:pPr>
      <w:r w:rsidRPr="00963180">
        <w:rPr>
          <w:szCs w:val="22"/>
        </w:rPr>
        <w:t>Für verglaste Balkone, Veranden und andere Vorbauten ohne heiztechnische Installationen, soweit sie dem Energiesparen dienen, gilt eine zusätzliche Bau-massenziffer von ***</w:t>
      </w:r>
      <w:r w:rsidR="00C4449E" w:rsidRPr="00963180">
        <w:t xml:space="preserve"> m</w:t>
      </w:r>
      <w:r w:rsidR="00C4449E" w:rsidRPr="00963180">
        <w:rPr>
          <w:vertAlign w:val="superscript"/>
        </w:rPr>
        <w:t>3</w:t>
      </w:r>
      <w:r w:rsidR="00C4449E" w:rsidRPr="00963180">
        <w:t>/m</w:t>
      </w:r>
      <w:r w:rsidR="00C4449E" w:rsidRPr="00963180">
        <w:rPr>
          <w:vertAlign w:val="superscript"/>
        </w:rPr>
        <w:t>2</w:t>
      </w:r>
      <w:r w:rsidRPr="00963180">
        <w:rPr>
          <w:szCs w:val="22"/>
        </w:rPr>
        <w:t>.</w:t>
      </w:r>
    </w:p>
    <w:p w14:paraId="726BE3C1" w14:textId="77777777" w:rsidR="00367815" w:rsidRPr="00963180" w:rsidRDefault="00367815" w:rsidP="00367815">
      <w:pPr>
        <w:pStyle w:val="Text"/>
        <w:spacing w:after="0"/>
        <w:ind w:left="0"/>
        <w:jc w:val="left"/>
      </w:pPr>
    </w:p>
    <w:p w14:paraId="300D46B2" w14:textId="77777777" w:rsidR="00367815" w:rsidRPr="00963180" w:rsidRDefault="00367815" w:rsidP="00367815">
      <w:pPr>
        <w:pStyle w:val="Text"/>
        <w:spacing w:after="0"/>
        <w:ind w:left="0"/>
        <w:jc w:val="left"/>
      </w:pPr>
      <w:r w:rsidRPr="00963180">
        <w:t xml:space="preserve">Der Wintergarten beansprucht ca. *** </w:t>
      </w:r>
      <w:r w:rsidR="00C4449E" w:rsidRPr="00963180">
        <w:t>m</w:t>
      </w:r>
      <w:r w:rsidR="00C4449E" w:rsidRPr="00963180">
        <w:rPr>
          <w:vertAlign w:val="superscript"/>
        </w:rPr>
        <w:t>3</w:t>
      </w:r>
      <w:r w:rsidR="00D81502" w:rsidRPr="00963180">
        <w:t>. Für die Grundstückfläche-</w:t>
      </w:r>
      <w:r w:rsidRPr="00963180">
        <w:t>Nr. *** mit *** m</w:t>
      </w:r>
      <w:r w:rsidRPr="00963180">
        <w:rPr>
          <w:vertAlign w:val="superscript"/>
        </w:rPr>
        <w:t>2</w:t>
      </w:r>
      <w:r w:rsidRPr="00963180">
        <w:t xml:space="preserve"> gilt eine zusätzliche Baumasse von *** </w:t>
      </w:r>
      <w:r w:rsidR="00C4449E" w:rsidRPr="00963180">
        <w:t>m</w:t>
      </w:r>
      <w:r w:rsidR="00C4449E" w:rsidRPr="00963180">
        <w:rPr>
          <w:vertAlign w:val="superscript"/>
        </w:rPr>
        <w:t>3</w:t>
      </w:r>
      <w:r w:rsidRPr="00963180">
        <w:t>. Der Wintergarten hält die max. zulässige Baumasse ein.</w:t>
      </w:r>
    </w:p>
    <w:p w14:paraId="085DDD94" w14:textId="77777777" w:rsidR="000148C5" w:rsidRPr="00963180" w:rsidRDefault="000148C5">
      <w:pPr>
        <w:overflowPunct/>
        <w:autoSpaceDE/>
        <w:autoSpaceDN/>
        <w:adjustRightInd/>
        <w:jc w:val="left"/>
        <w:textAlignment w:val="auto"/>
        <w:rPr>
          <w:szCs w:val="20"/>
          <w:lang w:val="de-DE" w:eastAsia="de-DE"/>
        </w:rPr>
      </w:pPr>
      <w:r w:rsidRPr="00963180">
        <w:br w:type="page"/>
      </w:r>
    </w:p>
    <w:p w14:paraId="140A321D" w14:textId="77777777" w:rsidR="00D53B95" w:rsidRPr="00963180" w:rsidRDefault="00D53B95" w:rsidP="00367815">
      <w:pPr>
        <w:pStyle w:val="Text"/>
        <w:spacing w:after="0"/>
        <w:ind w:left="0"/>
        <w:jc w:val="left"/>
      </w:pPr>
    </w:p>
    <w:p w14:paraId="6631309D" w14:textId="77777777" w:rsidR="00D53B95" w:rsidRPr="00963180" w:rsidRDefault="003953E0" w:rsidP="00367815">
      <w:pPr>
        <w:pStyle w:val="Text"/>
        <w:spacing w:after="0"/>
        <w:ind w:left="0"/>
        <w:jc w:val="left"/>
        <w:rPr>
          <w:b/>
          <w:u w:val="single"/>
        </w:rPr>
      </w:pPr>
      <w:r w:rsidRPr="00963180">
        <w:rPr>
          <w:b/>
          <w:u w:val="single"/>
        </w:rPr>
        <w:t>Ausnützungsziffer</w:t>
      </w:r>
    </w:p>
    <w:p w14:paraId="0822EC14" w14:textId="77777777" w:rsidR="003953E0" w:rsidRPr="00963180" w:rsidRDefault="003953E0" w:rsidP="003953E0">
      <w:pPr>
        <w:pStyle w:val="Text"/>
        <w:spacing w:after="0"/>
        <w:ind w:left="0"/>
        <w:jc w:val="left"/>
      </w:pPr>
    </w:p>
    <w:p w14:paraId="3EC7641A" w14:textId="77777777" w:rsidR="003953E0" w:rsidRPr="00963180" w:rsidRDefault="003953E0" w:rsidP="003953E0">
      <w:pPr>
        <w:pStyle w:val="Text"/>
        <w:spacing w:after="0"/>
        <w:ind w:left="0"/>
        <w:jc w:val="left"/>
      </w:pPr>
      <w:r w:rsidRPr="00963180">
        <w:t>Für die Ausnützungsziffer anrechenbar sind alle dem Woh</w:t>
      </w:r>
      <w:r w:rsidRPr="00963180">
        <w:softHyphen/>
        <w:t>nen, Arbeiten oder sonst dem dauernden Aufenthalt dienenden oder hierfür verwendbaren Räume in Vollgeschossen unter Einschluss der dazugehörigen Erschliessungsflächen und Sanitärräume samt inneren Trennwänden. (§ 255 PBG).</w:t>
      </w:r>
    </w:p>
    <w:p w14:paraId="02581310" w14:textId="77777777" w:rsidR="003953E0" w:rsidRPr="00963180" w:rsidRDefault="003953E0" w:rsidP="003953E0">
      <w:pPr>
        <w:pStyle w:val="Text"/>
        <w:spacing w:after="0"/>
        <w:ind w:left="0"/>
        <w:jc w:val="left"/>
      </w:pPr>
      <w:r w:rsidRPr="00963180">
        <w:t>Entsprechende Flächen in Dach- und Untergeschossen sind an</w:t>
      </w:r>
      <w:r w:rsidRPr="00963180">
        <w:softHyphen/>
        <w:t>rechenbar, soweit sie je Geschoss die Fläche überschreiten, die sich bei gleichmässiger Aufteilung der gesamten zulässigen Ausnützung auf die zulässige Vollgeschosszahl ergäbe.</w:t>
      </w:r>
    </w:p>
    <w:p w14:paraId="07E00995" w14:textId="77777777" w:rsidR="003953E0" w:rsidRPr="00963180" w:rsidRDefault="003953E0" w:rsidP="003953E0">
      <w:pPr>
        <w:pStyle w:val="Text"/>
        <w:spacing w:after="0"/>
        <w:ind w:left="0"/>
        <w:jc w:val="left"/>
      </w:pPr>
    </w:p>
    <w:tbl>
      <w:tblPr>
        <w:tblW w:w="0" w:type="auto"/>
        <w:tblLook w:val="04A0" w:firstRow="1" w:lastRow="0" w:firstColumn="1" w:lastColumn="0" w:noHBand="0" w:noVBand="1"/>
      </w:tblPr>
      <w:tblGrid>
        <w:gridCol w:w="5390"/>
        <w:gridCol w:w="1266"/>
        <w:gridCol w:w="1224"/>
      </w:tblGrid>
      <w:tr w:rsidR="003953E0" w:rsidRPr="00963180" w14:paraId="3321BE30" w14:textId="77777777" w:rsidTr="00401C01">
        <w:tc>
          <w:tcPr>
            <w:tcW w:w="5495" w:type="dxa"/>
            <w:shd w:val="clear" w:color="auto" w:fill="auto"/>
          </w:tcPr>
          <w:p w14:paraId="38DC5885" w14:textId="77777777" w:rsidR="003953E0" w:rsidRPr="00963180" w:rsidRDefault="003953E0" w:rsidP="00401C01">
            <w:pPr>
              <w:pStyle w:val="Text"/>
              <w:spacing w:after="0"/>
              <w:ind w:left="0"/>
              <w:jc w:val="left"/>
              <w:rPr>
                <w:u w:val="single"/>
              </w:rPr>
            </w:pPr>
            <w:r w:rsidRPr="00963180">
              <w:rPr>
                <w:u w:val="single"/>
              </w:rPr>
              <w:t xml:space="preserve">Ausnützungsziffer </w:t>
            </w:r>
          </w:p>
        </w:tc>
        <w:tc>
          <w:tcPr>
            <w:tcW w:w="1276" w:type="dxa"/>
            <w:shd w:val="clear" w:color="auto" w:fill="auto"/>
          </w:tcPr>
          <w:p w14:paraId="783CCA68" w14:textId="77777777" w:rsidR="003953E0" w:rsidRPr="00963180" w:rsidRDefault="003953E0" w:rsidP="00401C01">
            <w:pPr>
              <w:pStyle w:val="Text"/>
              <w:spacing w:after="0"/>
              <w:ind w:left="0"/>
              <w:jc w:val="left"/>
            </w:pPr>
          </w:p>
        </w:tc>
        <w:tc>
          <w:tcPr>
            <w:tcW w:w="1249" w:type="dxa"/>
            <w:shd w:val="clear" w:color="auto" w:fill="auto"/>
          </w:tcPr>
          <w:p w14:paraId="4F2E0279" w14:textId="77777777" w:rsidR="003953E0" w:rsidRPr="00963180" w:rsidRDefault="003953E0" w:rsidP="00401C01">
            <w:pPr>
              <w:pStyle w:val="Text"/>
              <w:spacing w:after="0"/>
              <w:ind w:left="0"/>
              <w:jc w:val="left"/>
            </w:pPr>
          </w:p>
        </w:tc>
      </w:tr>
      <w:tr w:rsidR="003953E0" w:rsidRPr="00963180" w14:paraId="14DD0793" w14:textId="77777777" w:rsidTr="00401C01">
        <w:tc>
          <w:tcPr>
            <w:tcW w:w="5495" w:type="dxa"/>
            <w:shd w:val="clear" w:color="auto" w:fill="auto"/>
          </w:tcPr>
          <w:p w14:paraId="308A164C" w14:textId="77777777" w:rsidR="003953E0" w:rsidRPr="00963180" w:rsidRDefault="003953E0" w:rsidP="00401C01">
            <w:pPr>
              <w:pStyle w:val="Text"/>
              <w:spacing w:after="0"/>
              <w:ind w:left="0"/>
              <w:jc w:val="left"/>
            </w:pPr>
          </w:p>
        </w:tc>
        <w:tc>
          <w:tcPr>
            <w:tcW w:w="1276" w:type="dxa"/>
            <w:shd w:val="clear" w:color="auto" w:fill="auto"/>
          </w:tcPr>
          <w:p w14:paraId="3C8639CD" w14:textId="77777777" w:rsidR="003953E0" w:rsidRPr="00963180" w:rsidRDefault="003953E0" w:rsidP="00401C01">
            <w:pPr>
              <w:pStyle w:val="Text"/>
              <w:spacing w:after="0"/>
              <w:ind w:left="0"/>
              <w:jc w:val="left"/>
            </w:pPr>
          </w:p>
        </w:tc>
        <w:tc>
          <w:tcPr>
            <w:tcW w:w="1249" w:type="dxa"/>
            <w:shd w:val="clear" w:color="auto" w:fill="auto"/>
          </w:tcPr>
          <w:p w14:paraId="04643F4C" w14:textId="77777777" w:rsidR="003953E0" w:rsidRPr="00963180" w:rsidRDefault="003953E0" w:rsidP="00401C01">
            <w:pPr>
              <w:pStyle w:val="Text"/>
              <w:spacing w:after="0"/>
              <w:ind w:left="0"/>
              <w:jc w:val="left"/>
            </w:pPr>
          </w:p>
        </w:tc>
      </w:tr>
      <w:tr w:rsidR="003953E0" w:rsidRPr="00963180" w14:paraId="1835A2F4" w14:textId="77777777" w:rsidTr="00401C01">
        <w:tc>
          <w:tcPr>
            <w:tcW w:w="5495" w:type="dxa"/>
            <w:shd w:val="clear" w:color="auto" w:fill="auto"/>
          </w:tcPr>
          <w:p w14:paraId="7E785862" w14:textId="77777777" w:rsidR="003953E0" w:rsidRPr="00963180" w:rsidRDefault="003953E0" w:rsidP="00401C01">
            <w:pPr>
              <w:pStyle w:val="Text"/>
              <w:spacing w:after="0"/>
              <w:ind w:left="0"/>
              <w:jc w:val="left"/>
            </w:pPr>
            <w:r w:rsidRPr="00963180">
              <w:t xml:space="preserve">Anrechenbare Grundstücksfläche-Nr. </w:t>
            </w:r>
            <w:r w:rsidRPr="00963180">
              <w:fldChar w:fldCharType="begin"/>
            </w:r>
            <w:r w:rsidRPr="00963180">
              <w:instrText xml:space="preserve"> MERGEFIELD "Katasternummern" </w:instrText>
            </w:r>
            <w:r w:rsidRPr="00963180">
              <w:fldChar w:fldCharType="separate"/>
            </w:r>
            <w:r w:rsidRPr="00963180">
              <w:rPr>
                <w:noProof/>
              </w:rPr>
              <w:t>«Katasternummern»</w:t>
            </w:r>
            <w:r w:rsidRPr="00963180">
              <w:rPr>
                <w:noProof/>
              </w:rPr>
              <w:fldChar w:fldCharType="end"/>
            </w:r>
          </w:p>
        </w:tc>
        <w:tc>
          <w:tcPr>
            <w:tcW w:w="1276" w:type="dxa"/>
            <w:shd w:val="clear" w:color="auto" w:fill="auto"/>
          </w:tcPr>
          <w:p w14:paraId="69E39A77" w14:textId="77777777" w:rsidR="003953E0" w:rsidRPr="00963180" w:rsidRDefault="003953E0" w:rsidP="00401C01">
            <w:pPr>
              <w:pStyle w:val="Text"/>
              <w:spacing w:after="0"/>
              <w:ind w:left="0"/>
              <w:jc w:val="left"/>
            </w:pPr>
          </w:p>
        </w:tc>
        <w:tc>
          <w:tcPr>
            <w:tcW w:w="1249" w:type="dxa"/>
            <w:shd w:val="clear" w:color="auto" w:fill="auto"/>
          </w:tcPr>
          <w:p w14:paraId="5BA9B29A" w14:textId="77777777" w:rsidR="003953E0" w:rsidRPr="00963180" w:rsidRDefault="003953E0" w:rsidP="00401C01">
            <w:pPr>
              <w:pStyle w:val="Text"/>
              <w:spacing w:after="0"/>
              <w:ind w:left="0"/>
              <w:jc w:val="left"/>
            </w:pPr>
            <w:r w:rsidRPr="00963180">
              <w:t>*** m²</w:t>
            </w:r>
          </w:p>
        </w:tc>
      </w:tr>
      <w:tr w:rsidR="003953E0" w:rsidRPr="00963180" w14:paraId="056472C8" w14:textId="77777777" w:rsidTr="00401C01">
        <w:tc>
          <w:tcPr>
            <w:tcW w:w="5495" w:type="dxa"/>
            <w:shd w:val="clear" w:color="auto" w:fill="auto"/>
          </w:tcPr>
          <w:p w14:paraId="5CB9186C" w14:textId="77777777" w:rsidR="003953E0" w:rsidRPr="00963180" w:rsidRDefault="003953E0" w:rsidP="00401C01">
            <w:pPr>
              <w:pStyle w:val="Text"/>
              <w:spacing w:after="0"/>
              <w:ind w:left="0"/>
              <w:jc w:val="left"/>
            </w:pPr>
          </w:p>
        </w:tc>
        <w:tc>
          <w:tcPr>
            <w:tcW w:w="1276" w:type="dxa"/>
            <w:shd w:val="clear" w:color="auto" w:fill="auto"/>
          </w:tcPr>
          <w:p w14:paraId="43EAC066" w14:textId="77777777" w:rsidR="003953E0" w:rsidRPr="00963180" w:rsidRDefault="003953E0" w:rsidP="00401C01">
            <w:pPr>
              <w:pStyle w:val="Text"/>
              <w:spacing w:after="0"/>
              <w:ind w:left="0"/>
              <w:jc w:val="left"/>
            </w:pPr>
          </w:p>
        </w:tc>
        <w:tc>
          <w:tcPr>
            <w:tcW w:w="1249" w:type="dxa"/>
            <w:shd w:val="clear" w:color="auto" w:fill="auto"/>
          </w:tcPr>
          <w:p w14:paraId="1FE3E8BE" w14:textId="77777777" w:rsidR="003953E0" w:rsidRPr="00963180" w:rsidRDefault="003953E0" w:rsidP="00401C01">
            <w:pPr>
              <w:pStyle w:val="Text"/>
              <w:spacing w:after="0"/>
              <w:ind w:left="0"/>
              <w:jc w:val="left"/>
            </w:pPr>
          </w:p>
        </w:tc>
      </w:tr>
      <w:tr w:rsidR="003953E0" w:rsidRPr="00963180" w14:paraId="29C95174" w14:textId="77777777" w:rsidTr="00401C01">
        <w:tc>
          <w:tcPr>
            <w:tcW w:w="5495" w:type="dxa"/>
            <w:shd w:val="clear" w:color="auto" w:fill="auto"/>
          </w:tcPr>
          <w:p w14:paraId="79940725" w14:textId="77777777" w:rsidR="003953E0" w:rsidRPr="00963180" w:rsidRDefault="003953E0" w:rsidP="00401C01">
            <w:pPr>
              <w:pStyle w:val="Text"/>
              <w:spacing w:after="0"/>
              <w:ind w:left="0"/>
              <w:jc w:val="left"/>
              <w:rPr>
                <w:sz w:val="16"/>
                <w:szCs w:val="16"/>
              </w:rPr>
            </w:pPr>
            <w:r w:rsidRPr="00963180">
              <w:rPr>
                <w:sz w:val="16"/>
                <w:szCs w:val="16"/>
              </w:rPr>
              <w:t>Anrechenbare Flächen</w:t>
            </w:r>
          </w:p>
        </w:tc>
        <w:tc>
          <w:tcPr>
            <w:tcW w:w="1276" w:type="dxa"/>
            <w:shd w:val="clear" w:color="auto" w:fill="auto"/>
          </w:tcPr>
          <w:p w14:paraId="3EE301E4" w14:textId="77777777" w:rsidR="003953E0" w:rsidRPr="00963180" w:rsidRDefault="003953E0" w:rsidP="00401C01">
            <w:pPr>
              <w:pStyle w:val="Text"/>
              <w:spacing w:after="0"/>
              <w:ind w:left="0"/>
              <w:jc w:val="left"/>
              <w:rPr>
                <w:sz w:val="16"/>
                <w:szCs w:val="16"/>
              </w:rPr>
            </w:pPr>
            <w:r w:rsidRPr="00963180">
              <w:rPr>
                <w:sz w:val="16"/>
                <w:szCs w:val="16"/>
              </w:rPr>
              <w:t>FLÄCHEN</w:t>
            </w:r>
          </w:p>
        </w:tc>
        <w:tc>
          <w:tcPr>
            <w:tcW w:w="1249" w:type="dxa"/>
            <w:shd w:val="clear" w:color="auto" w:fill="auto"/>
          </w:tcPr>
          <w:p w14:paraId="25CC4D97" w14:textId="77777777" w:rsidR="003953E0" w:rsidRPr="00963180" w:rsidRDefault="003953E0" w:rsidP="00401C01">
            <w:pPr>
              <w:pStyle w:val="Text"/>
              <w:spacing w:after="0"/>
              <w:ind w:left="0"/>
              <w:jc w:val="left"/>
            </w:pPr>
          </w:p>
        </w:tc>
      </w:tr>
      <w:tr w:rsidR="003953E0" w:rsidRPr="00963180" w14:paraId="7577E962" w14:textId="77777777" w:rsidTr="00401C01">
        <w:tc>
          <w:tcPr>
            <w:tcW w:w="5495" w:type="dxa"/>
            <w:shd w:val="clear" w:color="auto" w:fill="auto"/>
          </w:tcPr>
          <w:p w14:paraId="2B46A070" w14:textId="77777777" w:rsidR="003953E0" w:rsidRPr="00963180" w:rsidRDefault="003953E0" w:rsidP="00401C01">
            <w:pPr>
              <w:pStyle w:val="Text"/>
              <w:spacing w:after="0"/>
              <w:ind w:left="0"/>
              <w:jc w:val="left"/>
            </w:pPr>
            <w:r w:rsidRPr="00963180">
              <w:t>***</w:t>
            </w:r>
          </w:p>
        </w:tc>
        <w:tc>
          <w:tcPr>
            <w:tcW w:w="1276" w:type="dxa"/>
            <w:shd w:val="clear" w:color="auto" w:fill="auto"/>
          </w:tcPr>
          <w:p w14:paraId="4F85C599" w14:textId="77777777" w:rsidR="003953E0" w:rsidRPr="00963180" w:rsidRDefault="003953E0" w:rsidP="00401C01">
            <w:pPr>
              <w:pStyle w:val="Text"/>
              <w:spacing w:after="0"/>
              <w:ind w:left="0"/>
              <w:jc w:val="left"/>
            </w:pPr>
            <w:r w:rsidRPr="00963180">
              <w:t>*** m²</w:t>
            </w:r>
          </w:p>
        </w:tc>
        <w:tc>
          <w:tcPr>
            <w:tcW w:w="1249" w:type="dxa"/>
            <w:shd w:val="clear" w:color="auto" w:fill="auto"/>
          </w:tcPr>
          <w:p w14:paraId="59FA6169" w14:textId="77777777" w:rsidR="003953E0" w:rsidRPr="00963180" w:rsidRDefault="003953E0" w:rsidP="00401C01">
            <w:pPr>
              <w:pStyle w:val="Text"/>
              <w:spacing w:after="0"/>
              <w:ind w:left="0"/>
              <w:jc w:val="left"/>
            </w:pPr>
          </w:p>
        </w:tc>
      </w:tr>
      <w:tr w:rsidR="003953E0" w:rsidRPr="00963180" w14:paraId="66ACE7A7" w14:textId="77777777" w:rsidTr="00401C01">
        <w:tc>
          <w:tcPr>
            <w:tcW w:w="5495" w:type="dxa"/>
            <w:shd w:val="clear" w:color="auto" w:fill="auto"/>
          </w:tcPr>
          <w:p w14:paraId="1441588E" w14:textId="77777777" w:rsidR="003953E0" w:rsidRPr="00963180" w:rsidRDefault="003953E0" w:rsidP="00401C01">
            <w:pPr>
              <w:pStyle w:val="Text"/>
              <w:spacing w:after="0"/>
              <w:ind w:left="0"/>
              <w:jc w:val="left"/>
            </w:pPr>
            <w:r w:rsidRPr="00963180">
              <w:t>….</w:t>
            </w:r>
          </w:p>
        </w:tc>
        <w:tc>
          <w:tcPr>
            <w:tcW w:w="1276" w:type="dxa"/>
            <w:tcBorders>
              <w:bottom w:val="single" w:sz="4" w:space="0" w:color="auto"/>
            </w:tcBorders>
            <w:shd w:val="clear" w:color="auto" w:fill="auto"/>
          </w:tcPr>
          <w:p w14:paraId="29EEEE1E" w14:textId="77777777" w:rsidR="003953E0" w:rsidRPr="00963180" w:rsidRDefault="003953E0" w:rsidP="00401C01">
            <w:pPr>
              <w:pStyle w:val="Text"/>
              <w:spacing w:after="0"/>
              <w:ind w:left="0"/>
              <w:jc w:val="left"/>
            </w:pPr>
            <w:r w:rsidRPr="00963180">
              <w:t>*** m²</w:t>
            </w:r>
          </w:p>
        </w:tc>
        <w:tc>
          <w:tcPr>
            <w:tcW w:w="1249" w:type="dxa"/>
            <w:shd w:val="clear" w:color="auto" w:fill="auto"/>
          </w:tcPr>
          <w:p w14:paraId="4E31C705" w14:textId="77777777" w:rsidR="003953E0" w:rsidRPr="00963180" w:rsidRDefault="003953E0" w:rsidP="00401C01">
            <w:pPr>
              <w:pStyle w:val="Text"/>
              <w:spacing w:after="0"/>
              <w:ind w:left="0"/>
              <w:jc w:val="left"/>
            </w:pPr>
          </w:p>
        </w:tc>
      </w:tr>
      <w:tr w:rsidR="003953E0" w:rsidRPr="00963180" w14:paraId="359C3A9D" w14:textId="77777777" w:rsidTr="00401C01">
        <w:tc>
          <w:tcPr>
            <w:tcW w:w="5495" w:type="dxa"/>
            <w:shd w:val="clear" w:color="auto" w:fill="auto"/>
          </w:tcPr>
          <w:p w14:paraId="123FCD88" w14:textId="77777777" w:rsidR="003953E0" w:rsidRPr="00963180" w:rsidRDefault="003953E0" w:rsidP="00401C01">
            <w:pPr>
              <w:pStyle w:val="Text"/>
              <w:spacing w:after="0"/>
              <w:ind w:left="0"/>
              <w:jc w:val="left"/>
            </w:pPr>
          </w:p>
        </w:tc>
        <w:tc>
          <w:tcPr>
            <w:tcW w:w="1276" w:type="dxa"/>
            <w:tcBorders>
              <w:top w:val="single" w:sz="4" w:space="0" w:color="auto"/>
            </w:tcBorders>
            <w:shd w:val="clear" w:color="auto" w:fill="auto"/>
          </w:tcPr>
          <w:p w14:paraId="34BCA868" w14:textId="77777777" w:rsidR="003953E0" w:rsidRPr="00963180" w:rsidRDefault="003953E0" w:rsidP="00401C01">
            <w:pPr>
              <w:pStyle w:val="Text"/>
              <w:spacing w:after="0"/>
              <w:ind w:left="0"/>
              <w:jc w:val="left"/>
            </w:pPr>
          </w:p>
        </w:tc>
        <w:tc>
          <w:tcPr>
            <w:tcW w:w="1249" w:type="dxa"/>
            <w:shd w:val="clear" w:color="auto" w:fill="auto"/>
          </w:tcPr>
          <w:p w14:paraId="44957AFE" w14:textId="77777777" w:rsidR="003953E0" w:rsidRPr="00963180" w:rsidRDefault="003953E0" w:rsidP="00401C01">
            <w:pPr>
              <w:pStyle w:val="Text"/>
              <w:spacing w:after="0"/>
              <w:ind w:left="0"/>
              <w:jc w:val="left"/>
            </w:pPr>
          </w:p>
        </w:tc>
      </w:tr>
      <w:tr w:rsidR="003953E0" w:rsidRPr="00963180" w14:paraId="06A039FF" w14:textId="77777777" w:rsidTr="00401C01">
        <w:tc>
          <w:tcPr>
            <w:tcW w:w="5495" w:type="dxa"/>
            <w:shd w:val="clear" w:color="auto" w:fill="auto"/>
          </w:tcPr>
          <w:p w14:paraId="458178CB" w14:textId="77777777" w:rsidR="003953E0" w:rsidRPr="00963180" w:rsidRDefault="003953E0" w:rsidP="00401C01">
            <w:pPr>
              <w:pStyle w:val="Text"/>
              <w:spacing w:after="0"/>
              <w:ind w:left="0"/>
              <w:jc w:val="left"/>
            </w:pPr>
            <w:r w:rsidRPr="00963180">
              <w:t xml:space="preserve">Total </w:t>
            </w:r>
          </w:p>
        </w:tc>
        <w:tc>
          <w:tcPr>
            <w:tcW w:w="1276" w:type="dxa"/>
            <w:shd w:val="clear" w:color="auto" w:fill="auto"/>
          </w:tcPr>
          <w:p w14:paraId="1303E2D5" w14:textId="77777777" w:rsidR="003953E0" w:rsidRPr="00963180" w:rsidRDefault="003953E0" w:rsidP="00401C01">
            <w:pPr>
              <w:pStyle w:val="Text"/>
              <w:spacing w:after="0"/>
              <w:ind w:left="0"/>
              <w:jc w:val="left"/>
            </w:pPr>
            <w:r w:rsidRPr="00963180">
              <w:t>*** m²</w:t>
            </w:r>
          </w:p>
        </w:tc>
        <w:tc>
          <w:tcPr>
            <w:tcW w:w="1249" w:type="dxa"/>
            <w:tcBorders>
              <w:bottom w:val="single" w:sz="4" w:space="0" w:color="auto"/>
            </w:tcBorders>
            <w:shd w:val="clear" w:color="auto" w:fill="auto"/>
          </w:tcPr>
          <w:p w14:paraId="1721CC1D" w14:textId="77777777" w:rsidR="003953E0" w:rsidRPr="00963180" w:rsidRDefault="003953E0" w:rsidP="00401C01">
            <w:pPr>
              <w:pStyle w:val="Text"/>
              <w:spacing w:after="0"/>
              <w:ind w:left="0"/>
              <w:jc w:val="left"/>
              <w:rPr>
                <w:b/>
              </w:rPr>
            </w:pPr>
            <w:r w:rsidRPr="00963180">
              <w:rPr>
                <w:b/>
              </w:rPr>
              <w:t>*** %</w:t>
            </w:r>
          </w:p>
        </w:tc>
      </w:tr>
      <w:tr w:rsidR="003953E0" w:rsidRPr="00963180" w14:paraId="79D816B4" w14:textId="77777777" w:rsidTr="00401C01">
        <w:tc>
          <w:tcPr>
            <w:tcW w:w="5495" w:type="dxa"/>
            <w:shd w:val="clear" w:color="auto" w:fill="auto"/>
          </w:tcPr>
          <w:p w14:paraId="4BDDADB9" w14:textId="77777777" w:rsidR="003953E0" w:rsidRPr="00963180" w:rsidRDefault="003953E0" w:rsidP="00401C01">
            <w:pPr>
              <w:pStyle w:val="Text"/>
              <w:spacing w:after="0"/>
              <w:ind w:left="0"/>
              <w:jc w:val="left"/>
            </w:pPr>
          </w:p>
        </w:tc>
        <w:tc>
          <w:tcPr>
            <w:tcW w:w="1276" w:type="dxa"/>
            <w:shd w:val="clear" w:color="auto" w:fill="auto"/>
          </w:tcPr>
          <w:p w14:paraId="125E73FE" w14:textId="77777777" w:rsidR="003953E0" w:rsidRPr="00963180" w:rsidRDefault="003953E0" w:rsidP="00401C01">
            <w:pPr>
              <w:pStyle w:val="Text"/>
              <w:spacing w:after="0"/>
              <w:ind w:left="0"/>
              <w:jc w:val="left"/>
            </w:pPr>
          </w:p>
        </w:tc>
        <w:tc>
          <w:tcPr>
            <w:tcW w:w="1249" w:type="dxa"/>
            <w:tcBorders>
              <w:top w:val="single" w:sz="4" w:space="0" w:color="auto"/>
            </w:tcBorders>
            <w:shd w:val="clear" w:color="auto" w:fill="auto"/>
          </w:tcPr>
          <w:p w14:paraId="4C948C52" w14:textId="77777777" w:rsidR="003953E0" w:rsidRPr="00963180" w:rsidRDefault="003953E0" w:rsidP="00401C01">
            <w:pPr>
              <w:pStyle w:val="Text"/>
              <w:spacing w:after="0"/>
              <w:ind w:left="0"/>
              <w:jc w:val="left"/>
            </w:pPr>
          </w:p>
        </w:tc>
      </w:tr>
      <w:tr w:rsidR="003953E0" w:rsidRPr="00963180" w14:paraId="34389972" w14:textId="77777777" w:rsidTr="00401C01">
        <w:tc>
          <w:tcPr>
            <w:tcW w:w="5495" w:type="dxa"/>
            <w:shd w:val="clear" w:color="auto" w:fill="auto"/>
          </w:tcPr>
          <w:p w14:paraId="71EBED53" w14:textId="77777777" w:rsidR="003953E0" w:rsidRPr="00963180" w:rsidRDefault="003953E0" w:rsidP="003953E0">
            <w:pPr>
              <w:pStyle w:val="Text"/>
              <w:spacing w:after="0"/>
              <w:ind w:left="0"/>
              <w:jc w:val="left"/>
            </w:pPr>
            <w:r w:rsidRPr="00963180">
              <w:t>Zulässige Ausnützungsziffer</w:t>
            </w:r>
          </w:p>
        </w:tc>
        <w:tc>
          <w:tcPr>
            <w:tcW w:w="1276" w:type="dxa"/>
            <w:shd w:val="clear" w:color="auto" w:fill="auto"/>
          </w:tcPr>
          <w:p w14:paraId="02FC85C3" w14:textId="77777777" w:rsidR="003953E0" w:rsidRPr="00963180" w:rsidRDefault="003953E0" w:rsidP="00401C01">
            <w:pPr>
              <w:pStyle w:val="Text"/>
              <w:spacing w:after="0"/>
              <w:ind w:left="0"/>
              <w:jc w:val="left"/>
            </w:pPr>
            <w:r w:rsidRPr="00963180">
              <w:t>*** m²</w:t>
            </w:r>
          </w:p>
        </w:tc>
        <w:tc>
          <w:tcPr>
            <w:tcW w:w="1249" w:type="dxa"/>
            <w:shd w:val="clear" w:color="auto" w:fill="auto"/>
          </w:tcPr>
          <w:p w14:paraId="2CA44004" w14:textId="77777777" w:rsidR="003953E0" w:rsidRPr="00963180" w:rsidRDefault="003953E0" w:rsidP="00401C01">
            <w:pPr>
              <w:pStyle w:val="Text"/>
              <w:spacing w:after="0"/>
              <w:ind w:left="0"/>
              <w:jc w:val="left"/>
            </w:pPr>
            <w:r w:rsidRPr="00963180">
              <w:t>*** %</w:t>
            </w:r>
          </w:p>
        </w:tc>
      </w:tr>
    </w:tbl>
    <w:p w14:paraId="7A637989" w14:textId="77777777" w:rsidR="003953E0" w:rsidRPr="00963180" w:rsidRDefault="003953E0" w:rsidP="003953E0">
      <w:pPr>
        <w:pStyle w:val="Text"/>
        <w:spacing w:after="0"/>
        <w:ind w:left="0"/>
        <w:jc w:val="left"/>
      </w:pPr>
    </w:p>
    <w:p w14:paraId="553A75C7" w14:textId="77777777" w:rsidR="00367815" w:rsidRPr="00963180" w:rsidRDefault="00367815" w:rsidP="009F29A2">
      <w:pPr>
        <w:pStyle w:val="Text"/>
        <w:spacing w:after="0"/>
        <w:ind w:left="0"/>
        <w:jc w:val="left"/>
      </w:pPr>
    </w:p>
    <w:p w14:paraId="3EC53A9F" w14:textId="77777777" w:rsidR="00130317" w:rsidRPr="00963180" w:rsidRDefault="00130317" w:rsidP="00130317">
      <w:pPr>
        <w:pStyle w:val="Text"/>
        <w:spacing w:after="0"/>
        <w:ind w:left="0"/>
        <w:jc w:val="left"/>
        <w:rPr>
          <w:b/>
          <w:u w:val="single"/>
        </w:rPr>
      </w:pPr>
      <w:r w:rsidRPr="00963180">
        <w:rPr>
          <w:b/>
          <w:u w:val="single"/>
        </w:rPr>
        <w:t>Mindestausnützung</w:t>
      </w:r>
    </w:p>
    <w:p w14:paraId="2F66ABBF" w14:textId="77777777" w:rsidR="00130317" w:rsidRPr="00963180" w:rsidRDefault="000148C5" w:rsidP="00130317">
      <w:pPr>
        <w:pStyle w:val="Text"/>
        <w:spacing w:after="0"/>
        <w:ind w:left="0"/>
        <w:jc w:val="left"/>
        <w:rPr>
          <w:i/>
        </w:rPr>
      </w:pPr>
      <w:r w:rsidRPr="00963180">
        <w:rPr>
          <w:i/>
        </w:rPr>
        <w:t>…falls Vorschrift in BZO Gemeinde…</w:t>
      </w:r>
    </w:p>
    <w:p w14:paraId="10D78AE4" w14:textId="77777777" w:rsidR="00130317" w:rsidRPr="00963180" w:rsidRDefault="00130317" w:rsidP="009F29A2">
      <w:pPr>
        <w:pStyle w:val="Text"/>
        <w:spacing w:after="0"/>
        <w:ind w:left="0"/>
        <w:jc w:val="left"/>
      </w:pPr>
    </w:p>
    <w:p w14:paraId="37F811C3" w14:textId="77777777" w:rsidR="009F29A2" w:rsidRPr="00963180" w:rsidRDefault="009F29A2" w:rsidP="009F29A2">
      <w:pPr>
        <w:pStyle w:val="Text"/>
        <w:spacing w:after="0"/>
        <w:ind w:left="0"/>
        <w:jc w:val="left"/>
        <w:rPr>
          <w:b/>
          <w:u w:val="single"/>
        </w:rPr>
      </w:pPr>
      <w:r w:rsidRPr="00963180">
        <w:rPr>
          <w:b/>
          <w:u w:val="single"/>
        </w:rPr>
        <w:t>Grenz- und Gebäudeabstände</w:t>
      </w:r>
    </w:p>
    <w:p w14:paraId="42CE43E0" w14:textId="77777777" w:rsidR="009F29A2" w:rsidRPr="00963180" w:rsidRDefault="009F29A2" w:rsidP="009F29A2">
      <w:pPr>
        <w:pStyle w:val="Text"/>
        <w:spacing w:after="0"/>
        <w:ind w:left="0"/>
        <w:jc w:val="left"/>
      </w:pPr>
      <w:r w:rsidRPr="00963180">
        <w:t xml:space="preserve">Die erforderlichen Grenz- und Gebäudeabstände werden allseitig eingehalten. </w:t>
      </w:r>
    </w:p>
    <w:p w14:paraId="7E0EC0A3" w14:textId="77777777" w:rsidR="009F29A2" w:rsidRPr="00963180" w:rsidRDefault="009F29A2" w:rsidP="009F29A2">
      <w:pPr>
        <w:pStyle w:val="Text"/>
        <w:spacing w:after="0"/>
        <w:ind w:left="0"/>
        <w:jc w:val="left"/>
      </w:pPr>
    </w:p>
    <w:p w14:paraId="17012C5F" w14:textId="77777777" w:rsidR="009F29A2" w:rsidRPr="00963180" w:rsidRDefault="009F29A2" w:rsidP="009F29A2">
      <w:pPr>
        <w:tabs>
          <w:tab w:val="left" w:pos="360"/>
        </w:tabs>
        <w:jc w:val="left"/>
      </w:pPr>
      <w:r w:rsidRPr="00963180">
        <w:t>Die gemeinsame Unterniveaugarage unterliegt aufgrund ihrer Ausgestaltung als unterirdisches Gebäude keinen Abstandsvorschriften (§ 269 PBG).</w:t>
      </w:r>
    </w:p>
    <w:p w14:paraId="230FF56E" w14:textId="77777777" w:rsidR="009F29A2" w:rsidRPr="00963180" w:rsidRDefault="009F29A2" w:rsidP="009F29A2">
      <w:pPr>
        <w:pStyle w:val="Text"/>
        <w:spacing w:after="0"/>
        <w:ind w:left="0"/>
        <w:jc w:val="left"/>
      </w:pPr>
    </w:p>
    <w:p w14:paraId="36474A4A" w14:textId="77777777" w:rsidR="009F29A2" w:rsidRPr="00963180" w:rsidRDefault="009F29A2" w:rsidP="009F29A2">
      <w:pPr>
        <w:tabs>
          <w:tab w:val="left" w:pos="360"/>
        </w:tabs>
        <w:jc w:val="left"/>
        <w:rPr>
          <w:szCs w:val="21"/>
        </w:rPr>
      </w:pPr>
      <w:r w:rsidRPr="00963180">
        <w:rPr>
          <w:szCs w:val="21"/>
        </w:rPr>
        <w:t xml:space="preserve">Das Bauvorhaben respektiert den erforderlichen Grenzabstand samt Mehrlängenzuschlag von </w:t>
      </w:r>
      <w:r w:rsidR="00D44947" w:rsidRPr="00963180">
        <w:t>***</w:t>
      </w:r>
      <w:r w:rsidRPr="00963180">
        <w:rPr>
          <w:szCs w:val="21"/>
        </w:rPr>
        <w:t xml:space="preserve"> m (Beschreibung) gegenüber den Nachbargrundstücken, </w:t>
      </w:r>
      <w:r w:rsidR="00D81502" w:rsidRPr="00963180">
        <w:rPr>
          <w:szCs w:val="21"/>
        </w:rPr>
        <w:t>Grundstück-</w:t>
      </w:r>
      <w:r w:rsidRPr="00963180">
        <w:rPr>
          <w:szCs w:val="21"/>
        </w:rPr>
        <w:t xml:space="preserve">Nrn. </w:t>
      </w:r>
      <w:r w:rsidR="00D44947" w:rsidRPr="00963180">
        <w:t>***</w:t>
      </w:r>
      <w:r w:rsidRPr="00963180">
        <w:rPr>
          <w:szCs w:val="21"/>
        </w:rPr>
        <w:t xml:space="preserve"> sowie </w:t>
      </w:r>
      <w:r w:rsidR="00D44947" w:rsidRPr="00963180">
        <w:t>***</w:t>
      </w:r>
      <w:r w:rsidRPr="00963180">
        <w:t xml:space="preserve"> (Art. </w:t>
      </w:r>
      <w:r w:rsidR="004F6D22" w:rsidRPr="00963180">
        <w:t>***</w:t>
      </w:r>
      <w:r w:rsidRPr="00963180">
        <w:t xml:space="preserve"> BZO)</w:t>
      </w:r>
      <w:r w:rsidRPr="00963180">
        <w:rPr>
          <w:szCs w:val="21"/>
        </w:rPr>
        <w:t xml:space="preserve">. </w:t>
      </w:r>
    </w:p>
    <w:p w14:paraId="67F9BDBD" w14:textId="77777777" w:rsidR="009F29A2" w:rsidRPr="00963180" w:rsidRDefault="009F29A2" w:rsidP="009F29A2">
      <w:pPr>
        <w:tabs>
          <w:tab w:val="left" w:pos="360"/>
        </w:tabs>
        <w:jc w:val="left"/>
        <w:rPr>
          <w:szCs w:val="21"/>
        </w:rPr>
      </w:pPr>
    </w:p>
    <w:p w14:paraId="72F0F916" w14:textId="77777777" w:rsidR="009F29A2" w:rsidRPr="00963180" w:rsidRDefault="009F29A2" w:rsidP="009F29A2">
      <w:pPr>
        <w:tabs>
          <w:tab w:val="left" w:pos="360"/>
        </w:tabs>
        <w:jc w:val="left"/>
        <w:rPr>
          <w:szCs w:val="21"/>
        </w:rPr>
      </w:pPr>
      <w:r w:rsidRPr="00963180">
        <w:rPr>
          <w:szCs w:val="21"/>
        </w:rPr>
        <w:t xml:space="preserve">Gegenüber dem nördlich gelegenen Nachbargrundstück, </w:t>
      </w:r>
      <w:r w:rsidR="009B37E8" w:rsidRPr="00963180">
        <w:rPr>
          <w:szCs w:val="21"/>
        </w:rPr>
        <w:t>Grundstück-</w:t>
      </w:r>
      <w:r w:rsidRPr="00963180">
        <w:rPr>
          <w:szCs w:val="21"/>
        </w:rPr>
        <w:t xml:space="preserve">Nr. </w:t>
      </w:r>
      <w:r w:rsidR="00D44947" w:rsidRPr="00963180">
        <w:t>***</w:t>
      </w:r>
      <w:r w:rsidRPr="00963180">
        <w:rPr>
          <w:szCs w:val="21"/>
        </w:rPr>
        <w:t xml:space="preserve"> wird der einzuhaltende Grenzabstand von </w:t>
      </w:r>
      <w:r w:rsidR="00D44947" w:rsidRPr="00963180">
        <w:t>***</w:t>
      </w:r>
      <w:r w:rsidRPr="00963180">
        <w:rPr>
          <w:szCs w:val="21"/>
        </w:rPr>
        <w:t xml:space="preserve"> m durch </w:t>
      </w:r>
      <w:r w:rsidR="00D44947" w:rsidRPr="00963180">
        <w:rPr>
          <w:szCs w:val="21"/>
        </w:rPr>
        <w:t>***</w:t>
      </w:r>
      <w:r w:rsidRPr="00963180">
        <w:rPr>
          <w:szCs w:val="21"/>
        </w:rPr>
        <w:t xml:space="preserve"> unterschritten. Die entsprechende Zustimmung zur Abstandsunterschreitung gemäss § 270 Abs. 3 PBG des Grundeigentümers, </w:t>
      </w:r>
      <w:r w:rsidR="00076650" w:rsidRPr="00963180">
        <w:rPr>
          <w:szCs w:val="21"/>
        </w:rPr>
        <w:t>Grundstück</w:t>
      </w:r>
      <w:r w:rsidR="009B37E8" w:rsidRPr="00963180">
        <w:rPr>
          <w:szCs w:val="21"/>
        </w:rPr>
        <w:t>-</w:t>
      </w:r>
      <w:r w:rsidRPr="00963180">
        <w:rPr>
          <w:szCs w:val="21"/>
        </w:rPr>
        <w:t xml:space="preserve">Nr. </w:t>
      </w:r>
      <w:r w:rsidR="00D44947" w:rsidRPr="00963180">
        <w:t>***</w:t>
      </w:r>
      <w:r w:rsidRPr="00963180">
        <w:rPr>
          <w:szCs w:val="21"/>
        </w:rPr>
        <w:t xml:space="preserve"> liegt vor. Gegenüber dem Nachbargrundstück, </w:t>
      </w:r>
      <w:r w:rsidR="00076650" w:rsidRPr="00963180">
        <w:rPr>
          <w:szCs w:val="21"/>
        </w:rPr>
        <w:t>Grundstück</w:t>
      </w:r>
      <w:r w:rsidR="009B37E8" w:rsidRPr="00963180">
        <w:rPr>
          <w:szCs w:val="21"/>
        </w:rPr>
        <w:t>-</w:t>
      </w:r>
      <w:r w:rsidRPr="00963180">
        <w:rPr>
          <w:szCs w:val="21"/>
        </w:rPr>
        <w:t xml:space="preserve">Nr. </w:t>
      </w:r>
      <w:r w:rsidR="00D44947" w:rsidRPr="00963180">
        <w:t>***</w:t>
      </w:r>
      <w:r w:rsidRPr="00963180">
        <w:rPr>
          <w:szCs w:val="21"/>
        </w:rPr>
        <w:t>, respektiert das Bauvorhaben den Grenzabstand.</w:t>
      </w:r>
    </w:p>
    <w:p w14:paraId="2190C3BF" w14:textId="77777777" w:rsidR="009F29A2" w:rsidRPr="00963180" w:rsidRDefault="009F29A2" w:rsidP="009F29A2">
      <w:pPr>
        <w:pStyle w:val="Text"/>
        <w:spacing w:after="0"/>
        <w:ind w:left="0"/>
        <w:jc w:val="left"/>
      </w:pPr>
    </w:p>
    <w:p w14:paraId="49B22883" w14:textId="77777777" w:rsidR="009F29A2" w:rsidRPr="00963180" w:rsidRDefault="009F29A2" w:rsidP="009F29A2">
      <w:pPr>
        <w:tabs>
          <w:tab w:val="left" w:pos="360"/>
        </w:tabs>
        <w:jc w:val="left"/>
        <w:rPr>
          <w:szCs w:val="21"/>
        </w:rPr>
      </w:pPr>
      <w:r w:rsidRPr="00963180">
        <w:rPr>
          <w:szCs w:val="21"/>
        </w:rPr>
        <w:t>Arealintern wird der Gebäudeabstand unterschritten. Da einwandfreie wohnhygienische und feuerpolizeiliche Verhältnisse vorliegen, kann die arealinterne Abstandsunterschreitung im Sinne von selbstredenden Näherbaurechten gemäss § 270 Abs. 3 PBG baurechtskonform bewilligt werden.</w:t>
      </w:r>
    </w:p>
    <w:p w14:paraId="52C91749" w14:textId="77777777" w:rsidR="00D44947" w:rsidRPr="00963180" w:rsidRDefault="00D44947" w:rsidP="009F29A2">
      <w:pPr>
        <w:tabs>
          <w:tab w:val="left" w:pos="360"/>
        </w:tabs>
        <w:jc w:val="left"/>
        <w:rPr>
          <w:szCs w:val="21"/>
        </w:rPr>
      </w:pPr>
    </w:p>
    <w:p w14:paraId="078F225D" w14:textId="77777777" w:rsidR="00D44947" w:rsidRPr="00963180" w:rsidRDefault="00D44947" w:rsidP="009F29A2">
      <w:pPr>
        <w:tabs>
          <w:tab w:val="left" w:pos="360"/>
        </w:tabs>
        <w:jc w:val="left"/>
        <w:rPr>
          <w:szCs w:val="21"/>
          <w:u w:val="single"/>
        </w:rPr>
      </w:pPr>
      <w:r w:rsidRPr="00963180">
        <w:rPr>
          <w:szCs w:val="21"/>
          <w:u w:val="single"/>
        </w:rPr>
        <w:t>Mehrhöhenzuschlag</w:t>
      </w:r>
    </w:p>
    <w:p w14:paraId="19261145" w14:textId="77777777" w:rsidR="00D44947" w:rsidRPr="00963180" w:rsidRDefault="00D44947" w:rsidP="009F29A2">
      <w:pPr>
        <w:tabs>
          <w:tab w:val="left" w:pos="360"/>
        </w:tabs>
        <w:jc w:val="left"/>
        <w:rPr>
          <w:szCs w:val="21"/>
        </w:rPr>
      </w:pPr>
      <w:r w:rsidRPr="00963180">
        <w:rPr>
          <w:szCs w:val="21"/>
        </w:rPr>
        <w:t>Für Gebäudeteile, welche die für die Regelüberbauung zulässige Gebäudehöhe überschreiten, ist der Grenzabstand um das Mass der Mehrhöhe zu vergrössern (§ 260 Abs. 2 PBG).</w:t>
      </w:r>
    </w:p>
    <w:p w14:paraId="6471427B" w14:textId="77777777" w:rsidR="000148C5" w:rsidRPr="00963180" w:rsidRDefault="000148C5">
      <w:pPr>
        <w:overflowPunct/>
        <w:autoSpaceDE/>
        <w:autoSpaceDN/>
        <w:adjustRightInd/>
        <w:jc w:val="left"/>
        <w:textAlignment w:val="auto"/>
        <w:rPr>
          <w:szCs w:val="21"/>
        </w:rPr>
      </w:pPr>
      <w:r w:rsidRPr="00963180">
        <w:rPr>
          <w:szCs w:val="21"/>
        </w:rPr>
        <w:br w:type="page"/>
      </w:r>
    </w:p>
    <w:p w14:paraId="68104E49" w14:textId="77777777" w:rsidR="00D44947" w:rsidRPr="00963180" w:rsidRDefault="00D44947" w:rsidP="009F29A2">
      <w:pPr>
        <w:tabs>
          <w:tab w:val="left" w:pos="360"/>
        </w:tabs>
        <w:jc w:val="left"/>
        <w:rPr>
          <w:szCs w:val="21"/>
        </w:rPr>
      </w:pPr>
    </w:p>
    <w:p w14:paraId="54982C0C" w14:textId="77777777" w:rsidR="00D44947" w:rsidRPr="00963180" w:rsidRDefault="00D44947" w:rsidP="009F29A2">
      <w:pPr>
        <w:tabs>
          <w:tab w:val="left" w:pos="360"/>
        </w:tabs>
        <w:jc w:val="left"/>
        <w:rPr>
          <w:szCs w:val="21"/>
          <w:u w:val="single"/>
        </w:rPr>
      </w:pPr>
      <w:r w:rsidRPr="00963180">
        <w:rPr>
          <w:szCs w:val="21"/>
          <w:u w:val="single"/>
        </w:rPr>
        <w:t>Mehrlängenzuschlag</w:t>
      </w:r>
    </w:p>
    <w:p w14:paraId="6CDEA6EB" w14:textId="77777777" w:rsidR="00D44947" w:rsidRPr="00963180" w:rsidRDefault="00D44947" w:rsidP="009F29A2">
      <w:pPr>
        <w:tabs>
          <w:tab w:val="left" w:pos="360"/>
        </w:tabs>
        <w:jc w:val="left"/>
        <w:rPr>
          <w:szCs w:val="21"/>
        </w:rPr>
      </w:pPr>
      <w:r w:rsidRPr="00963180">
        <w:rPr>
          <w:szCs w:val="21"/>
        </w:rPr>
        <w:t xml:space="preserve">Das Bauvorhaben weist an der *** fassade eine Mehrlänge von *** m auf; der Grenzabstand wird demzufolge auf *** m erhöht. </w:t>
      </w:r>
    </w:p>
    <w:p w14:paraId="34B6680D" w14:textId="77777777" w:rsidR="00D44947" w:rsidRPr="00963180" w:rsidRDefault="00D44947" w:rsidP="009F29A2">
      <w:pPr>
        <w:tabs>
          <w:tab w:val="left" w:pos="360"/>
        </w:tabs>
        <w:jc w:val="left"/>
        <w:rPr>
          <w:szCs w:val="21"/>
        </w:rPr>
      </w:pPr>
    </w:p>
    <w:p w14:paraId="54C29D1A" w14:textId="77777777" w:rsidR="00D44947" w:rsidRPr="00963180" w:rsidRDefault="00D44947" w:rsidP="009F29A2">
      <w:pPr>
        <w:tabs>
          <w:tab w:val="left" w:pos="360"/>
        </w:tabs>
        <w:jc w:val="left"/>
        <w:rPr>
          <w:szCs w:val="21"/>
          <w:u w:val="single"/>
        </w:rPr>
      </w:pPr>
      <w:r w:rsidRPr="00963180">
        <w:rPr>
          <w:szCs w:val="21"/>
          <w:u w:val="single"/>
        </w:rPr>
        <w:t>Aussenwärmedämmung an bestehenden Gebäuden</w:t>
      </w:r>
    </w:p>
    <w:p w14:paraId="4911DB3E" w14:textId="77777777" w:rsidR="00D44947" w:rsidRPr="00963180" w:rsidRDefault="00D44947" w:rsidP="009F29A2">
      <w:pPr>
        <w:tabs>
          <w:tab w:val="left" w:pos="360"/>
        </w:tabs>
        <w:jc w:val="left"/>
        <w:rPr>
          <w:szCs w:val="21"/>
        </w:rPr>
      </w:pPr>
      <w:r w:rsidRPr="00963180">
        <w:rPr>
          <w:szCs w:val="21"/>
        </w:rPr>
        <w:t>An bestehenden Gebäuden dürfen Aussenwärmedämmungen bis zu 35 cm Dicke unbesehen rechtlicher Abstandsvorschriften, Längenmasse und Höhenmasse angebracht werden. Entgegenstehende überwiegende öffentliche Interessen bleiben vorbehalten (§ 253a Abs. 1 PBG).</w:t>
      </w:r>
    </w:p>
    <w:p w14:paraId="4D14A979" w14:textId="77777777" w:rsidR="009F29A2" w:rsidRPr="00963180" w:rsidRDefault="009F29A2" w:rsidP="009F29A2">
      <w:pPr>
        <w:pStyle w:val="Text"/>
        <w:spacing w:after="0"/>
        <w:ind w:left="0"/>
        <w:jc w:val="left"/>
      </w:pPr>
    </w:p>
    <w:p w14:paraId="2CB65988" w14:textId="77777777" w:rsidR="005E00E0" w:rsidRPr="00963180" w:rsidRDefault="005E00E0" w:rsidP="009F29A2">
      <w:pPr>
        <w:pStyle w:val="Text"/>
        <w:spacing w:after="0"/>
        <w:ind w:left="0"/>
        <w:jc w:val="left"/>
        <w:rPr>
          <w:u w:val="single"/>
        </w:rPr>
      </w:pPr>
      <w:r w:rsidRPr="00963180">
        <w:rPr>
          <w:u w:val="single"/>
        </w:rPr>
        <w:t>Besondere Gebäude</w:t>
      </w:r>
    </w:p>
    <w:p w14:paraId="6A957053" w14:textId="77777777" w:rsidR="005E00E0" w:rsidRPr="00963180" w:rsidRDefault="005E00E0" w:rsidP="009F29A2">
      <w:pPr>
        <w:pStyle w:val="Text"/>
        <w:spacing w:after="0"/>
        <w:ind w:left="0"/>
        <w:jc w:val="left"/>
      </w:pPr>
      <w:r w:rsidRPr="00963180">
        <w:t>Besondere Gebäude haben, sofern sie nicht an die Grenze gestellt werden, einen minimalen Abstand von 3.5</w:t>
      </w:r>
      <w:r w:rsidR="004F6D22" w:rsidRPr="00963180">
        <w:t xml:space="preserve"> </w:t>
      </w:r>
      <w:r w:rsidRPr="00963180">
        <w:t>m einzuhalten. Der Gebäudeabstand beträgt, unter Vorbehalt der Anforderungen der Feuerpolizei, ebenfalls 3.5</w:t>
      </w:r>
      <w:r w:rsidR="004F6D22" w:rsidRPr="00963180">
        <w:t xml:space="preserve"> </w:t>
      </w:r>
      <w:r w:rsidRPr="00963180">
        <w:t>m (§ 273 PBG).</w:t>
      </w:r>
    </w:p>
    <w:p w14:paraId="020309A8" w14:textId="77777777" w:rsidR="005E00E0" w:rsidRPr="00963180" w:rsidRDefault="005E00E0" w:rsidP="009F29A2">
      <w:pPr>
        <w:pStyle w:val="Text"/>
        <w:spacing w:after="0"/>
        <w:ind w:left="0"/>
        <w:jc w:val="left"/>
      </w:pPr>
    </w:p>
    <w:p w14:paraId="49961BEA" w14:textId="77777777" w:rsidR="005E00E0" w:rsidRPr="00963180" w:rsidRDefault="005E00E0" w:rsidP="009F29A2">
      <w:pPr>
        <w:pStyle w:val="Text"/>
        <w:spacing w:after="0"/>
        <w:ind w:left="0"/>
        <w:jc w:val="left"/>
        <w:rPr>
          <w:u w:val="single"/>
        </w:rPr>
      </w:pPr>
      <w:r w:rsidRPr="00963180">
        <w:rPr>
          <w:u w:val="single"/>
        </w:rPr>
        <w:t>Erleichterung Gebäudeabstand bei bestehenden Gebäuden</w:t>
      </w:r>
    </w:p>
    <w:p w14:paraId="1EB9CE75" w14:textId="77777777" w:rsidR="005E00E0" w:rsidRPr="00963180" w:rsidRDefault="009B37E8" w:rsidP="009F29A2">
      <w:pPr>
        <w:pStyle w:val="Text"/>
        <w:spacing w:after="0"/>
        <w:ind w:left="0"/>
        <w:jc w:val="left"/>
      </w:pPr>
      <w:r w:rsidRPr="00963180">
        <w:t>Das nachbarliche Gebäude-</w:t>
      </w:r>
      <w:r w:rsidR="005E00E0" w:rsidRPr="00963180">
        <w:t xml:space="preserve">Nr. *** steht näher an der Grenze, als es nach den heute geltenden Bauvorschriften zulässig ist. </w:t>
      </w:r>
    </w:p>
    <w:p w14:paraId="59321EF1" w14:textId="77777777" w:rsidR="005E00E0" w:rsidRPr="00963180" w:rsidRDefault="005E00E0" w:rsidP="009F29A2">
      <w:pPr>
        <w:pStyle w:val="Text"/>
        <w:spacing w:after="0"/>
        <w:ind w:left="0"/>
        <w:jc w:val="left"/>
      </w:pPr>
      <w:r w:rsidRPr="00963180">
        <w:t>Als Gebäudeabstand genügt gemäss § 274 Abs. 1 PBG die Summe aus dem Grenzabstand, den das neue Bauvorhaben benötigt, und dem kantonalrechtlichen Mindestgrenzabstand.</w:t>
      </w:r>
    </w:p>
    <w:p w14:paraId="72D9E57B" w14:textId="77777777" w:rsidR="007235B9" w:rsidRPr="00963180" w:rsidRDefault="007235B9" w:rsidP="009F29A2">
      <w:pPr>
        <w:pStyle w:val="Text"/>
        <w:spacing w:after="0"/>
        <w:ind w:left="0"/>
        <w:jc w:val="left"/>
      </w:pPr>
    </w:p>
    <w:p w14:paraId="2C458909" w14:textId="77777777" w:rsidR="007235B9" w:rsidRPr="00963180" w:rsidRDefault="007235B9" w:rsidP="009F29A2">
      <w:pPr>
        <w:pStyle w:val="Text"/>
        <w:spacing w:after="0"/>
        <w:ind w:left="0"/>
        <w:jc w:val="left"/>
        <w:rPr>
          <w:b/>
          <w:u w:val="single"/>
        </w:rPr>
      </w:pPr>
      <w:r w:rsidRPr="00963180">
        <w:rPr>
          <w:b/>
          <w:u w:val="single"/>
        </w:rPr>
        <w:t>Offene / geschlossene Überbauung</w:t>
      </w:r>
    </w:p>
    <w:p w14:paraId="02A6E0BC" w14:textId="77777777" w:rsidR="007235B9" w:rsidRPr="00963180" w:rsidRDefault="007235B9" w:rsidP="009F29A2">
      <w:pPr>
        <w:pStyle w:val="Text"/>
        <w:spacing w:after="0"/>
        <w:ind w:left="0"/>
        <w:jc w:val="left"/>
      </w:pPr>
      <w:r w:rsidRPr="00963180">
        <w:t xml:space="preserve">Wo nichts </w:t>
      </w:r>
      <w:r w:rsidR="00A1052F" w:rsidRPr="00963180">
        <w:t>anderes</w:t>
      </w:r>
      <w:r w:rsidRPr="00963180">
        <w:t xml:space="preserve"> bestimmt ist, sind Gebäude in offener Überbauung zu erstellen (§ 286 Abs. 1 PBG).</w:t>
      </w:r>
    </w:p>
    <w:p w14:paraId="57084431" w14:textId="77777777" w:rsidR="000F0DD8" w:rsidRPr="00963180" w:rsidRDefault="000F0DD8" w:rsidP="009F29A2">
      <w:pPr>
        <w:pStyle w:val="Text"/>
        <w:spacing w:after="0"/>
        <w:ind w:left="0"/>
        <w:jc w:val="left"/>
      </w:pPr>
    </w:p>
    <w:p w14:paraId="732CF8F9" w14:textId="77777777" w:rsidR="000F0DD8" w:rsidRPr="00963180" w:rsidRDefault="000F0DD8" w:rsidP="009F29A2">
      <w:pPr>
        <w:pStyle w:val="Text"/>
        <w:spacing w:after="0"/>
        <w:ind w:left="0"/>
        <w:jc w:val="left"/>
      </w:pPr>
      <w:r w:rsidRPr="00963180">
        <w:t xml:space="preserve">In der Kernzone ist die geschlossene Überbauung bis zur maximalen Gebäudelänge gestattet, sofern angebaut oder gleichzeitig gebaut wird (Art. </w:t>
      </w:r>
      <w:r w:rsidR="004F6D22" w:rsidRPr="00963180">
        <w:t>***</w:t>
      </w:r>
      <w:r w:rsidRPr="00963180">
        <w:t xml:space="preserve"> BZO).</w:t>
      </w:r>
    </w:p>
    <w:p w14:paraId="1F584BE4" w14:textId="77777777" w:rsidR="000F0DD8" w:rsidRPr="00963180" w:rsidRDefault="000F0DD8" w:rsidP="009F29A2">
      <w:pPr>
        <w:pStyle w:val="Text"/>
        <w:spacing w:after="0"/>
        <w:ind w:left="0"/>
        <w:jc w:val="left"/>
      </w:pPr>
    </w:p>
    <w:p w14:paraId="19641ECE" w14:textId="77777777" w:rsidR="000F0DD8" w:rsidRPr="00963180" w:rsidRDefault="000F0DD8" w:rsidP="009F29A2">
      <w:pPr>
        <w:pStyle w:val="Text"/>
        <w:spacing w:after="0"/>
        <w:ind w:left="0"/>
        <w:jc w:val="left"/>
      </w:pPr>
      <w:r w:rsidRPr="00963180">
        <w:t xml:space="preserve">Öffnungen in Grenzfassaden bedürfen der Zustimmung des betroffenen Nachbars (§ 289 Abs. 1 PBG). </w:t>
      </w:r>
    </w:p>
    <w:p w14:paraId="30FE886C" w14:textId="77777777" w:rsidR="005E00E0" w:rsidRPr="00963180" w:rsidRDefault="005E00E0" w:rsidP="009F29A2">
      <w:pPr>
        <w:pStyle w:val="Text"/>
        <w:spacing w:after="0"/>
        <w:ind w:left="0"/>
        <w:jc w:val="left"/>
      </w:pPr>
    </w:p>
    <w:p w14:paraId="2FC46AEE" w14:textId="77777777" w:rsidR="009F29A2" w:rsidRPr="00963180" w:rsidRDefault="009F29A2" w:rsidP="009F29A2">
      <w:pPr>
        <w:pStyle w:val="Text"/>
        <w:spacing w:after="0"/>
        <w:ind w:left="0"/>
        <w:jc w:val="left"/>
        <w:rPr>
          <w:b/>
          <w:u w:val="single"/>
        </w:rPr>
      </w:pPr>
      <w:r w:rsidRPr="00963180">
        <w:rPr>
          <w:b/>
          <w:u w:val="single"/>
        </w:rPr>
        <w:t>Attikageschoss</w:t>
      </w:r>
    </w:p>
    <w:p w14:paraId="1D47022E" w14:textId="77777777" w:rsidR="009F29A2" w:rsidRPr="00963180" w:rsidRDefault="009F29A2" w:rsidP="009F29A2">
      <w:pPr>
        <w:tabs>
          <w:tab w:val="left" w:pos="4752"/>
        </w:tabs>
        <w:jc w:val="left"/>
      </w:pPr>
      <w:r w:rsidRPr="00963180">
        <w:t>Bei Flachdächern dürfen Dachaufbauten, welche die für ein entsprechendes Schrägdach zulässigen Ebenen durchstossen, insgesamt nicht breiter als einen Drittel der betreffenden Fassadenlänge sein (§ 292 lit. b PBG). Der Zweck von § 292 lit. b PBG liegt darin, Attikageschosse soweit zu begrenzen, dass diese als Dachgeschosse erkennbar und von Vollgesc</w:t>
      </w:r>
      <w:r w:rsidR="004F6D22" w:rsidRPr="00963180">
        <w:t xml:space="preserve">hossen klar unterscheidbar sind. </w:t>
      </w:r>
      <w:r w:rsidRPr="00963180">
        <w:t xml:space="preserve">Die Drittelsregelung wird insgesamt eingehalten. </w:t>
      </w:r>
    </w:p>
    <w:p w14:paraId="482B70C2" w14:textId="77777777" w:rsidR="009F29A2" w:rsidRPr="00963180" w:rsidRDefault="009F29A2" w:rsidP="009F29A2">
      <w:pPr>
        <w:tabs>
          <w:tab w:val="left" w:pos="4752"/>
        </w:tabs>
        <w:jc w:val="left"/>
      </w:pPr>
    </w:p>
    <w:p w14:paraId="45919858" w14:textId="77777777" w:rsidR="009F29A2" w:rsidRPr="00963180" w:rsidRDefault="009F29A2" w:rsidP="009F29A2">
      <w:pPr>
        <w:pStyle w:val="Text"/>
        <w:spacing w:after="0"/>
        <w:ind w:left="0"/>
        <w:jc w:val="left"/>
        <w:rPr>
          <w:b/>
          <w:u w:val="single"/>
        </w:rPr>
      </w:pPr>
      <w:r w:rsidRPr="00963180">
        <w:rPr>
          <w:b/>
          <w:u w:val="single"/>
        </w:rPr>
        <w:t>Weitere Grundmasse</w:t>
      </w:r>
    </w:p>
    <w:p w14:paraId="7D8E47F3" w14:textId="77777777" w:rsidR="009F29A2" w:rsidRPr="00963180" w:rsidRDefault="009F29A2" w:rsidP="009F29A2">
      <w:pPr>
        <w:tabs>
          <w:tab w:val="left" w:pos="360"/>
        </w:tabs>
        <w:jc w:val="left"/>
        <w:rPr>
          <w:szCs w:val="21"/>
        </w:rPr>
      </w:pPr>
      <w:r w:rsidRPr="00963180">
        <w:rPr>
          <w:szCs w:val="21"/>
        </w:rPr>
        <w:t>Die weiteren Gr</w:t>
      </w:r>
      <w:r w:rsidR="00C4449E" w:rsidRPr="00963180">
        <w:rPr>
          <w:szCs w:val="21"/>
        </w:rPr>
        <w:t xml:space="preserve">undmassbestimmungen gemäss Art. </w:t>
      </w:r>
      <w:r w:rsidR="004F6D22" w:rsidRPr="00963180">
        <w:rPr>
          <w:szCs w:val="21"/>
        </w:rPr>
        <w:t>***</w:t>
      </w:r>
      <w:r w:rsidRPr="00963180">
        <w:rPr>
          <w:szCs w:val="21"/>
        </w:rPr>
        <w:t xml:space="preserve"> BZO (Geschossigkeit, Gebäudehöhe und -länge, Firsthöhe etc.) werden eingehalten beziehungsweise sind nicht tangiert. </w:t>
      </w:r>
    </w:p>
    <w:p w14:paraId="566B2944" w14:textId="77777777" w:rsidR="009F29A2" w:rsidRPr="00963180" w:rsidRDefault="009F29A2" w:rsidP="009F29A2">
      <w:pPr>
        <w:pStyle w:val="Text"/>
        <w:spacing w:after="0"/>
        <w:ind w:left="0"/>
        <w:jc w:val="left"/>
      </w:pPr>
    </w:p>
    <w:p w14:paraId="681AF66F" w14:textId="77777777" w:rsidR="009F29A2" w:rsidRPr="00963180" w:rsidRDefault="009F29A2" w:rsidP="009F29A2">
      <w:pPr>
        <w:pStyle w:val="Text"/>
        <w:spacing w:after="0"/>
        <w:ind w:left="0"/>
        <w:jc w:val="left"/>
        <w:rPr>
          <w:b/>
          <w:u w:val="single"/>
        </w:rPr>
      </w:pPr>
      <w:r w:rsidRPr="00963180">
        <w:rPr>
          <w:b/>
          <w:u w:val="single"/>
        </w:rPr>
        <w:t>Baulinie</w:t>
      </w:r>
    </w:p>
    <w:p w14:paraId="6D6CED44" w14:textId="77777777" w:rsidR="009F29A2" w:rsidRPr="00963180" w:rsidRDefault="009F29A2" w:rsidP="009F29A2">
      <w:pPr>
        <w:pStyle w:val="Text"/>
        <w:spacing w:after="0"/>
        <w:ind w:left="0"/>
        <w:jc w:val="left"/>
      </w:pPr>
      <w:r w:rsidRPr="00963180">
        <w:t xml:space="preserve">Mit dem </w:t>
      </w:r>
      <w:r w:rsidR="00DD6784" w:rsidRPr="00963180">
        <w:t>***</w:t>
      </w:r>
      <w:r w:rsidRPr="00963180">
        <w:t xml:space="preserve"> wird die Baulinie RRB Nr. </w:t>
      </w:r>
      <w:r w:rsidR="00DD6784" w:rsidRPr="00963180">
        <w:t>***</w:t>
      </w:r>
      <w:r w:rsidRPr="00963180">
        <w:t xml:space="preserve"> / </w:t>
      </w:r>
      <w:r w:rsidR="00DD6784" w:rsidRPr="00963180">
        <w:t>***</w:t>
      </w:r>
      <w:r w:rsidRPr="00963180">
        <w:t xml:space="preserve"> respektiert.</w:t>
      </w:r>
    </w:p>
    <w:p w14:paraId="06D74DF5" w14:textId="77777777" w:rsidR="009F29A2" w:rsidRPr="00963180" w:rsidRDefault="009F29A2" w:rsidP="009F29A2">
      <w:pPr>
        <w:pStyle w:val="Text"/>
        <w:spacing w:after="0"/>
        <w:ind w:left="0"/>
        <w:jc w:val="left"/>
      </w:pPr>
    </w:p>
    <w:p w14:paraId="0CD6540C" w14:textId="77777777" w:rsidR="00DD6784" w:rsidRPr="00963180" w:rsidRDefault="00DD6784" w:rsidP="009F29A2">
      <w:pPr>
        <w:tabs>
          <w:tab w:val="left" w:pos="360"/>
        </w:tabs>
        <w:jc w:val="left"/>
        <w:rPr>
          <w:szCs w:val="21"/>
        </w:rPr>
      </w:pPr>
      <w:r w:rsidRPr="00963180">
        <w:rPr>
          <w:szCs w:val="21"/>
        </w:rPr>
        <w:t xml:space="preserve">Innerhalb der Baulinien dürfen grundsätzlich nur Bauten und Anlagen erstellt werden, die dem Zweck der Baulinie nicht widersprechen. </w:t>
      </w:r>
      <w:r w:rsidR="003E70AB" w:rsidRPr="00963180">
        <w:rPr>
          <w:szCs w:val="21"/>
        </w:rPr>
        <w:t>Weitergehende</w:t>
      </w:r>
      <w:r w:rsidRPr="00963180">
        <w:rPr>
          <w:szCs w:val="21"/>
        </w:rPr>
        <w:t xml:space="preserve"> und andersartige Beanspruchungen des Baulinienbereichs können mit der baurechtlichen Bewilligung nötigenfalls unter sichernden Nebenbestimmungen gestattet werden (§ 99 PBG i.V.m. § 100 Abs. 3 PBG). </w:t>
      </w:r>
    </w:p>
    <w:p w14:paraId="15631200" w14:textId="77777777" w:rsidR="000148C5" w:rsidRPr="00963180" w:rsidRDefault="000148C5">
      <w:pPr>
        <w:overflowPunct/>
        <w:autoSpaceDE/>
        <w:autoSpaceDN/>
        <w:adjustRightInd/>
        <w:jc w:val="left"/>
        <w:textAlignment w:val="auto"/>
        <w:rPr>
          <w:szCs w:val="21"/>
        </w:rPr>
      </w:pPr>
      <w:r w:rsidRPr="00963180">
        <w:rPr>
          <w:szCs w:val="21"/>
        </w:rPr>
        <w:br w:type="page"/>
      </w:r>
    </w:p>
    <w:p w14:paraId="14B641F9" w14:textId="77777777" w:rsidR="00DD6784" w:rsidRPr="00963180" w:rsidRDefault="00DD6784" w:rsidP="009F29A2">
      <w:pPr>
        <w:tabs>
          <w:tab w:val="left" w:pos="360"/>
        </w:tabs>
        <w:jc w:val="left"/>
        <w:rPr>
          <w:szCs w:val="21"/>
        </w:rPr>
      </w:pPr>
    </w:p>
    <w:p w14:paraId="2F0DBB3C" w14:textId="77777777" w:rsidR="009F29A2" w:rsidRPr="00963180" w:rsidRDefault="00DD6784" w:rsidP="009F29A2">
      <w:pPr>
        <w:tabs>
          <w:tab w:val="left" w:pos="360"/>
        </w:tabs>
        <w:jc w:val="left"/>
        <w:rPr>
          <w:szCs w:val="21"/>
        </w:rPr>
      </w:pPr>
      <w:r w:rsidRPr="00963180">
        <w:rPr>
          <w:szCs w:val="21"/>
        </w:rPr>
        <w:t>D</w:t>
      </w:r>
      <w:r w:rsidR="009F29A2" w:rsidRPr="00963180">
        <w:rPr>
          <w:szCs w:val="21"/>
        </w:rPr>
        <w:t xml:space="preserve">ie im Baulinienbereich liegenden </w:t>
      </w:r>
      <w:r w:rsidRPr="00963180">
        <w:rPr>
          <w:szCs w:val="21"/>
        </w:rPr>
        <w:t>***</w:t>
      </w:r>
      <w:r w:rsidR="009F29A2" w:rsidRPr="00963180">
        <w:rPr>
          <w:color w:val="FF0000"/>
          <w:szCs w:val="21"/>
        </w:rPr>
        <w:t xml:space="preserve"> </w:t>
      </w:r>
      <w:r w:rsidR="009F29A2" w:rsidRPr="00963180">
        <w:rPr>
          <w:szCs w:val="21"/>
        </w:rPr>
        <w:t>können unter Anmerkung eines entsprechenden Anpassungs- und Beseitigungsrevers im Grundbuch bewilligt werden (§ 100 Abs. 3 PBG).</w:t>
      </w:r>
    </w:p>
    <w:p w14:paraId="3CD4B51A" w14:textId="77777777" w:rsidR="009F29A2" w:rsidRPr="00963180" w:rsidRDefault="009F29A2" w:rsidP="009F29A2">
      <w:pPr>
        <w:tabs>
          <w:tab w:val="left" w:pos="360"/>
        </w:tabs>
        <w:jc w:val="left"/>
        <w:rPr>
          <w:szCs w:val="21"/>
        </w:rPr>
      </w:pPr>
    </w:p>
    <w:p w14:paraId="47348B26" w14:textId="77777777" w:rsidR="009F29A2" w:rsidRPr="00963180" w:rsidRDefault="009F29A2" w:rsidP="009F29A2">
      <w:pPr>
        <w:numPr>
          <w:ilvl w:val="12"/>
          <w:numId w:val="0"/>
        </w:numPr>
        <w:ind w:left="567"/>
        <w:jc w:val="left"/>
      </w:pPr>
      <w:r w:rsidRPr="00963180">
        <w:rPr>
          <w:u w:val="single"/>
        </w:rPr>
        <w:t>Anpassungs-, Beseitigungs- und Verlegerevers:</w:t>
      </w:r>
    </w:p>
    <w:p w14:paraId="45CB0F70" w14:textId="77777777" w:rsidR="009F29A2" w:rsidRPr="00963180" w:rsidRDefault="009F29A2" w:rsidP="009F29A2">
      <w:pPr>
        <w:numPr>
          <w:ilvl w:val="12"/>
          <w:numId w:val="0"/>
        </w:numPr>
        <w:ind w:left="567"/>
        <w:jc w:val="left"/>
      </w:pPr>
      <w:r w:rsidRPr="00963180">
        <w:t>"Bei einer allfälligen Beanspruchung des Baulinienbereichs durch die Gemeinde ist der jeweilige Eigentümer dieses Grundstücks verpflichtet, die im Abstandsbereich liegenden Anlagen (</w:t>
      </w:r>
      <w:r w:rsidR="00DD6784" w:rsidRPr="00963180">
        <w:rPr>
          <w:rFonts w:cs="Arial"/>
        </w:rPr>
        <w:t>***</w:t>
      </w:r>
      <w:r w:rsidRPr="00963180">
        <w:rPr>
          <w:rFonts w:cs="Arial"/>
        </w:rPr>
        <w:t xml:space="preserve">) </w:t>
      </w:r>
      <w:r w:rsidRPr="00963180">
        <w:t xml:space="preserve">auf seine Kosten und ohne Entschädigung seitens der Gemeinde </w:t>
      </w:r>
      <w:r w:rsidR="00F30CE8" w:rsidRPr="00963180">
        <w:t>***</w:t>
      </w:r>
      <w:r w:rsidRPr="00963180">
        <w:t xml:space="preserve"> zu verlegen bzw. den neuen Verhältnissen anzupassen."</w:t>
      </w:r>
    </w:p>
    <w:p w14:paraId="1A1C2557" w14:textId="77777777" w:rsidR="00DD6784" w:rsidRPr="00963180" w:rsidRDefault="00DD6784" w:rsidP="00DD6784">
      <w:pPr>
        <w:numPr>
          <w:ilvl w:val="12"/>
          <w:numId w:val="0"/>
        </w:numPr>
        <w:jc w:val="left"/>
      </w:pPr>
    </w:p>
    <w:p w14:paraId="44D1326D" w14:textId="77777777" w:rsidR="00DD6784" w:rsidRPr="00963180" w:rsidRDefault="00DD6784" w:rsidP="00DD6784">
      <w:pPr>
        <w:numPr>
          <w:ilvl w:val="12"/>
          <w:numId w:val="0"/>
        </w:numPr>
        <w:jc w:val="left"/>
      </w:pPr>
      <w:r w:rsidRPr="00963180">
        <w:t>Einzelne oberirdische Gebäudevorsprünge dürfen bis zu 1.5</w:t>
      </w:r>
      <w:r w:rsidR="005C0D3D" w:rsidRPr="00963180">
        <w:t xml:space="preserve">0 </w:t>
      </w:r>
      <w:r w:rsidRPr="00963180">
        <w:t>m über Baulinien hinausragen, müssen jedoch entschädigungslos beseitigt werden, sobald die Ausführung des Werkes</w:t>
      </w:r>
      <w:r w:rsidR="00754428" w:rsidRPr="00963180">
        <w:t>,</w:t>
      </w:r>
      <w:r w:rsidRPr="00963180">
        <w:t xml:space="preserve"> </w:t>
      </w:r>
      <w:r w:rsidR="00754428" w:rsidRPr="00963180">
        <w:t xml:space="preserve">wofür die Baulinie festgesetzt worden ist, dies erfordert. </w:t>
      </w:r>
    </w:p>
    <w:p w14:paraId="288865CD" w14:textId="77777777" w:rsidR="009F29A2" w:rsidRPr="00963180" w:rsidRDefault="009F29A2" w:rsidP="009F29A2">
      <w:pPr>
        <w:tabs>
          <w:tab w:val="left" w:pos="360"/>
        </w:tabs>
        <w:jc w:val="left"/>
        <w:rPr>
          <w:szCs w:val="21"/>
        </w:rPr>
      </w:pPr>
    </w:p>
    <w:p w14:paraId="13B63A06" w14:textId="77777777" w:rsidR="009F29A2" w:rsidRPr="00963180" w:rsidRDefault="009F29A2" w:rsidP="009F29A2">
      <w:pPr>
        <w:tabs>
          <w:tab w:val="left" w:pos="360"/>
          <w:tab w:val="left" w:pos="4752"/>
        </w:tabs>
        <w:overflowPunct/>
        <w:autoSpaceDE/>
        <w:autoSpaceDN/>
        <w:adjustRightInd/>
        <w:spacing w:line="260" w:lineRule="atLeast"/>
        <w:jc w:val="left"/>
        <w:textAlignment w:val="auto"/>
        <w:rPr>
          <w:b/>
          <w:bCs/>
          <w:u w:val="single"/>
        </w:rPr>
      </w:pPr>
      <w:r w:rsidRPr="00963180">
        <w:rPr>
          <w:b/>
          <w:bCs/>
          <w:u w:val="single"/>
        </w:rPr>
        <w:t>Strassen- und Wegabstand</w:t>
      </w:r>
    </w:p>
    <w:p w14:paraId="50DCB5C5" w14:textId="77777777" w:rsidR="009F29A2" w:rsidRPr="00963180" w:rsidRDefault="009F29A2" w:rsidP="009F29A2">
      <w:pPr>
        <w:tabs>
          <w:tab w:val="left" w:pos="360"/>
          <w:tab w:val="left" w:pos="4752"/>
        </w:tabs>
        <w:jc w:val="left"/>
        <w:rPr>
          <w:lang w:val="de-DE"/>
        </w:rPr>
      </w:pPr>
      <w:r w:rsidRPr="00963180">
        <w:rPr>
          <w:lang w:val="de-DE"/>
        </w:rPr>
        <w:t xml:space="preserve">Der Strassen- und Wegabstand von </w:t>
      </w:r>
      <w:r w:rsidR="00F30CE8" w:rsidRPr="00963180">
        <w:rPr>
          <w:lang w:val="de-DE"/>
        </w:rPr>
        <w:t>***</w:t>
      </w:r>
      <w:r w:rsidRPr="00963180">
        <w:rPr>
          <w:lang w:val="de-DE"/>
        </w:rPr>
        <w:t xml:space="preserve"> m gegenüber der </w:t>
      </w:r>
      <w:r w:rsidR="00C4365B" w:rsidRPr="00963180">
        <w:rPr>
          <w:szCs w:val="21"/>
        </w:rPr>
        <w:t>*** strasse</w:t>
      </w:r>
      <w:r w:rsidRPr="00963180">
        <w:rPr>
          <w:lang w:val="de-DE"/>
        </w:rPr>
        <w:t xml:space="preserve"> wird durch das Bauvorhaben respektiert (Art. </w:t>
      </w:r>
      <w:r w:rsidR="00F30CE8" w:rsidRPr="00963180">
        <w:rPr>
          <w:lang w:val="de-DE"/>
        </w:rPr>
        <w:t>***</w:t>
      </w:r>
      <w:r w:rsidRPr="00963180">
        <w:rPr>
          <w:lang w:val="de-DE"/>
        </w:rPr>
        <w:t xml:space="preserve"> BZO).</w:t>
      </w:r>
    </w:p>
    <w:p w14:paraId="3E362C3F" w14:textId="77777777" w:rsidR="00075D9A" w:rsidRPr="00963180" w:rsidRDefault="00075D9A" w:rsidP="009F29A2">
      <w:pPr>
        <w:tabs>
          <w:tab w:val="left" w:pos="360"/>
          <w:tab w:val="left" w:pos="4752"/>
        </w:tabs>
        <w:jc w:val="left"/>
        <w:rPr>
          <w:lang w:val="de-DE"/>
        </w:rPr>
      </w:pPr>
    </w:p>
    <w:p w14:paraId="3F4C3305" w14:textId="77777777" w:rsidR="00075D9A" w:rsidRPr="00963180" w:rsidRDefault="00075D9A" w:rsidP="009F29A2">
      <w:pPr>
        <w:tabs>
          <w:tab w:val="left" w:pos="360"/>
          <w:tab w:val="left" w:pos="4752"/>
        </w:tabs>
        <w:jc w:val="left"/>
        <w:rPr>
          <w:b/>
          <w:u w:val="single"/>
          <w:lang w:val="de-DE"/>
        </w:rPr>
      </w:pPr>
      <w:r w:rsidRPr="00963180">
        <w:rPr>
          <w:b/>
          <w:u w:val="single"/>
          <w:lang w:val="de-DE"/>
        </w:rPr>
        <w:t>Vorplatzlänge von Garagen</w:t>
      </w:r>
    </w:p>
    <w:p w14:paraId="694E2141" w14:textId="77777777" w:rsidR="00075D9A" w:rsidRPr="00963180" w:rsidRDefault="00075D9A" w:rsidP="009F29A2">
      <w:pPr>
        <w:tabs>
          <w:tab w:val="left" w:pos="360"/>
          <w:tab w:val="left" w:pos="4752"/>
        </w:tabs>
        <w:jc w:val="left"/>
        <w:rPr>
          <w:lang w:val="de-DE"/>
        </w:rPr>
      </w:pPr>
      <w:r w:rsidRPr="00963180">
        <w:rPr>
          <w:lang w:val="de-DE"/>
        </w:rPr>
        <w:t>Vorplätze von Garagen müssen ohne Rücksicht auf die Verkehrsbaulinien so lang sein wie der grösste Einstellplatz, mind. aber 5.5m (§ 266 PBG).</w:t>
      </w:r>
    </w:p>
    <w:p w14:paraId="755E9DAA" w14:textId="77777777" w:rsidR="00075D9A" w:rsidRPr="00963180" w:rsidRDefault="00075D9A" w:rsidP="009F29A2">
      <w:pPr>
        <w:tabs>
          <w:tab w:val="left" w:pos="360"/>
          <w:tab w:val="left" w:pos="4752"/>
        </w:tabs>
        <w:jc w:val="left"/>
        <w:rPr>
          <w:lang w:val="de-DE"/>
        </w:rPr>
      </w:pPr>
    </w:p>
    <w:p w14:paraId="49D387E8" w14:textId="77777777" w:rsidR="00075D9A" w:rsidRPr="00963180" w:rsidRDefault="00075D9A" w:rsidP="009F29A2">
      <w:pPr>
        <w:tabs>
          <w:tab w:val="left" w:pos="360"/>
          <w:tab w:val="left" w:pos="4752"/>
        </w:tabs>
        <w:jc w:val="left"/>
        <w:rPr>
          <w:b/>
          <w:u w:val="single"/>
          <w:lang w:val="de-DE"/>
        </w:rPr>
      </w:pPr>
      <w:r w:rsidRPr="00963180">
        <w:rPr>
          <w:b/>
          <w:u w:val="single"/>
          <w:lang w:val="de-DE"/>
        </w:rPr>
        <w:t>Übrige Abstände</w:t>
      </w:r>
    </w:p>
    <w:p w14:paraId="5311A094" w14:textId="77777777" w:rsidR="00075D9A" w:rsidRPr="00963180" w:rsidRDefault="00075D9A" w:rsidP="009F29A2">
      <w:pPr>
        <w:tabs>
          <w:tab w:val="left" w:pos="360"/>
          <w:tab w:val="left" w:pos="4752"/>
        </w:tabs>
        <w:jc w:val="left"/>
        <w:rPr>
          <w:lang w:val="de-DE"/>
        </w:rPr>
      </w:pPr>
    </w:p>
    <w:p w14:paraId="664A2AAD" w14:textId="77777777" w:rsidR="00075D9A" w:rsidRPr="00963180" w:rsidRDefault="00075D9A" w:rsidP="009F29A2">
      <w:pPr>
        <w:tabs>
          <w:tab w:val="left" w:pos="360"/>
          <w:tab w:val="left" w:pos="4752"/>
        </w:tabs>
        <w:jc w:val="left"/>
        <w:rPr>
          <w:u w:val="single"/>
          <w:lang w:val="de-DE"/>
        </w:rPr>
      </w:pPr>
      <w:r w:rsidRPr="00963180">
        <w:rPr>
          <w:u w:val="single"/>
          <w:lang w:val="de-DE"/>
        </w:rPr>
        <w:t>Waldabstandslinien</w:t>
      </w:r>
    </w:p>
    <w:p w14:paraId="465411AE" w14:textId="77777777" w:rsidR="00075D9A" w:rsidRPr="00963180" w:rsidRDefault="00075D9A" w:rsidP="009F29A2">
      <w:pPr>
        <w:tabs>
          <w:tab w:val="left" w:pos="360"/>
          <w:tab w:val="left" w:pos="4752"/>
        </w:tabs>
        <w:jc w:val="left"/>
        <w:rPr>
          <w:lang w:val="de-DE"/>
        </w:rPr>
      </w:pPr>
      <w:r w:rsidRPr="00963180">
        <w:rPr>
          <w:lang w:val="de-DE"/>
        </w:rPr>
        <w:t xml:space="preserve">Oberirdische Gebäude dürfen die im Zonenplan festgelegte Waldabstandslinie nicht überschreiten (§ 262 Abs. 1 PBG). </w:t>
      </w:r>
    </w:p>
    <w:p w14:paraId="22370A18" w14:textId="77777777" w:rsidR="00075D9A" w:rsidRPr="00963180" w:rsidRDefault="00075D9A" w:rsidP="009F29A2">
      <w:pPr>
        <w:tabs>
          <w:tab w:val="left" w:pos="360"/>
          <w:tab w:val="left" w:pos="4752"/>
        </w:tabs>
        <w:jc w:val="left"/>
        <w:rPr>
          <w:lang w:val="de-DE"/>
        </w:rPr>
      </w:pPr>
    </w:p>
    <w:p w14:paraId="348AF1F1" w14:textId="77777777" w:rsidR="00075D9A" w:rsidRPr="00963180" w:rsidRDefault="00075D9A" w:rsidP="009F29A2">
      <w:pPr>
        <w:tabs>
          <w:tab w:val="left" w:pos="360"/>
          <w:tab w:val="left" w:pos="4752"/>
        </w:tabs>
        <w:jc w:val="left"/>
        <w:rPr>
          <w:lang w:val="de-DE"/>
        </w:rPr>
      </w:pPr>
      <w:r w:rsidRPr="00963180">
        <w:rPr>
          <w:lang w:val="de-DE"/>
        </w:rPr>
        <w:t>Für unterirdische Bauten und Anlagen im Abstandsbereich gilt das Forstpolizeirecht (§ 262 Abs. 3 PBG). Gemäss ständiger Praxis der Baudirektion (ALN) beträgt aus forstrechtlicher Sicht der Minimalabstand 8</w:t>
      </w:r>
      <w:r w:rsidR="009B37E8" w:rsidRPr="00963180">
        <w:rPr>
          <w:lang w:val="de-DE"/>
        </w:rPr>
        <w:t xml:space="preserve"> </w:t>
      </w:r>
      <w:r w:rsidRPr="00963180">
        <w:rPr>
          <w:lang w:val="de-DE"/>
        </w:rPr>
        <w:t>m.</w:t>
      </w:r>
    </w:p>
    <w:p w14:paraId="51707F5E" w14:textId="77777777" w:rsidR="003134AE" w:rsidRPr="00963180" w:rsidRDefault="003134AE" w:rsidP="009F29A2">
      <w:pPr>
        <w:tabs>
          <w:tab w:val="left" w:pos="360"/>
          <w:tab w:val="left" w:pos="4752"/>
        </w:tabs>
        <w:jc w:val="left"/>
        <w:rPr>
          <w:lang w:val="de-DE"/>
        </w:rPr>
      </w:pPr>
    </w:p>
    <w:p w14:paraId="63D32AAA" w14:textId="77777777" w:rsidR="003134AE" w:rsidRPr="00963180" w:rsidRDefault="003134AE" w:rsidP="009F29A2">
      <w:pPr>
        <w:tabs>
          <w:tab w:val="left" w:pos="360"/>
          <w:tab w:val="left" w:pos="4752"/>
        </w:tabs>
        <w:jc w:val="left"/>
        <w:rPr>
          <w:lang w:val="de-DE"/>
        </w:rPr>
      </w:pPr>
      <w:r w:rsidRPr="00963180">
        <w:rPr>
          <w:lang w:val="de-DE"/>
        </w:rPr>
        <w:t>Offene, nicht abgestützte Balkone dürfen ohne Rücksicht auf ihre Länge 2 m tief in den Waldabstandsbereich hineinragen (§ 262 Abs. 2 PBG).</w:t>
      </w:r>
    </w:p>
    <w:p w14:paraId="37189CB7" w14:textId="77777777" w:rsidR="003134AE" w:rsidRPr="00963180" w:rsidRDefault="003134AE" w:rsidP="009F29A2">
      <w:pPr>
        <w:pStyle w:val="Text"/>
        <w:spacing w:after="0"/>
        <w:ind w:left="0"/>
        <w:jc w:val="left"/>
      </w:pPr>
    </w:p>
    <w:p w14:paraId="4640F3F8" w14:textId="77777777" w:rsidR="009F29A2" w:rsidRPr="00963180" w:rsidRDefault="00254C06" w:rsidP="009F29A2">
      <w:pPr>
        <w:pStyle w:val="Text"/>
        <w:spacing w:after="0"/>
        <w:ind w:left="0"/>
        <w:jc w:val="left"/>
        <w:rPr>
          <w:b/>
          <w:bCs/>
          <w:u w:val="single"/>
        </w:rPr>
      </w:pPr>
      <w:r w:rsidRPr="00963180">
        <w:rPr>
          <w:b/>
          <w:bCs/>
          <w:u w:val="single"/>
        </w:rPr>
        <w:t>Technische und w</w:t>
      </w:r>
      <w:r w:rsidR="009F29A2" w:rsidRPr="00963180">
        <w:rPr>
          <w:b/>
          <w:bCs/>
          <w:u w:val="single"/>
        </w:rPr>
        <w:t>eitere Anforderungen an Gebäude und Räume</w:t>
      </w:r>
    </w:p>
    <w:p w14:paraId="44DC429E" w14:textId="77777777" w:rsidR="00254C06" w:rsidRPr="00963180" w:rsidRDefault="00254C06" w:rsidP="009F29A2">
      <w:pPr>
        <w:tabs>
          <w:tab w:val="left" w:pos="360"/>
        </w:tabs>
        <w:jc w:val="left"/>
        <w:rPr>
          <w:rFonts w:cs="Arial"/>
        </w:rPr>
      </w:pPr>
      <w:r w:rsidRPr="00963180">
        <w:rPr>
          <w:rFonts w:cs="Arial"/>
        </w:rPr>
        <w:t>Die Vorschriften von §§ 295 bis 306 PBG sowie der Verordnung über die ordentlichen technischen und übrigen Anforderungen an Bauten, Anlagen, Ausstattungen und Ausrüstungen (Besondere Bauverordnung</w:t>
      </w:r>
      <w:r w:rsidR="005C0D3D" w:rsidRPr="00963180">
        <w:rPr>
          <w:rFonts w:cs="Arial"/>
        </w:rPr>
        <w:t>; B</w:t>
      </w:r>
      <w:r w:rsidR="00392E56" w:rsidRPr="00963180">
        <w:rPr>
          <w:rFonts w:cs="Arial"/>
        </w:rPr>
        <w:t>B</w:t>
      </w:r>
      <w:r w:rsidR="005C0D3D" w:rsidRPr="00963180">
        <w:rPr>
          <w:rFonts w:cs="Arial"/>
        </w:rPr>
        <w:t>V</w:t>
      </w:r>
      <w:r w:rsidRPr="00963180">
        <w:rPr>
          <w:rFonts w:cs="Arial"/>
        </w:rPr>
        <w:t xml:space="preserve"> I) sind für das vorliegende Bauvorhaben verbindlich.</w:t>
      </w:r>
    </w:p>
    <w:p w14:paraId="50F472DA" w14:textId="77777777" w:rsidR="00254C06" w:rsidRPr="00963180" w:rsidRDefault="00254C06" w:rsidP="009F29A2">
      <w:pPr>
        <w:tabs>
          <w:tab w:val="left" w:pos="360"/>
        </w:tabs>
        <w:jc w:val="left"/>
        <w:rPr>
          <w:rFonts w:cs="Arial"/>
        </w:rPr>
      </w:pPr>
    </w:p>
    <w:p w14:paraId="4CE6EBA9" w14:textId="77777777" w:rsidR="00254C06" w:rsidRPr="00963180" w:rsidRDefault="0018148E" w:rsidP="009F29A2">
      <w:pPr>
        <w:tabs>
          <w:tab w:val="left" w:pos="360"/>
        </w:tabs>
        <w:jc w:val="left"/>
        <w:rPr>
          <w:rFonts w:cs="Arial"/>
          <w:b/>
        </w:rPr>
      </w:pPr>
      <w:r w:rsidRPr="00963180">
        <w:rPr>
          <w:rFonts w:cs="Arial"/>
          <w:b/>
        </w:rPr>
        <w:t>Ausgestaltung und Ausrüstung</w:t>
      </w:r>
    </w:p>
    <w:p w14:paraId="51EBA3C3" w14:textId="77777777" w:rsidR="0018148E" w:rsidRPr="00963180" w:rsidRDefault="0018148E" w:rsidP="009F29A2">
      <w:pPr>
        <w:tabs>
          <w:tab w:val="left" w:pos="360"/>
        </w:tabs>
        <w:jc w:val="left"/>
        <w:rPr>
          <w:rFonts w:cs="Arial"/>
        </w:rPr>
      </w:pPr>
    </w:p>
    <w:p w14:paraId="57F642DC" w14:textId="77777777" w:rsidR="0057306A" w:rsidRPr="007C7010" w:rsidRDefault="0057306A" w:rsidP="0057306A">
      <w:pPr>
        <w:tabs>
          <w:tab w:val="left" w:pos="360"/>
        </w:tabs>
        <w:jc w:val="left"/>
        <w:rPr>
          <w:rFonts w:cs="Arial"/>
          <w:i/>
        </w:rPr>
      </w:pPr>
      <w:r w:rsidRPr="007C7010">
        <w:rPr>
          <w:rFonts w:cs="Arial"/>
          <w:i/>
        </w:rPr>
        <w:t>Kurz:</w:t>
      </w:r>
      <w:bookmarkStart w:id="7" w:name="_Toc444183720"/>
      <w:bookmarkStart w:id="8" w:name="_Toc434335887"/>
      <w:bookmarkStart w:id="9" w:name="_Toc434332228"/>
    </w:p>
    <w:p w14:paraId="1D6FD5A7" w14:textId="77777777" w:rsidR="0057306A" w:rsidRPr="00963180" w:rsidRDefault="0057306A" w:rsidP="0057306A">
      <w:pPr>
        <w:tabs>
          <w:tab w:val="left" w:pos="360"/>
        </w:tabs>
        <w:jc w:val="left"/>
        <w:rPr>
          <w:rFonts w:cs="Arial"/>
          <w:b/>
        </w:rPr>
      </w:pPr>
      <w:r w:rsidRPr="00963180">
        <w:rPr>
          <w:rFonts w:cs="Arial"/>
          <w:b/>
        </w:rPr>
        <w:t>Energetische und schalltechnische Anforderungen</w:t>
      </w:r>
      <w:bookmarkEnd w:id="7"/>
      <w:bookmarkEnd w:id="8"/>
      <w:bookmarkEnd w:id="9"/>
    </w:p>
    <w:p w14:paraId="66643870" w14:textId="77777777" w:rsidR="0057306A" w:rsidRPr="00963180" w:rsidRDefault="0057306A" w:rsidP="0057306A">
      <w:pPr>
        <w:tabs>
          <w:tab w:val="left" w:pos="360"/>
        </w:tabs>
        <w:jc w:val="left"/>
        <w:rPr>
          <w:rFonts w:cs="Arial"/>
        </w:rPr>
      </w:pPr>
      <w:r w:rsidRPr="00963180">
        <w:rPr>
          <w:rFonts w:cs="Arial"/>
        </w:rPr>
        <w:t xml:space="preserve">Die im Rahmen der privaten Kontrolle gemäss der Besonderen Bauverordnung I (BBV I) zu erbringenden Nachweise sind im Dispositiv aufgeführt. </w:t>
      </w:r>
    </w:p>
    <w:p w14:paraId="2DD6198C" w14:textId="77777777" w:rsidR="000148C5" w:rsidRPr="00963180" w:rsidRDefault="000148C5">
      <w:pPr>
        <w:overflowPunct/>
        <w:autoSpaceDE/>
        <w:autoSpaceDN/>
        <w:adjustRightInd/>
        <w:jc w:val="left"/>
        <w:textAlignment w:val="auto"/>
        <w:rPr>
          <w:rFonts w:cs="Arial"/>
        </w:rPr>
      </w:pPr>
      <w:r w:rsidRPr="00963180">
        <w:rPr>
          <w:rFonts w:cs="Arial"/>
        </w:rPr>
        <w:br w:type="page"/>
      </w:r>
    </w:p>
    <w:p w14:paraId="099EE92D" w14:textId="77777777" w:rsidR="0057306A" w:rsidRPr="00963180" w:rsidRDefault="0057306A" w:rsidP="009F29A2">
      <w:pPr>
        <w:tabs>
          <w:tab w:val="left" w:pos="360"/>
        </w:tabs>
        <w:jc w:val="left"/>
        <w:rPr>
          <w:rFonts w:cs="Arial"/>
        </w:rPr>
      </w:pPr>
    </w:p>
    <w:p w14:paraId="30642A9B" w14:textId="77777777" w:rsidR="0057306A" w:rsidRPr="007C7010" w:rsidRDefault="0057306A" w:rsidP="009F29A2">
      <w:pPr>
        <w:tabs>
          <w:tab w:val="left" w:pos="360"/>
        </w:tabs>
        <w:jc w:val="left"/>
        <w:rPr>
          <w:rFonts w:cs="Arial"/>
          <w:i/>
        </w:rPr>
      </w:pPr>
      <w:r w:rsidRPr="007C7010">
        <w:rPr>
          <w:rFonts w:cs="Arial"/>
          <w:i/>
        </w:rPr>
        <w:t>Lang:</w:t>
      </w:r>
    </w:p>
    <w:p w14:paraId="0DC34C2F" w14:textId="77777777" w:rsidR="0018148E" w:rsidRPr="00963180" w:rsidRDefault="0018148E" w:rsidP="009F29A2">
      <w:pPr>
        <w:tabs>
          <w:tab w:val="left" w:pos="360"/>
        </w:tabs>
        <w:jc w:val="left"/>
        <w:rPr>
          <w:rFonts w:cs="Arial"/>
          <w:u w:val="single"/>
        </w:rPr>
      </w:pPr>
      <w:r w:rsidRPr="00963180">
        <w:rPr>
          <w:rFonts w:cs="Arial"/>
          <w:u w:val="single"/>
        </w:rPr>
        <w:t>Lärmschutz</w:t>
      </w:r>
    </w:p>
    <w:p w14:paraId="184E72AE" w14:textId="77777777" w:rsidR="0018148E" w:rsidRPr="00963180" w:rsidRDefault="0018148E" w:rsidP="009F29A2">
      <w:pPr>
        <w:tabs>
          <w:tab w:val="left" w:pos="360"/>
        </w:tabs>
        <w:jc w:val="left"/>
        <w:rPr>
          <w:rFonts w:cs="Arial"/>
        </w:rPr>
      </w:pPr>
      <w:r w:rsidRPr="00963180">
        <w:rPr>
          <w:rFonts w:cs="Arial"/>
        </w:rPr>
        <w:t>Die Bestimmungen über den Fachbereich Schallschutz (Abschirmung von Gebäuden gegen äusseren und inneren Lärm) sind hinsichtlich Projekt und Ausfüh</w:t>
      </w:r>
      <w:r w:rsidR="00F53FC9" w:rsidRPr="00963180">
        <w:rPr>
          <w:rFonts w:cs="Arial"/>
        </w:rPr>
        <w:t>rung der p</w:t>
      </w:r>
      <w:r w:rsidRPr="00963180">
        <w:rPr>
          <w:rFonts w:cs="Arial"/>
        </w:rPr>
        <w:t>rivaten Kontrolle unterstellt (Ziffer 3.1 Anhang B</w:t>
      </w:r>
      <w:r w:rsidR="006B4DEE" w:rsidRPr="00963180">
        <w:rPr>
          <w:rFonts w:cs="Arial"/>
        </w:rPr>
        <w:t>B</w:t>
      </w:r>
      <w:r w:rsidRPr="00963180">
        <w:rPr>
          <w:rFonts w:cs="Arial"/>
        </w:rPr>
        <w:t>V I), soweit nicht verschärfte Anforderungen an die Schalldämmung der Aussenbauteile (Art. 32 Abs. 2</w:t>
      </w:r>
      <w:r w:rsidR="00D51C9A" w:rsidRPr="00963180">
        <w:rPr>
          <w:rFonts w:cs="Arial"/>
        </w:rPr>
        <w:t xml:space="preserve"> LSV) festzulegen sind oder Vorhaben betroffen sind, die gemäss </w:t>
      </w:r>
      <w:r w:rsidR="001A5F48" w:rsidRPr="00963180">
        <w:rPr>
          <w:rFonts w:cs="Arial"/>
        </w:rPr>
        <w:t>Anhang zur BVV der Zuständigkeit des Staats unterstellt sind.</w:t>
      </w:r>
    </w:p>
    <w:p w14:paraId="14923B41" w14:textId="77777777" w:rsidR="003C5FED" w:rsidRPr="00963180" w:rsidRDefault="003C5FED" w:rsidP="009F29A2">
      <w:pPr>
        <w:tabs>
          <w:tab w:val="left" w:pos="360"/>
        </w:tabs>
        <w:jc w:val="left"/>
        <w:rPr>
          <w:rFonts w:cs="Arial"/>
        </w:rPr>
      </w:pPr>
    </w:p>
    <w:p w14:paraId="48F7EF60" w14:textId="77777777" w:rsidR="003C5FED" w:rsidRPr="00963180" w:rsidRDefault="003C5FED" w:rsidP="003C5FED">
      <w:pPr>
        <w:pStyle w:val="Textkrper"/>
        <w:shd w:val="clear" w:color="auto" w:fill="FFFFFF"/>
        <w:tabs>
          <w:tab w:val="left" w:pos="4752"/>
          <w:tab w:val="left" w:pos="5387"/>
        </w:tabs>
        <w:rPr>
          <w:rFonts w:ascii="Arial" w:hAnsi="Arial" w:cs="Arial"/>
          <w:sz w:val="22"/>
          <w:szCs w:val="22"/>
        </w:rPr>
      </w:pPr>
      <w:r w:rsidRPr="00963180">
        <w:rPr>
          <w:rFonts w:ascii="Arial" w:hAnsi="Arial" w:cs="Arial"/>
          <w:sz w:val="22"/>
          <w:szCs w:val="22"/>
        </w:rPr>
        <w:t xml:space="preserve">Emissionen von Anlagen mit störender Erzeugung von Lärm und dgl. (Wärmepumpe etc.) sind soweit zu begrenzen, als dies technisch und betrieblich möglich sowie wirtschaftlich tragbar ist. Bauliche und betriebliche Massnahmen sind in zeitlich und sachlich angemessener Weise der technischen Entwicklung anzupassen (§ 226 PBG sowie Art. 11 Abs. 2 Umweltschutzgesetz; USG; Art. 7 Lärmschutzverordnung; LSV). </w:t>
      </w:r>
    </w:p>
    <w:p w14:paraId="6AA709A4" w14:textId="77777777" w:rsidR="001D2005" w:rsidRPr="00963180" w:rsidRDefault="001D2005" w:rsidP="003C5FED">
      <w:pPr>
        <w:pStyle w:val="Textkrper"/>
        <w:shd w:val="clear" w:color="auto" w:fill="FFFFFF"/>
        <w:tabs>
          <w:tab w:val="left" w:pos="4752"/>
          <w:tab w:val="left" w:pos="5387"/>
        </w:tabs>
        <w:rPr>
          <w:rFonts w:ascii="Arial" w:hAnsi="Arial" w:cs="Arial"/>
          <w:sz w:val="22"/>
          <w:szCs w:val="22"/>
        </w:rPr>
      </w:pPr>
    </w:p>
    <w:p w14:paraId="2529DBA1" w14:textId="77777777" w:rsidR="00596D2D" w:rsidRPr="00963180" w:rsidRDefault="00596D2D" w:rsidP="003C5FED">
      <w:pPr>
        <w:pStyle w:val="Textkrper"/>
        <w:shd w:val="clear" w:color="auto" w:fill="FFFFFF"/>
        <w:tabs>
          <w:tab w:val="left" w:pos="4752"/>
          <w:tab w:val="left" w:pos="5387"/>
        </w:tabs>
        <w:rPr>
          <w:rFonts w:ascii="Arial" w:hAnsi="Arial" w:cs="Arial"/>
          <w:sz w:val="22"/>
          <w:szCs w:val="22"/>
          <w:u w:val="single"/>
        </w:rPr>
      </w:pPr>
      <w:r w:rsidRPr="00963180">
        <w:rPr>
          <w:rFonts w:ascii="Arial" w:hAnsi="Arial" w:cs="Arial"/>
          <w:sz w:val="22"/>
          <w:szCs w:val="22"/>
          <w:u w:val="single"/>
        </w:rPr>
        <w:t>Lärmschutz</w:t>
      </w:r>
    </w:p>
    <w:p w14:paraId="51DB7D6A" w14:textId="77777777" w:rsidR="00596D2D" w:rsidRPr="00963180" w:rsidRDefault="00596D2D" w:rsidP="00596D2D">
      <w:pPr>
        <w:pStyle w:val="Textkrper"/>
        <w:shd w:val="clear" w:color="auto" w:fill="FFFFFF"/>
        <w:tabs>
          <w:tab w:val="left" w:pos="4752"/>
          <w:tab w:val="left" w:pos="5387"/>
        </w:tabs>
        <w:rPr>
          <w:rFonts w:ascii="Arial" w:hAnsi="Arial" w:cs="Arial"/>
          <w:sz w:val="22"/>
          <w:szCs w:val="22"/>
        </w:rPr>
      </w:pPr>
      <w:r w:rsidRPr="00963180">
        <w:rPr>
          <w:rFonts w:ascii="Arial" w:hAnsi="Arial" w:cs="Arial"/>
          <w:sz w:val="22"/>
          <w:szCs w:val="22"/>
        </w:rPr>
        <w:t>Die Bauten befinden sich im Einflussbereich des Flughafens Zürich in einem Bereich, in dem der Grenzwert der ersten Nachtstunde (22 – 23 Uhr) nicht eingehalten ist. Die Bewilligung kann erteilt werden, wenn die lärmempfindlichen Räume mindestens gemäss den erhöhten Anforderungen an den Schallschutz nach der SIA-Norm 181 vom 1. Juni 2006 des Schweizerischen Ingenieur- und Architekten-Vereins gegen Aussen- und Innenlärm geschützt sind und die Schlafräume über ein Fenster verfügen, das sich in der Zeit von 22–24 Uhr automatisch schliesst und in den übrigen Zeiten automatisch öffnen lässt und so erstellt wird, dass ein angemessenes Raumklima gewährleistet ist (vgl. dazu das Merkblatt der Fachstelle Lärmschutz zum Bauen bei hohen Fluglärmbe</w:t>
      </w:r>
      <w:r w:rsidR="000148C5" w:rsidRPr="00963180">
        <w:rPr>
          <w:rFonts w:ascii="Arial" w:hAnsi="Arial" w:cs="Arial"/>
          <w:sz w:val="22"/>
          <w:szCs w:val="22"/>
        </w:rPr>
        <w:t>lastungen in den Nachtstunden).</w:t>
      </w:r>
    </w:p>
    <w:p w14:paraId="6C6721BF" w14:textId="77777777" w:rsidR="001D2005" w:rsidRPr="00963180" w:rsidRDefault="001D2005" w:rsidP="001D2005">
      <w:pPr>
        <w:pStyle w:val="Textkrper"/>
        <w:shd w:val="clear" w:color="auto" w:fill="FFFFFF"/>
        <w:tabs>
          <w:tab w:val="left" w:pos="4752"/>
          <w:tab w:val="left" w:pos="5387"/>
        </w:tabs>
        <w:rPr>
          <w:rFonts w:ascii="Arial" w:hAnsi="Arial" w:cs="Arial"/>
          <w:sz w:val="22"/>
          <w:szCs w:val="22"/>
        </w:rPr>
      </w:pPr>
      <w:r w:rsidRPr="00963180">
        <w:rPr>
          <w:rFonts w:ascii="Arial" w:hAnsi="Arial" w:cs="Arial"/>
          <w:sz w:val="22"/>
          <w:szCs w:val="22"/>
        </w:rPr>
        <w:t xml:space="preserve">Die entsprechenden Nachweise sind </w:t>
      </w:r>
      <w:r w:rsidR="000148C5" w:rsidRPr="00963180">
        <w:rPr>
          <w:rFonts w:ascii="Arial" w:hAnsi="Arial" w:cs="Arial"/>
          <w:sz w:val="22"/>
          <w:szCs w:val="22"/>
        </w:rPr>
        <w:t>dem Bauamt</w:t>
      </w:r>
      <w:r w:rsidRPr="00963180">
        <w:rPr>
          <w:rFonts w:ascii="Arial" w:hAnsi="Arial" w:cs="Arial"/>
          <w:sz w:val="22"/>
          <w:szCs w:val="22"/>
        </w:rPr>
        <w:t xml:space="preserve"> </w:t>
      </w:r>
      <w:r w:rsidRPr="00963180">
        <w:rPr>
          <w:rFonts w:ascii="Arial" w:hAnsi="Arial" w:cs="Arial"/>
          <w:sz w:val="22"/>
          <w:szCs w:val="22"/>
          <w:u w:val="single"/>
        </w:rPr>
        <w:t>vor Baubeginn</w:t>
      </w:r>
      <w:r w:rsidRPr="00963180">
        <w:rPr>
          <w:rFonts w:ascii="Arial" w:hAnsi="Arial" w:cs="Arial"/>
          <w:sz w:val="22"/>
          <w:szCs w:val="22"/>
        </w:rPr>
        <w:t xml:space="preserve"> einzureichen.</w:t>
      </w:r>
    </w:p>
    <w:p w14:paraId="4B869F36" w14:textId="77777777" w:rsidR="00811F3C" w:rsidRPr="00963180" w:rsidRDefault="00811F3C" w:rsidP="003C5FED">
      <w:pPr>
        <w:pStyle w:val="Textkrper"/>
        <w:shd w:val="clear" w:color="auto" w:fill="FFFFFF"/>
        <w:tabs>
          <w:tab w:val="left" w:pos="4752"/>
          <w:tab w:val="left" w:pos="5387"/>
        </w:tabs>
        <w:rPr>
          <w:rFonts w:ascii="Arial" w:hAnsi="Arial" w:cs="Arial"/>
          <w:sz w:val="22"/>
          <w:szCs w:val="22"/>
        </w:rPr>
      </w:pPr>
    </w:p>
    <w:p w14:paraId="0696BA28" w14:textId="77777777" w:rsidR="00811F3C" w:rsidRPr="00963180" w:rsidRDefault="00F9532D" w:rsidP="003C5FED">
      <w:pPr>
        <w:pStyle w:val="Textkrper"/>
        <w:shd w:val="clear" w:color="auto" w:fill="FFFFFF"/>
        <w:tabs>
          <w:tab w:val="left" w:pos="4752"/>
          <w:tab w:val="left" w:pos="5387"/>
        </w:tabs>
        <w:rPr>
          <w:rFonts w:ascii="Arial" w:hAnsi="Arial" w:cs="Arial"/>
          <w:sz w:val="22"/>
          <w:szCs w:val="22"/>
          <w:u w:val="single"/>
        </w:rPr>
      </w:pPr>
      <w:r w:rsidRPr="00963180">
        <w:rPr>
          <w:rFonts w:ascii="Arial" w:hAnsi="Arial" w:cs="Arial"/>
          <w:sz w:val="22"/>
          <w:szCs w:val="22"/>
          <w:u w:val="single"/>
        </w:rPr>
        <w:t>Wärmepumpe</w:t>
      </w:r>
    </w:p>
    <w:p w14:paraId="5F703458" w14:textId="77777777" w:rsidR="00F9532D" w:rsidRPr="00963180" w:rsidRDefault="00F9532D" w:rsidP="003C5FED">
      <w:pPr>
        <w:pStyle w:val="Textkrper"/>
        <w:shd w:val="clear" w:color="auto" w:fill="FFFFFF"/>
        <w:tabs>
          <w:tab w:val="left" w:pos="4752"/>
          <w:tab w:val="left" w:pos="5387"/>
        </w:tabs>
        <w:rPr>
          <w:rFonts w:ascii="Arial" w:hAnsi="Arial" w:cs="Arial"/>
          <w:sz w:val="22"/>
          <w:szCs w:val="22"/>
        </w:rPr>
      </w:pPr>
      <w:r w:rsidRPr="00963180">
        <w:rPr>
          <w:rFonts w:ascii="Arial" w:hAnsi="Arial" w:cs="Arial"/>
          <w:sz w:val="22"/>
          <w:szCs w:val="22"/>
        </w:rPr>
        <w:t>Es ist eine Wärmepumpe geplant. Dafür ist vor Baufreigabe der Lärmschutznachweis mit dem kantonalen Formular „Lärmschutznachweis Wärmepumpe“ dem Bauamt einzureichen (Art. 7 Abs. 1 LSV).</w:t>
      </w:r>
    </w:p>
    <w:p w14:paraId="6E950D6D" w14:textId="77777777" w:rsidR="0018148E" w:rsidRPr="00963180" w:rsidRDefault="0018148E" w:rsidP="009F29A2">
      <w:pPr>
        <w:tabs>
          <w:tab w:val="left" w:pos="360"/>
        </w:tabs>
        <w:jc w:val="left"/>
        <w:rPr>
          <w:rFonts w:cs="Arial"/>
        </w:rPr>
      </w:pPr>
    </w:p>
    <w:p w14:paraId="6730F94B" w14:textId="77777777" w:rsidR="0018148E" w:rsidRPr="00963180" w:rsidRDefault="006B4DEE" w:rsidP="009F29A2">
      <w:pPr>
        <w:tabs>
          <w:tab w:val="left" w:pos="360"/>
        </w:tabs>
        <w:jc w:val="left"/>
        <w:rPr>
          <w:rFonts w:cs="Arial"/>
          <w:u w:val="single"/>
        </w:rPr>
      </w:pPr>
      <w:r w:rsidRPr="00963180">
        <w:rPr>
          <w:rFonts w:cs="Arial"/>
          <w:u w:val="single"/>
        </w:rPr>
        <w:t>Wärmedämmung</w:t>
      </w:r>
    </w:p>
    <w:p w14:paraId="5CD8A542" w14:textId="77777777" w:rsidR="006B4DEE" w:rsidRPr="00963180" w:rsidRDefault="006B4DEE" w:rsidP="009F29A2">
      <w:pPr>
        <w:tabs>
          <w:tab w:val="left" w:pos="360"/>
        </w:tabs>
        <w:jc w:val="left"/>
        <w:rPr>
          <w:rFonts w:cs="Arial"/>
        </w:rPr>
      </w:pPr>
      <w:r w:rsidRPr="00963180">
        <w:rPr>
          <w:rFonts w:cs="Arial"/>
        </w:rPr>
        <w:t>Bauten und Anlagen sind so zu projektieren und auszuführen, dass sie hinsichtlich Energieverbrauch möglichst haushälterisch genutzt werden können (§ 15 BBV I). Die Wärmedämmvorschriften der Baudirektion, Ausgabe 2009, gelten als Verordnungsbestimmungen (Ziffer 1.11 Anhang BBV I).</w:t>
      </w:r>
    </w:p>
    <w:p w14:paraId="7E48CE35" w14:textId="77777777" w:rsidR="006B4DEE" w:rsidRPr="00963180" w:rsidRDefault="006B4DEE" w:rsidP="009F29A2">
      <w:pPr>
        <w:tabs>
          <w:tab w:val="left" w:pos="360"/>
        </w:tabs>
        <w:jc w:val="left"/>
        <w:rPr>
          <w:rFonts w:cs="Arial"/>
        </w:rPr>
      </w:pPr>
      <w:r w:rsidRPr="00963180">
        <w:rPr>
          <w:rFonts w:cs="Arial"/>
        </w:rPr>
        <w:br/>
        <w:t>Die Bestimmungen über den Fachbereich Wärmedämmung sind hinsichtl</w:t>
      </w:r>
      <w:r w:rsidR="00F53FC9" w:rsidRPr="00963180">
        <w:rPr>
          <w:rFonts w:cs="Arial"/>
        </w:rPr>
        <w:t>ich Projekt und Ausführung der p</w:t>
      </w:r>
      <w:r w:rsidRPr="00963180">
        <w:rPr>
          <w:rFonts w:cs="Arial"/>
        </w:rPr>
        <w:t>rivaten Kontrolle unterstellt (Ziffer 3.2 BBV I).</w:t>
      </w:r>
    </w:p>
    <w:p w14:paraId="4A1BC369" w14:textId="77777777" w:rsidR="006B4DEE" w:rsidRPr="00963180" w:rsidRDefault="006B4DEE" w:rsidP="009F29A2">
      <w:pPr>
        <w:tabs>
          <w:tab w:val="left" w:pos="360"/>
        </w:tabs>
        <w:jc w:val="left"/>
        <w:rPr>
          <w:rFonts w:cs="Arial"/>
        </w:rPr>
      </w:pPr>
    </w:p>
    <w:p w14:paraId="26246C3C" w14:textId="77777777" w:rsidR="006B4DEE" w:rsidRPr="00963180" w:rsidRDefault="006B4DEE" w:rsidP="009F29A2">
      <w:pPr>
        <w:tabs>
          <w:tab w:val="left" w:pos="360"/>
        </w:tabs>
        <w:jc w:val="left"/>
        <w:rPr>
          <w:rFonts w:cs="Arial"/>
        </w:rPr>
      </w:pPr>
      <w:r w:rsidRPr="00963180">
        <w:rPr>
          <w:rFonts w:cs="Arial"/>
        </w:rPr>
        <w:t>Bauten und Räume, welche eine Raumlufttemperatur von nicht mehr als 10° C aufweisen, gelten als nicht beheizt. Sie unterstehen somit nicht den Wärmedämmvorschriften der Baudirektion (§ 16 BBV I).</w:t>
      </w:r>
    </w:p>
    <w:p w14:paraId="5E591283" w14:textId="77777777" w:rsidR="001D1C24" w:rsidRPr="00963180" w:rsidRDefault="001D1C24" w:rsidP="009F29A2">
      <w:pPr>
        <w:tabs>
          <w:tab w:val="left" w:pos="360"/>
        </w:tabs>
        <w:jc w:val="left"/>
        <w:rPr>
          <w:rFonts w:cs="Arial"/>
        </w:rPr>
      </w:pPr>
    </w:p>
    <w:p w14:paraId="1A2807D4" w14:textId="77777777" w:rsidR="001D1C24" w:rsidRPr="00963180" w:rsidRDefault="00F53FC9" w:rsidP="009F29A2">
      <w:pPr>
        <w:tabs>
          <w:tab w:val="left" w:pos="360"/>
        </w:tabs>
        <w:jc w:val="left"/>
        <w:rPr>
          <w:rFonts w:cs="Arial"/>
        </w:rPr>
      </w:pPr>
      <w:r w:rsidRPr="00963180">
        <w:t>Dem Bauamt ist für das Bau</w:t>
      </w:r>
      <w:r w:rsidR="001D1C24" w:rsidRPr="00963180">
        <w:t>vorhaben ei</w:t>
      </w:r>
      <w:r w:rsidRPr="00963180">
        <w:t>ne soge</w:t>
      </w:r>
      <w:r w:rsidR="00BF330A" w:rsidRPr="00963180">
        <w:t>nannte Ener</w:t>
      </w:r>
      <w:r w:rsidR="001D1C24" w:rsidRPr="00963180">
        <w:t>gienutzungs-Deklaration für geringfügige Umbauten (kanto</w:t>
      </w:r>
      <w:r w:rsidRPr="00963180">
        <w:t>nales Formular) einzu</w:t>
      </w:r>
      <w:r w:rsidR="001D1C24" w:rsidRPr="00963180">
        <w:t>re</w:t>
      </w:r>
      <w:r w:rsidRPr="00963180">
        <w:t>i</w:t>
      </w:r>
      <w:r w:rsidR="001D1C24" w:rsidRPr="00963180">
        <w:t>chen.</w:t>
      </w:r>
    </w:p>
    <w:p w14:paraId="0CC11A7F" w14:textId="77777777" w:rsidR="006B4DEE" w:rsidRPr="00963180" w:rsidRDefault="006B4DEE" w:rsidP="009F29A2">
      <w:pPr>
        <w:tabs>
          <w:tab w:val="left" w:pos="360"/>
        </w:tabs>
        <w:jc w:val="left"/>
        <w:rPr>
          <w:rFonts w:cs="Arial"/>
        </w:rPr>
      </w:pPr>
    </w:p>
    <w:p w14:paraId="672242BD" w14:textId="77777777" w:rsidR="006B4DEE" w:rsidRPr="00963180" w:rsidRDefault="008D3079" w:rsidP="009F29A2">
      <w:pPr>
        <w:tabs>
          <w:tab w:val="left" w:pos="360"/>
        </w:tabs>
        <w:jc w:val="left"/>
        <w:rPr>
          <w:rFonts w:cs="Arial"/>
          <w:u w:val="single"/>
        </w:rPr>
      </w:pPr>
      <w:r w:rsidRPr="00963180">
        <w:rPr>
          <w:rFonts w:cs="Arial"/>
          <w:u w:val="single"/>
        </w:rPr>
        <w:t>Heizungsanlagen und Wassererwärmung</w:t>
      </w:r>
    </w:p>
    <w:p w14:paraId="28674D3D" w14:textId="77777777" w:rsidR="000148C5" w:rsidRPr="00963180" w:rsidRDefault="008D3079" w:rsidP="000148C5">
      <w:pPr>
        <w:tabs>
          <w:tab w:val="left" w:pos="360"/>
        </w:tabs>
        <w:jc w:val="left"/>
        <w:rPr>
          <w:rFonts w:cs="Arial"/>
        </w:rPr>
      </w:pPr>
      <w:r w:rsidRPr="00963180">
        <w:rPr>
          <w:rFonts w:cs="Arial"/>
        </w:rPr>
        <w:t xml:space="preserve">Die Bestimmungen über den Fachbereich Heizungs- und Warmwasseranlagen (mit Ausnahmen gemäss Ziffer 3.3 Anhang BBV I) sind hinsichtlich Projekt und Ausführung der </w:t>
      </w:r>
      <w:r w:rsidR="00F53FC9" w:rsidRPr="00963180">
        <w:rPr>
          <w:rFonts w:cs="Arial"/>
        </w:rPr>
        <w:t>p</w:t>
      </w:r>
      <w:r w:rsidRPr="00963180">
        <w:rPr>
          <w:rFonts w:cs="Arial"/>
        </w:rPr>
        <w:t>rivaten Kontrolle unterstellt.</w:t>
      </w:r>
      <w:r w:rsidR="000148C5" w:rsidRPr="00963180">
        <w:rPr>
          <w:rFonts w:cs="Arial"/>
        </w:rPr>
        <w:br w:type="page"/>
      </w:r>
    </w:p>
    <w:p w14:paraId="1E0AEB50" w14:textId="77777777" w:rsidR="00B31FEC" w:rsidRPr="00963180" w:rsidRDefault="00B31FEC" w:rsidP="009F29A2">
      <w:pPr>
        <w:tabs>
          <w:tab w:val="left" w:pos="360"/>
        </w:tabs>
        <w:jc w:val="left"/>
        <w:rPr>
          <w:rFonts w:cs="Arial"/>
        </w:rPr>
      </w:pPr>
    </w:p>
    <w:p w14:paraId="23F220D9" w14:textId="77777777" w:rsidR="00B31FEC" w:rsidRPr="00963180" w:rsidRDefault="00B31FEC" w:rsidP="00B31FEC">
      <w:pPr>
        <w:tabs>
          <w:tab w:val="left" w:pos="360"/>
        </w:tabs>
        <w:jc w:val="left"/>
        <w:rPr>
          <w:rFonts w:cs="Arial"/>
          <w:u w:val="single"/>
        </w:rPr>
      </w:pPr>
      <w:r w:rsidRPr="00963180">
        <w:rPr>
          <w:rFonts w:cs="Arial"/>
          <w:u w:val="single"/>
        </w:rPr>
        <w:t>Klima- und Belüftungs- und Beleuchtungsanlagen</w:t>
      </w:r>
    </w:p>
    <w:p w14:paraId="1AE2F4EF" w14:textId="77777777" w:rsidR="00B31FEC" w:rsidRPr="00963180" w:rsidRDefault="00B31FEC" w:rsidP="00B31FEC">
      <w:pPr>
        <w:tabs>
          <w:tab w:val="left" w:pos="360"/>
        </w:tabs>
        <w:jc w:val="left"/>
        <w:rPr>
          <w:rFonts w:cs="Arial"/>
        </w:rPr>
      </w:pPr>
      <w:r w:rsidRPr="00963180">
        <w:rPr>
          <w:rFonts w:cs="Arial"/>
        </w:rPr>
        <w:t>Klima-, Belüftungs- und Beleuchtungsanlagen sind so zu erstellen und zu unterhalten, dass baurechtlich einwandfreie Verhältnisse herrschen (§ 29 Abs. 1 BBV I).</w:t>
      </w:r>
    </w:p>
    <w:p w14:paraId="0FDB2EF9" w14:textId="77777777" w:rsidR="00B31FEC" w:rsidRPr="00963180" w:rsidRDefault="00B31FEC" w:rsidP="00B31FEC">
      <w:pPr>
        <w:tabs>
          <w:tab w:val="left" w:pos="360"/>
        </w:tabs>
        <w:jc w:val="left"/>
        <w:rPr>
          <w:rFonts w:cs="Arial"/>
        </w:rPr>
      </w:pPr>
    </w:p>
    <w:p w14:paraId="66A5B822" w14:textId="77777777" w:rsidR="00B31FEC" w:rsidRPr="00963180" w:rsidRDefault="00B31FEC" w:rsidP="00B31FEC">
      <w:pPr>
        <w:tabs>
          <w:tab w:val="left" w:pos="360"/>
        </w:tabs>
        <w:jc w:val="left"/>
        <w:rPr>
          <w:rFonts w:cs="Arial"/>
        </w:rPr>
      </w:pPr>
      <w:r w:rsidRPr="00963180">
        <w:rPr>
          <w:rFonts w:cs="Arial"/>
        </w:rPr>
        <w:t>Die Bestimmungen über den Fachbereich Klima-, Belüftungs- und Beleuchtungsanlagen (mit Ausnahmen gemäss Ziffer 3.4 Anhang BBV I) sind hinsichtlich Proje</w:t>
      </w:r>
      <w:r w:rsidR="00F53FC9" w:rsidRPr="00963180">
        <w:rPr>
          <w:rFonts w:cs="Arial"/>
        </w:rPr>
        <w:t>kt und Ausführung der p</w:t>
      </w:r>
      <w:r w:rsidRPr="00963180">
        <w:rPr>
          <w:rFonts w:cs="Arial"/>
        </w:rPr>
        <w:t>rivaten Kontrolle unterstellt.</w:t>
      </w:r>
    </w:p>
    <w:p w14:paraId="7E95DA99" w14:textId="77777777" w:rsidR="00B31FEC" w:rsidRPr="00963180" w:rsidRDefault="00B31FEC" w:rsidP="00B31FEC">
      <w:pPr>
        <w:tabs>
          <w:tab w:val="left" w:pos="360"/>
        </w:tabs>
        <w:jc w:val="left"/>
        <w:rPr>
          <w:rFonts w:cs="Arial"/>
        </w:rPr>
      </w:pPr>
    </w:p>
    <w:p w14:paraId="55F00F26" w14:textId="77777777" w:rsidR="00B31FEC" w:rsidRPr="00963180" w:rsidRDefault="00B31FEC" w:rsidP="00B31FEC">
      <w:pPr>
        <w:tabs>
          <w:tab w:val="left" w:pos="360"/>
        </w:tabs>
        <w:jc w:val="left"/>
        <w:rPr>
          <w:rFonts w:cs="Arial"/>
        </w:rPr>
      </w:pPr>
      <w:r w:rsidRPr="00963180">
        <w:rPr>
          <w:rFonts w:cs="Arial"/>
        </w:rPr>
        <w:t>Lüftungstechnische Anlagen mit Aussen- und Fortluft sind mit einer Wärmerückgewinnung auszurüsten, die einen Temperatur-Änderungsgrad nach dem Stand der Technik aufweist. Die Luftzufuhr muss für einzelne Räume oder Raumgruppen ausserhalb der Benützerzeit gesondert unterbrochen werden können. Abweichungen sind bei besonderen Verhältnissen, namentlich bei Abluftanlagen aus innenliegenden Räumen, zulässig (§ 29 Abs. 2 BBV I). Hinsichtlich der zulässigen Luftgeschwindigkeit bei Klima- und Belüftungsanlagen sind die Vorgaben von § 29 Abs. 4 BBV I massgebend.</w:t>
      </w:r>
    </w:p>
    <w:p w14:paraId="75821079" w14:textId="77777777" w:rsidR="00B31FEC" w:rsidRPr="00963180" w:rsidRDefault="00B31FEC" w:rsidP="00B31FEC">
      <w:pPr>
        <w:tabs>
          <w:tab w:val="left" w:pos="360"/>
        </w:tabs>
        <w:jc w:val="left"/>
        <w:rPr>
          <w:rFonts w:cs="Arial"/>
        </w:rPr>
      </w:pPr>
    </w:p>
    <w:p w14:paraId="19BEF2D6" w14:textId="77777777" w:rsidR="00B31FEC" w:rsidRPr="00963180" w:rsidRDefault="00B31FEC" w:rsidP="00B31FEC">
      <w:pPr>
        <w:tabs>
          <w:tab w:val="left" w:pos="360"/>
        </w:tabs>
        <w:jc w:val="left"/>
        <w:rPr>
          <w:rFonts w:cs="Arial"/>
          <w:u w:val="single"/>
        </w:rPr>
      </w:pPr>
      <w:r w:rsidRPr="00963180">
        <w:rPr>
          <w:rFonts w:cs="Arial"/>
          <w:u w:val="single"/>
        </w:rPr>
        <w:t>Spezielle Bauten und Anlagen (Kühlräume)</w:t>
      </w:r>
    </w:p>
    <w:p w14:paraId="4D76BF67" w14:textId="77777777" w:rsidR="00B31FEC" w:rsidRPr="00963180" w:rsidRDefault="00B31FEC" w:rsidP="00B31FEC">
      <w:pPr>
        <w:tabs>
          <w:tab w:val="left" w:pos="360"/>
        </w:tabs>
        <w:jc w:val="left"/>
        <w:rPr>
          <w:rFonts w:cs="Arial"/>
        </w:rPr>
      </w:pPr>
      <w:r w:rsidRPr="00963180">
        <w:rPr>
          <w:rFonts w:cs="Arial"/>
        </w:rPr>
        <w:t>Die Bestimmungen über den Fachbereich Kühlräume (Wärmedämmvorschriften) sind hinsichtlich Projekt und Ausführung de</w:t>
      </w:r>
      <w:r w:rsidR="00563533" w:rsidRPr="00963180">
        <w:rPr>
          <w:rFonts w:cs="Arial"/>
        </w:rPr>
        <w:t>r p</w:t>
      </w:r>
      <w:r w:rsidRPr="00963180">
        <w:rPr>
          <w:rFonts w:cs="Arial"/>
        </w:rPr>
        <w:t>rivaten Kontrolle unterstellt.</w:t>
      </w:r>
    </w:p>
    <w:p w14:paraId="5F99AD14" w14:textId="77777777" w:rsidR="008D3079" w:rsidRPr="00963180" w:rsidRDefault="008D3079" w:rsidP="009F29A2">
      <w:pPr>
        <w:tabs>
          <w:tab w:val="left" w:pos="360"/>
        </w:tabs>
        <w:jc w:val="left"/>
        <w:rPr>
          <w:rFonts w:cs="Arial"/>
        </w:rPr>
      </w:pPr>
    </w:p>
    <w:p w14:paraId="2591D03A" w14:textId="77777777" w:rsidR="00C30BFF" w:rsidRPr="00963180" w:rsidRDefault="00C30BFF" w:rsidP="00C30BFF">
      <w:pPr>
        <w:tabs>
          <w:tab w:val="left" w:pos="360"/>
        </w:tabs>
        <w:jc w:val="left"/>
        <w:rPr>
          <w:rFonts w:cs="Arial"/>
          <w:u w:val="single"/>
        </w:rPr>
      </w:pPr>
      <w:r w:rsidRPr="00963180">
        <w:rPr>
          <w:rFonts w:cs="Arial"/>
          <w:u w:val="single"/>
        </w:rPr>
        <w:t>Beförderungsanlagen</w:t>
      </w:r>
    </w:p>
    <w:p w14:paraId="65EE137D" w14:textId="77777777" w:rsidR="00C30BFF" w:rsidRPr="00963180" w:rsidRDefault="00C30BFF" w:rsidP="00C30BFF">
      <w:pPr>
        <w:tabs>
          <w:tab w:val="left" w:pos="360"/>
        </w:tabs>
        <w:jc w:val="left"/>
        <w:rPr>
          <w:rFonts w:cs="Arial"/>
        </w:rPr>
      </w:pPr>
      <w:r w:rsidRPr="00963180">
        <w:rPr>
          <w:rFonts w:cs="Arial"/>
        </w:rPr>
        <w:t>Beförderungsanlagen im Sinne von § 296 PBG und § 31 BBV I müssen nach § 32 Abs. 2 BBV I periodisch, mindestens alle fünf Jahre, in anlagetechnischer und baurechtlicher Hinsicht kontrolliert werden.</w:t>
      </w:r>
    </w:p>
    <w:p w14:paraId="796E9B1E" w14:textId="77777777" w:rsidR="00C30BFF" w:rsidRPr="00963180" w:rsidRDefault="00C30BFF" w:rsidP="00C30BFF">
      <w:pPr>
        <w:tabs>
          <w:tab w:val="left" w:pos="360"/>
        </w:tabs>
        <w:jc w:val="left"/>
        <w:rPr>
          <w:rFonts w:cs="Arial"/>
        </w:rPr>
      </w:pPr>
    </w:p>
    <w:p w14:paraId="2341BFA4" w14:textId="77777777" w:rsidR="00C30BFF" w:rsidRPr="00963180" w:rsidRDefault="00C30BFF" w:rsidP="00C30BFF">
      <w:pPr>
        <w:tabs>
          <w:tab w:val="left" w:pos="360"/>
        </w:tabs>
        <w:jc w:val="left"/>
        <w:rPr>
          <w:rFonts w:cs="Arial"/>
        </w:rPr>
      </w:pPr>
      <w:r w:rsidRPr="00963180">
        <w:rPr>
          <w:rFonts w:cs="Arial"/>
        </w:rPr>
        <w:t xml:space="preserve">Kontrollorgan der Baubehörde ist das Ingenieurbüro </w:t>
      </w:r>
      <w:r w:rsidR="003953E0" w:rsidRPr="00963180">
        <w:rPr>
          <w:rFonts w:cs="Arial"/>
        </w:rPr>
        <w:t>***</w:t>
      </w:r>
      <w:r w:rsidRPr="00963180">
        <w:rPr>
          <w:rFonts w:cs="Arial"/>
        </w:rPr>
        <w:t xml:space="preserve">. Dem sind die erforderlichen Projektunterlagen, allenfalls die Projektbestätigung rechtzeitig </w:t>
      </w:r>
      <w:r w:rsidRPr="00963180">
        <w:rPr>
          <w:rFonts w:cs="Arial"/>
          <w:u w:val="single"/>
        </w:rPr>
        <w:t xml:space="preserve">vor </w:t>
      </w:r>
      <w:r w:rsidR="00B31FEC" w:rsidRPr="00963180">
        <w:rPr>
          <w:rFonts w:cs="Arial"/>
          <w:u w:val="single"/>
        </w:rPr>
        <w:t>Bezug</w:t>
      </w:r>
      <w:r w:rsidRPr="00963180">
        <w:rPr>
          <w:rFonts w:cs="Arial"/>
        </w:rPr>
        <w:t xml:space="preserve"> einzureichen.</w:t>
      </w:r>
    </w:p>
    <w:p w14:paraId="2C61C63A" w14:textId="77777777" w:rsidR="00C30BFF" w:rsidRPr="00963180" w:rsidRDefault="00C30BFF" w:rsidP="00C30BFF">
      <w:pPr>
        <w:tabs>
          <w:tab w:val="left" w:pos="360"/>
        </w:tabs>
        <w:jc w:val="left"/>
        <w:rPr>
          <w:rFonts w:cs="Arial"/>
        </w:rPr>
      </w:pPr>
    </w:p>
    <w:p w14:paraId="3DFE7C22" w14:textId="77777777" w:rsidR="0044200B" w:rsidRPr="00963180" w:rsidRDefault="00C30BFF" w:rsidP="00C30BFF">
      <w:pPr>
        <w:tabs>
          <w:tab w:val="left" w:pos="360"/>
        </w:tabs>
        <w:jc w:val="left"/>
        <w:rPr>
          <w:rFonts w:cs="Arial"/>
        </w:rPr>
      </w:pPr>
      <w:r w:rsidRPr="00963180">
        <w:rPr>
          <w:rFonts w:cs="Arial"/>
        </w:rPr>
        <w:t>Vor der Erstellung einer Beförderungsanlage ist neben den technischen Unterlagen eine Konformitätserklärung im Sinne der Verordnung über die Sicherheit von technischen Einrichtungen und Geräten bzw. eine Bestätigung beizubringen, dass die Anlage entsprechend den geltenden Normen erstellt wird. Beförderungsanlagen dürfen nach der Neuerstellung, dem Ersatz oder einem Umbau erst in Betrieb genommen werden, nachdem ihre einwandfreie Ausführung und Funktion mit einem Abnahmebericht des Herstellers nachgewiesen und die Einhaltung der übrigen Bauvorschriften überprüft ist (§ 32 BBV I).</w:t>
      </w:r>
    </w:p>
    <w:p w14:paraId="66ECEEC1" w14:textId="77777777" w:rsidR="0044200B" w:rsidRPr="00963180" w:rsidRDefault="0044200B" w:rsidP="009F29A2">
      <w:pPr>
        <w:tabs>
          <w:tab w:val="left" w:pos="360"/>
        </w:tabs>
        <w:jc w:val="left"/>
        <w:rPr>
          <w:rFonts w:cs="Arial"/>
        </w:rPr>
      </w:pPr>
    </w:p>
    <w:p w14:paraId="2A904A1E" w14:textId="77777777" w:rsidR="0044200B" w:rsidRPr="00963180" w:rsidRDefault="007814DA" w:rsidP="009F29A2">
      <w:pPr>
        <w:tabs>
          <w:tab w:val="left" w:pos="360"/>
        </w:tabs>
        <w:jc w:val="left"/>
        <w:rPr>
          <w:rFonts w:cs="Arial"/>
          <w:b/>
        </w:rPr>
      </w:pPr>
      <w:r w:rsidRPr="00963180">
        <w:rPr>
          <w:rFonts w:cs="Arial"/>
          <w:b/>
        </w:rPr>
        <w:t>Energierechtliche Bestimmungen</w:t>
      </w:r>
    </w:p>
    <w:p w14:paraId="7C7818DE" w14:textId="77777777" w:rsidR="007814DA" w:rsidRPr="00963180" w:rsidRDefault="007814DA" w:rsidP="009F29A2">
      <w:pPr>
        <w:tabs>
          <w:tab w:val="left" w:pos="360"/>
        </w:tabs>
        <w:jc w:val="left"/>
        <w:rPr>
          <w:rFonts w:cs="Arial"/>
        </w:rPr>
      </w:pPr>
    </w:p>
    <w:p w14:paraId="265EF0CA" w14:textId="77777777" w:rsidR="007814DA" w:rsidRPr="00963180" w:rsidRDefault="007814DA" w:rsidP="009F29A2">
      <w:pPr>
        <w:tabs>
          <w:tab w:val="left" w:pos="360"/>
        </w:tabs>
        <w:jc w:val="left"/>
        <w:rPr>
          <w:rFonts w:cs="Arial"/>
          <w:u w:val="single"/>
        </w:rPr>
      </w:pPr>
      <w:r w:rsidRPr="00963180">
        <w:rPr>
          <w:rFonts w:cs="Arial"/>
          <w:u w:val="single"/>
        </w:rPr>
        <w:t>Anlagen zur Abwärmenutzung</w:t>
      </w:r>
    </w:p>
    <w:p w14:paraId="23483DD7" w14:textId="77777777" w:rsidR="007814DA" w:rsidRPr="00963180" w:rsidRDefault="007814DA" w:rsidP="009F29A2">
      <w:pPr>
        <w:tabs>
          <w:tab w:val="left" w:pos="360"/>
        </w:tabs>
        <w:jc w:val="left"/>
        <w:rPr>
          <w:rFonts w:cs="Arial"/>
        </w:rPr>
      </w:pPr>
      <w:r w:rsidRPr="00963180">
        <w:rPr>
          <w:rFonts w:cs="Arial"/>
        </w:rPr>
        <w:t xml:space="preserve">Im Gebäude anfallende Abwärmemengen sind, soweit dies im Einzelfall wirtschaftlich ist, für Heizung oder Wassererwärmung zu nutzen (§ 30a Abs. 1 BBV I). </w:t>
      </w:r>
    </w:p>
    <w:p w14:paraId="25792D62" w14:textId="77777777" w:rsidR="007814DA" w:rsidRPr="00963180" w:rsidRDefault="007814DA" w:rsidP="009F29A2">
      <w:pPr>
        <w:tabs>
          <w:tab w:val="left" w:pos="360"/>
        </w:tabs>
        <w:jc w:val="left"/>
        <w:rPr>
          <w:rFonts w:cs="Arial"/>
        </w:rPr>
      </w:pPr>
    </w:p>
    <w:p w14:paraId="34CEDEFF" w14:textId="77777777" w:rsidR="007814DA" w:rsidRPr="00963180" w:rsidRDefault="007814DA" w:rsidP="009F29A2">
      <w:pPr>
        <w:tabs>
          <w:tab w:val="left" w:pos="360"/>
        </w:tabs>
        <w:jc w:val="left"/>
        <w:rPr>
          <w:rFonts w:cs="Arial"/>
          <w:u w:val="single"/>
        </w:rPr>
      </w:pPr>
      <w:r w:rsidRPr="00963180">
        <w:rPr>
          <w:rFonts w:cs="Arial"/>
          <w:u w:val="single"/>
        </w:rPr>
        <w:t>Individueller Wärmeverbrauch</w:t>
      </w:r>
    </w:p>
    <w:p w14:paraId="7F4DA0AB" w14:textId="77777777" w:rsidR="007814DA" w:rsidRPr="00963180" w:rsidRDefault="007814DA" w:rsidP="009F29A2">
      <w:pPr>
        <w:tabs>
          <w:tab w:val="left" w:pos="360"/>
        </w:tabs>
        <w:jc w:val="left"/>
        <w:rPr>
          <w:rFonts w:cs="Arial"/>
        </w:rPr>
      </w:pPr>
      <w:r w:rsidRPr="00963180">
        <w:rPr>
          <w:rFonts w:cs="Arial"/>
        </w:rPr>
        <w:t>Neue, zentral beheizte Gebäude mit mindestens 5 Wärmebezügern sind mit Geräten zur Erfassung und Regulierung des individuellen Wärmeverbrauchs für Heizung und Warmwasser auszurüsten (Art. 9 EnG, § 9 En</w:t>
      </w:r>
      <w:r w:rsidR="005B209F" w:rsidRPr="00963180">
        <w:rPr>
          <w:rFonts w:cs="Arial"/>
        </w:rPr>
        <w:t>er</w:t>
      </w:r>
      <w:r w:rsidRPr="00963180">
        <w:rPr>
          <w:rFonts w:cs="Arial"/>
        </w:rPr>
        <w:t xml:space="preserve">G). </w:t>
      </w:r>
    </w:p>
    <w:p w14:paraId="6019BDA0" w14:textId="77777777" w:rsidR="005427E3" w:rsidRPr="00963180" w:rsidRDefault="005427E3">
      <w:pPr>
        <w:overflowPunct/>
        <w:autoSpaceDE/>
        <w:autoSpaceDN/>
        <w:adjustRightInd/>
        <w:jc w:val="left"/>
        <w:textAlignment w:val="auto"/>
        <w:rPr>
          <w:rFonts w:cs="Arial"/>
        </w:rPr>
      </w:pPr>
      <w:r w:rsidRPr="00963180">
        <w:rPr>
          <w:rFonts w:cs="Arial"/>
        </w:rPr>
        <w:br w:type="page"/>
      </w:r>
    </w:p>
    <w:p w14:paraId="568C868E" w14:textId="77777777" w:rsidR="007814DA" w:rsidRPr="00963180" w:rsidRDefault="007814DA" w:rsidP="009F29A2">
      <w:pPr>
        <w:tabs>
          <w:tab w:val="left" w:pos="360"/>
        </w:tabs>
        <w:jc w:val="left"/>
        <w:rPr>
          <w:rFonts w:cs="Arial"/>
        </w:rPr>
      </w:pPr>
    </w:p>
    <w:p w14:paraId="6812D0D9" w14:textId="77777777" w:rsidR="007814DA" w:rsidRPr="00963180" w:rsidRDefault="008A3761" w:rsidP="009F29A2">
      <w:pPr>
        <w:tabs>
          <w:tab w:val="left" w:pos="360"/>
        </w:tabs>
        <w:jc w:val="left"/>
        <w:rPr>
          <w:rFonts w:cs="Arial"/>
        </w:rPr>
      </w:pPr>
      <w:r w:rsidRPr="00963180">
        <w:rPr>
          <w:rFonts w:cs="Arial"/>
        </w:rPr>
        <w:t>Die Bestimmungen über die Installation von Messgeräten zur Erfassung und Regelung des individuellen Wärmeverbrauchs (§§ 42</w:t>
      </w:r>
      <w:r w:rsidR="00563533" w:rsidRPr="00963180">
        <w:rPr>
          <w:rFonts w:cs="Arial"/>
        </w:rPr>
        <w:t xml:space="preserve"> und 43 BBV I) unterstehen der p</w:t>
      </w:r>
      <w:r w:rsidRPr="00963180">
        <w:rPr>
          <w:rFonts w:cs="Arial"/>
        </w:rPr>
        <w:t>rivaten Kontrolle (Fachbereich Heizungs- und Warmwasseranlagen) hinsichtlich Projekt und Ausführung (Ziffer 3.3 Anhang BBV I).</w:t>
      </w:r>
    </w:p>
    <w:p w14:paraId="34E2F7D0" w14:textId="77777777" w:rsidR="008A3761" w:rsidRPr="00963180" w:rsidRDefault="008A3761" w:rsidP="009F29A2">
      <w:pPr>
        <w:tabs>
          <w:tab w:val="left" w:pos="360"/>
        </w:tabs>
        <w:jc w:val="left"/>
        <w:rPr>
          <w:rFonts w:cs="Arial"/>
        </w:rPr>
      </w:pPr>
    </w:p>
    <w:p w14:paraId="0249BE62" w14:textId="77777777" w:rsidR="00C76465" w:rsidRPr="00963180" w:rsidRDefault="00C76465" w:rsidP="009F29A2">
      <w:pPr>
        <w:tabs>
          <w:tab w:val="left" w:pos="360"/>
        </w:tabs>
        <w:jc w:val="left"/>
        <w:rPr>
          <w:rFonts w:cs="Arial"/>
          <w:u w:val="single"/>
        </w:rPr>
      </w:pPr>
      <w:r w:rsidRPr="00963180">
        <w:rPr>
          <w:rFonts w:cs="Arial"/>
          <w:u w:val="single"/>
        </w:rPr>
        <w:t>Beheizung Freiluftbäder</w:t>
      </w:r>
    </w:p>
    <w:p w14:paraId="62196494" w14:textId="77777777" w:rsidR="00C76465" w:rsidRPr="00963180" w:rsidRDefault="00C76465" w:rsidP="009F29A2">
      <w:pPr>
        <w:tabs>
          <w:tab w:val="left" w:pos="360"/>
        </w:tabs>
        <w:jc w:val="left"/>
        <w:rPr>
          <w:rFonts w:cs="Arial"/>
        </w:rPr>
      </w:pPr>
      <w:r w:rsidRPr="00963180">
        <w:rPr>
          <w:rFonts w:cs="Arial"/>
        </w:rPr>
        <w:t>Als Freiluftbäder gelten Wasserbecken mit einem Inhalt von mehr als 8 m</w:t>
      </w:r>
      <w:r w:rsidRPr="00963180">
        <w:rPr>
          <w:rFonts w:cs="Arial"/>
          <w:vertAlign w:val="superscript"/>
        </w:rPr>
        <w:t>3</w:t>
      </w:r>
      <w:r w:rsidRPr="00963180">
        <w:rPr>
          <w:rFonts w:cs="Arial"/>
        </w:rPr>
        <w:t xml:space="preserve"> (§ 46 BBV I).</w:t>
      </w:r>
    </w:p>
    <w:p w14:paraId="03347DB4" w14:textId="77777777" w:rsidR="00C76465" w:rsidRPr="00963180" w:rsidRDefault="00C76465" w:rsidP="009F29A2">
      <w:pPr>
        <w:tabs>
          <w:tab w:val="left" w:pos="360"/>
        </w:tabs>
        <w:jc w:val="left"/>
        <w:rPr>
          <w:rFonts w:cs="Arial"/>
        </w:rPr>
      </w:pPr>
    </w:p>
    <w:p w14:paraId="0FC71725" w14:textId="77777777" w:rsidR="00C76465" w:rsidRPr="00963180" w:rsidRDefault="00C76465" w:rsidP="009F29A2">
      <w:pPr>
        <w:tabs>
          <w:tab w:val="left" w:pos="360"/>
        </w:tabs>
        <w:jc w:val="left"/>
        <w:rPr>
          <w:rFonts w:cs="Arial"/>
        </w:rPr>
      </w:pPr>
      <w:r w:rsidRPr="00963180">
        <w:rPr>
          <w:rFonts w:cs="Arial"/>
        </w:rPr>
        <w:t>Die Beheizung von Freiluftbädern ist nur gestattet, wenn sie mit erneuerbaren Energien oder nicht anders nutzbarer Abwärme betrieben wird. Elektrische Wärmepumpen dürfen eingesetzt werden, wenn eine Abdeckung der Wasserfläche gegen Wärmeverluste vorhanden ist (§ 12 Abs. 4 En</w:t>
      </w:r>
      <w:r w:rsidR="005B209F" w:rsidRPr="00963180">
        <w:rPr>
          <w:rFonts w:cs="Arial"/>
        </w:rPr>
        <w:t>er</w:t>
      </w:r>
      <w:r w:rsidRPr="00963180">
        <w:rPr>
          <w:rFonts w:cs="Arial"/>
        </w:rPr>
        <w:t>G).</w:t>
      </w:r>
    </w:p>
    <w:p w14:paraId="63CF951F" w14:textId="77777777" w:rsidR="008D3079" w:rsidRPr="00963180" w:rsidRDefault="008D3079" w:rsidP="009F29A2">
      <w:pPr>
        <w:tabs>
          <w:tab w:val="left" w:pos="360"/>
        </w:tabs>
        <w:jc w:val="left"/>
        <w:rPr>
          <w:rFonts w:cs="Arial"/>
        </w:rPr>
      </w:pPr>
    </w:p>
    <w:p w14:paraId="2D98BD53" w14:textId="77777777" w:rsidR="008D3079" w:rsidRPr="00963180" w:rsidRDefault="005B209F" w:rsidP="009F29A2">
      <w:pPr>
        <w:tabs>
          <w:tab w:val="left" w:pos="360"/>
        </w:tabs>
        <w:jc w:val="left"/>
        <w:rPr>
          <w:rFonts w:cs="Arial"/>
          <w:u w:val="single"/>
        </w:rPr>
      </w:pPr>
      <w:r w:rsidRPr="00963180">
        <w:rPr>
          <w:rFonts w:cs="Arial"/>
          <w:u w:val="single"/>
        </w:rPr>
        <w:t>Energieplan</w:t>
      </w:r>
    </w:p>
    <w:p w14:paraId="57A3E4AE" w14:textId="77777777" w:rsidR="005B209F" w:rsidRPr="00963180" w:rsidRDefault="005B209F" w:rsidP="009F29A2">
      <w:pPr>
        <w:tabs>
          <w:tab w:val="left" w:pos="360"/>
        </w:tabs>
        <w:jc w:val="left"/>
        <w:rPr>
          <w:rFonts w:cs="Arial"/>
        </w:rPr>
      </w:pPr>
      <w:r w:rsidRPr="00963180">
        <w:rPr>
          <w:rFonts w:cs="Arial"/>
        </w:rPr>
        <w:t xml:space="preserve">Das Baugrundstück befindet sich in einem Gebiet, in welchem der kommunale Energieplan *** nutzung vorsieht. Die Verwendung von *** zur Wärmeerzeugung ist gemäss Energieplan jedoch nur behördenverbindlich. </w:t>
      </w:r>
    </w:p>
    <w:p w14:paraId="4588C4A6" w14:textId="77777777" w:rsidR="008D3079" w:rsidRPr="00963180" w:rsidRDefault="008D3079" w:rsidP="009F29A2">
      <w:pPr>
        <w:tabs>
          <w:tab w:val="left" w:pos="360"/>
        </w:tabs>
        <w:jc w:val="left"/>
        <w:rPr>
          <w:rFonts w:cs="Arial"/>
        </w:rPr>
      </w:pPr>
    </w:p>
    <w:p w14:paraId="2AECDB30" w14:textId="77777777" w:rsidR="008D3079" w:rsidRPr="00963180" w:rsidRDefault="005B209F" w:rsidP="009F29A2">
      <w:pPr>
        <w:tabs>
          <w:tab w:val="left" w:pos="360"/>
        </w:tabs>
        <w:jc w:val="left"/>
        <w:rPr>
          <w:rFonts w:cs="Arial"/>
          <w:u w:val="single"/>
        </w:rPr>
      </w:pPr>
      <w:r w:rsidRPr="00963180">
        <w:rPr>
          <w:rFonts w:cs="Arial"/>
          <w:u w:val="single"/>
        </w:rPr>
        <w:t>Ortsfeste elektrische Widerstandsheizungen</w:t>
      </w:r>
    </w:p>
    <w:p w14:paraId="5BA193D5" w14:textId="77777777" w:rsidR="005B209F" w:rsidRPr="00963180" w:rsidRDefault="005B209F" w:rsidP="005B209F">
      <w:pPr>
        <w:tabs>
          <w:tab w:val="left" w:pos="360"/>
        </w:tabs>
        <w:jc w:val="left"/>
        <w:rPr>
          <w:rFonts w:cs="Arial"/>
        </w:rPr>
      </w:pPr>
      <w:r w:rsidRPr="00963180">
        <w:rPr>
          <w:rFonts w:cs="Arial"/>
        </w:rPr>
        <w:t xml:space="preserve">Ortsfeste elektrische Widerstandsheizungen zur Gebäudebeheizung dürfen nicht neu installiert werden (§ 10b EnerG). Notheizungen sind in begrenztem Umfang zulässig. </w:t>
      </w:r>
    </w:p>
    <w:p w14:paraId="60B13296" w14:textId="77777777" w:rsidR="005B209F" w:rsidRPr="00963180" w:rsidRDefault="005B209F" w:rsidP="009F29A2">
      <w:pPr>
        <w:tabs>
          <w:tab w:val="left" w:pos="360"/>
        </w:tabs>
        <w:jc w:val="left"/>
        <w:rPr>
          <w:rFonts w:cs="Arial"/>
        </w:rPr>
      </w:pPr>
    </w:p>
    <w:p w14:paraId="08EE8707" w14:textId="77777777" w:rsidR="006B4DEE" w:rsidRPr="00963180" w:rsidRDefault="005B209F" w:rsidP="009F29A2">
      <w:pPr>
        <w:tabs>
          <w:tab w:val="left" w:pos="360"/>
        </w:tabs>
        <w:jc w:val="left"/>
        <w:rPr>
          <w:rFonts w:cs="Arial"/>
          <w:u w:val="single"/>
        </w:rPr>
      </w:pPr>
      <w:r w:rsidRPr="00963180">
        <w:rPr>
          <w:rFonts w:cs="Arial"/>
          <w:u w:val="single"/>
        </w:rPr>
        <w:t>Heizungen im Freien</w:t>
      </w:r>
    </w:p>
    <w:p w14:paraId="41BEC58D" w14:textId="77777777" w:rsidR="005B209F" w:rsidRPr="00963180" w:rsidRDefault="005B209F" w:rsidP="009F29A2">
      <w:pPr>
        <w:tabs>
          <w:tab w:val="left" w:pos="360"/>
        </w:tabs>
        <w:jc w:val="left"/>
      </w:pPr>
      <w:r w:rsidRPr="00963180">
        <w:t>Aussenheizungen</w:t>
      </w:r>
      <w:r w:rsidR="005D1CD5" w:rsidRPr="00963180">
        <w:t xml:space="preserve"> wie Rampen-, Gehsteig-, Terrassen-, Dachrinnenheizungen und der</w:t>
      </w:r>
      <w:r w:rsidRPr="00963180">
        <w:t xml:space="preserve">gleichen sind nur gestattet, wenn sie mit erneuerbaren </w:t>
      </w:r>
      <w:r w:rsidR="005D1CD5" w:rsidRPr="00963180">
        <w:t>Energien oder nicht anders nutz</w:t>
      </w:r>
      <w:r w:rsidRPr="00963180">
        <w:t xml:space="preserve">barer Abwärme betrieben werden oder wenn die Sicherheit von Personen und </w:t>
      </w:r>
      <w:r w:rsidR="005D1CD5" w:rsidRPr="00963180">
        <w:t>Sachen oder der Schutz von technischen Ein</w:t>
      </w:r>
      <w:r w:rsidRPr="00963180">
        <w:t>richtungen deren Be</w:t>
      </w:r>
      <w:r w:rsidR="005D1CD5" w:rsidRPr="00963180">
        <w:t>trieb erfordert und bauliche Mass</w:t>
      </w:r>
      <w:r w:rsidRPr="00963180">
        <w:t>nahmen (z.B. Überdachungen) oder betrie</w:t>
      </w:r>
      <w:r w:rsidR="005D1CD5" w:rsidRPr="00963180">
        <w:t>bli</w:t>
      </w:r>
      <w:r w:rsidR="005D1CD5" w:rsidRPr="00963180">
        <w:softHyphen/>
        <w:t>che Massnahmen (z.B. Schnee</w:t>
      </w:r>
      <w:r w:rsidRPr="00963180">
        <w:t xml:space="preserve">räumungen) nicht ausführbar sind (§ 12 Abs. 1 EnerG). </w:t>
      </w:r>
    </w:p>
    <w:p w14:paraId="4EAD79EE" w14:textId="77777777" w:rsidR="005B209F" w:rsidRPr="00963180" w:rsidRDefault="005B209F" w:rsidP="009F29A2">
      <w:pPr>
        <w:tabs>
          <w:tab w:val="left" w:pos="360"/>
        </w:tabs>
        <w:jc w:val="left"/>
      </w:pPr>
    </w:p>
    <w:p w14:paraId="702B72C7" w14:textId="77777777" w:rsidR="005B209F" w:rsidRPr="00963180" w:rsidRDefault="005B209F" w:rsidP="009F29A2">
      <w:pPr>
        <w:tabs>
          <w:tab w:val="left" w:pos="360"/>
        </w:tabs>
        <w:jc w:val="left"/>
        <w:rPr>
          <w:rFonts w:cs="Arial"/>
        </w:rPr>
      </w:pPr>
      <w:r w:rsidRPr="00963180">
        <w:t>Heizgeräte mit einer Leistung bis 8 kW sind bei Aussenräumen von Gastwirtschaften vom 1. März bis 31. Oktober erlaubt (§ 12 Abs. 1 EnerG).</w:t>
      </w:r>
    </w:p>
    <w:p w14:paraId="4DDF3BE5" w14:textId="77777777" w:rsidR="005B209F" w:rsidRPr="00963180" w:rsidRDefault="005B209F" w:rsidP="009F29A2">
      <w:pPr>
        <w:tabs>
          <w:tab w:val="left" w:pos="360"/>
        </w:tabs>
        <w:jc w:val="left"/>
        <w:rPr>
          <w:rFonts w:cs="Arial"/>
        </w:rPr>
      </w:pPr>
    </w:p>
    <w:p w14:paraId="0809A6EC" w14:textId="77777777" w:rsidR="005B209F" w:rsidRPr="00963180" w:rsidRDefault="00464367" w:rsidP="009F29A2">
      <w:pPr>
        <w:tabs>
          <w:tab w:val="left" w:pos="360"/>
        </w:tabs>
        <w:jc w:val="left"/>
        <w:rPr>
          <w:rFonts w:cs="Arial"/>
          <w:b/>
        </w:rPr>
      </w:pPr>
      <w:r w:rsidRPr="00963180">
        <w:rPr>
          <w:rFonts w:cs="Arial"/>
          <w:b/>
        </w:rPr>
        <w:t>Wohnhygiene</w:t>
      </w:r>
    </w:p>
    <w:p w14:paraId="75556055"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ind w:left="851" w:hanging="851"/>
      </w:pPr>
    </w:p>
    <w:p w14:paraId="675D8A59"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ind w:left="851" w:hanging="851"/>
      </w:pPr>
      <w:r w:rsidRPr="00963180">
        <w:rPr>
          <w:u w:val="single"/>
        </w:rPr>
        <w:t>Wohn- und Arbeitshygiene</w:t>
      </w:r>
    </w:p>
    <w:p w14:paraId="0A9160B6" w14:textId="77777777" w:rsidR="00464367" w:rsidRPr="00963180" w:rsidRDefault="00464367" w:rsidP="00464367">
      <w:pPr>
        <w:tabs>
          <w:tab w:val="left" w:pos="360"/>
        </w:tabs>
        <w:jc w:val="left"/>
      </w:pPr>
      <w:r w:rsidRPr="00963180">
        <w:t>Gemeinschaftsunterkünfte haben den Anforderungen von § 10 BBV I zu entsprechen. Die diesbezüglichen Auflagen sind im Beschluss aufgeführt.</w:t>
      </w:r>
    </w:p>
    <w:p w14:paraId="0637DA92"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ind w:left="851" w:hanging="851"/>
      </w:pPr>
    </w:p>
    <w:p w14:paraId="27C8CC36" w14:textId="77777777" w:rsidR="00464367" w:rsidRPr="00963180" w:rsidRDefault="00464367" w:rsidP="00464367">
      <w:pPr>
        <w:tabs>
          <w:tab w:val="left" w:pos="360"/>
        </w:tabs>
        <w:jc w:val="left"/>
      </w:pPr>
      <w:r w:rsidRPr="00963180">
        <w:t>Arbeitsräume haben den Anfo</w:t>
      </w:r>
      <w:r w:rsidR="005D1CD5" w:rsidRPr="00963180">
        <w:t>rderungen von § 11 BBV I zu entsprechen. Die diesbezüglichen Auflagen sind im Be</w:t>
      </w:r>
      <w:r w:rsidRPr="00963180">
        <w:t>schluss aufgeführt.</w:t>
      </w:r>
    </w:p>
    <w:p w14:paraId="5D4EFDCB" w14:textId="77777777" w:rsidR="00464367" w:rsidRPr="00963180" w:rsidRDefault="00464367" w:rsidP="00464367">
      <w:pPr>
        <w:tabs>
          <w:tab w:val="left" w:pos="360"/>
        </w:tabs>
        <w:jc w:val="left"/>
      </w:pPr>
    </w:p>
    <w:p w14:paraId="3A6B4E35" w14:textId="77777777" w:rsidR="00464367" w:rsidRPr="00963180" w:rsidRDefault="00464367" w:rsidP="00464367">
      <w:pPr>
        <w:tabs>
          <w:tab w:val="left" w:pos="360"/>
        </w:tabs>
        <w:jc w:val="left"/>
      </w:pPr>
      <w:r w:rsidRPr="00963180">
        <w:t>Bauten und Anlagen mit P</w:t>
      </w:r>
      <w:r w:rsidR="005D1CD5" w:rsidRPr="00963180">
        <w:t>ublikumsverkehr haben den Anforde</w:t>
      </w:r>
      <w:r w:rsidRPr="00963180">
        <w:t>rungen von § 12 BBV I und der BBV II zu entsprechen. Die diesbezüglichen Aufla</w:t>
      </w:r>
      <w:r w:rsidR="005D1CD5" w:rsidRPr="00963180">
        <w:t>gen sind im Beschluss aufge</w:t>
      </w:r>
      <w:r w:rsidRPr="00963180">
        <w:t>führt.</w:t>
      </w:r>
    </w:p>
    <w:p w14:paraId="41A40B97" w14:textId="77777777" w:rsidR="00464367" w:rsidRPr="00963180" w:rsidRDefault="00464367" w:rsidP="00464367">
      <w:pPr>
        <w:tabs>
          <w:tab w:val="left" w:pos="360"/>
        </w:tabs>
        <w:jc w:val="left"/>
      </w:pPr>
    </w:p>
    <w:p w14:paraId="4D5D6C82" w14:textId="77777777" w:rsidR="00464367" w:rsidRPr="00963180" w:rsidRDefault="005427E3" w:rsidP="00464367">
      <w:pPr>
        <w:tabs>
          <w:tab w:val="left" w:pos="360"/>
        </w:tabs>
        <w:jc w:val="left"/>
      </w:pPr>
      <w:r w:rsidRPr="00963180">
        <w:t xml:space="preserve">***. </w:t>
      </w:r>
      <w:r w:rsidR="00464367" w:rsidRPr="00963180">
        <w:t>Diese wohnhygienisch ni</w:t>
      </w:r>
      <w:r w:rsidR="005D1CD5" w:rsidRPr="00963180">
        <w:t>cht einwandfreie Lösung kann ge</w:t>
      </w:r>
      <w:r w:rsidR="00464367" w:rsidRPr="00963180">
        <w:t>stützt auf § 301 Abs. 2 PBG akzeptiert werden, weil ***</w:t>
      </w:r>
      <w:r w:rsidRPr="00963180">
        <w:t>.</w:t>
      </w:r>
    </w:p>
    <w:p w14:paraId="14188A1A" w14:textId="77777777" w:rsidR="00464367" w:rsidRPr="00963180" w:rsidRDefault="00464367" w:rsidP="00464367">
      <w:pPr>
        <w:tabs>
          <w:tab w:val="left" w:pos="360"/>
        </w:tabs>
        <w:jc w:val="left"/>
      </w:pPr>
    </w:p>
    <w:p w14:paraId="0C76B6E1" w14:textId="77777777" w:rsidR="005427E3" w:rsidRPr="00963180" w:rsidRDefault="005427E3">
      <w:pPr>
        <w:overflowPunct/>
        <w:autoSpaceDE/>
        <w:autoSpaceDN/>
        <w:adjustRightInd/>
        <w:jc w:val="left"/>
        <w:textAlignment w:val="auto"/>
      </w:pPr>
      <w:r w:rsidRPr="00963180">
        <w:br w:type="page"/>
      </w:r>
    </w:p>
    <w:p w14:paraId="41528864" w14:textId="77777777" w:rsidR="00464367" w:rsidRPr="00963180" w:rsidRDefault="00464367" w:rsidP="00464367">
      <w:pPr>
        <w:tabs>
          <w:tab w:val="left" w:pos="360"/>
        </w:tabs>
        <w:jc w:val="left"/>
      </w:pPr>
    </w:p>
    <w:p w14:paraId="16473614" w14:textId="77777777" w:rsidR="00464367" w:rsidRPr="00963180" w:rsidRDefault="00464367" w:rsidP="00464367">
      <w:pPr>
        <w:tabs>
          <w:tab w:val="left" w:pos="360"/>
        </w:tabs>
        <w:jc w:val="left"/>
        <w:rPr>
          <w:u w:val="single"/>
        </w:rPr>
      </w:pPr>
      <w:r w:rsidRPr="00963180">
        <w:rPr>
          <w:u w:val="single"/>
        </w:rPr>
        <w:t>Ungenügende Fensterfläche</w:t>
      </w:r>
    </w:p>
    <w:p w14:paraId="44F25743" w14:textId="77777777" w:rsidR="00464367" w:rsidRPr="00963180" w:rsidRDefault="00464367" w:rsidP="00464367">
      <w:pPr>
        <w:tabs>
          <w:tab w:val="left" w:pos="360"/>
        </w:tabs>
        <w:jc w:val="left"/>
      </w:pPr>
      <w:r w:rsidRPr="00963180">
        <w:t>Wohn- und Schlafräume müssen genügend belichtet und be</w:t>
      </w:r>
      <w:r w:rsidR="005D1CD5" w:rsidRPr="00963180">
        <w:t>lüftbar sein. Sie sind mit Fenstern zu verse</w:t>
      </w:r>
      <w:r w:rsidRPr="00963180">
        <w:t>hen, die über dem Erdreich liegen, ins Freie füh</w:t>
      </w:r>
      <w:r w:rsidR="005D1CD5" w:rsidRPr="00963180">
        <w:t>ren und in ausreichen</w:t>
      </w:r>
      <w:r w:rsidRPr="00963180">
        <w:t>dem Masse geöffnet werden können; die Fensterfläche hat wenigstens einen Zehntel der Bodenfläche zu betragen (§ 302 Abs. 1 und 2 PBG).</w:t>
      </w:r>
    </w:p>
    <w:p w14:paraId="200A6F72" w14:textId="77777777" w:rsidR="00464367" w:rsidRPr="00963180" w:rsidRDefault="00464367" w:rsidP="00464367">
      <w:pPr>
        <w:tabs>
          <w:tab w:val="left" w:pos="360"/>
        </w:tabs>
        <w:jc w:val="left"/>
      </w:pPr>
    </w:p>
    <w:p w14:paraId="4B62348A" w14:textId="77777777" w:rsidR="00464367" w:rsidRPr="00963180" w:rsidRDefault="00464367" w:rsidP="00464367">
      <w:pPr>
        <w:tabs>
          <w:tab w:val="left" w:pos="360"/>
        </w:tabs>
        <w:jc w:val="left"/>
      </w:pPr>
      <w:r w:rsidRPr="00963180">
        <w:t xml:space="preserve">In Wohnungen mit </w:t>
      </w:r>
      <w:r w:rsidR="005D1CD5" w:rsidRPr="00963180">
        <w:t>mindestens 3 Zimmern und in Einfamili</w:t>
      </w:r>
      <w:r w:rsidRPr="00963180">
        <w:t>enhäusern mü</w:t>
      </w:r>
      <w:r w:rsidR="005D1CD5" w:rsidRPr="00963180">
        <w:t>ssen Küchen hinsichtlich Belichtung und Belüf</w:t>
      </w:r>
      <w:r w:rsidRPr="00963180">
        <w:t>tung den Anforderungen an Wohn- und</w:t>
      </w:r>
      <w:r w:rsidR="005D1CD5" w:rsidRPr="00963180">
        <w:t xml:space="preserve"> Schlafräume entspre</w:t>
      </w:r>
      <w:r w:rsidRPr="00963180">
        <w:t>chen (§ 36 Abs. 2 BBV I, § 302 Abs. 1 und 2 PBG). Dem widerspricht ***.</w:t>
      </w:r>
    </w:p>
    <w:p w14:paraId="118680F4"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ind w:left="851" w:hanging="851"/>
      </w:pPr>
    </w:p>
    <w:p w14:paraId="700DDCEA"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ind w:left="851" w:hanging="851"/>
      </w:pPr>
      <w:r w:rsidRPr="00963180">
        <w:rPr>
          <w:u w:val="single"/>
        </w:rPr>
        <w:t>Künstliche Belichtung und Belüftung</w:t>
      </w:r>
    </w:p>
    <w:p w14:paraId="5EE0F9C3" w14:textId="77777777" w:rsidR="00464367" w:rsidRPr="00963180" w:rsidRDefault="00464367" w:rsidP="00464367">
      <w:pPr>
        <w:tabs>
          <w:tab w:val="left" w:pos="360"/>
        </w:tabs>
        <w:jc w:val="left"/>
      </w:pPr>
      <w:r w:rsidRPr="00963180">
        <w:t xml:space="preserve">Für Arbeitsräume genügen </w:t>
      </w:r>
      <w:r w:rsidR="005D1CD5" w:rsidRPr="00963180">
        <w:t>künstliche Belichtung und Belüf</w:t>
      </w:r>
      <w:r w:rsidRPr="00963180">
        <w:t>tung, wenn besondere örtli</w:t>
      </w:r>
      <w:r w:rsidR="005D1CD5" w:rsidRPr="00963180">
        <w:t>che Verhältnisse oder die Zweckbestim</w:t>
      </w:r>
      <w:r w:rsidRPr="00963180">
        <w:t>mun</w:t>
      </w:r>
      <w:r w:rsidR="005D1CD5" w:rsidRPr="00963180">
        <w:t>g der Räume es rechtfertigen und durch ent</w:t>
      </w:r>
      <w:r w:rsidRPr="00963180">
        <w:t>s</w:t>
      </w:r>
      <w:r w:rsidR="005D1CD5" w:rsidRPr="00963180">
        <w:t>prechende technische Ausrüstun</w:t>
      </w:r>
      <w:r w:rsidRPr="00963180">
        <w:t>gen ein</w:t>
      </w:r>
      <w:r w:rsidR="005D1CD5" w:rsidRPr="00963180">
        <w:t>wandfreie Verhält</w:t>
      </w:r>
      <w:r w:rsidRPr="00963180">
        <w:t>nisse geschaffen werden (§ 302 Abs. 4 PBG in Verbin</w:t>
      </w:r>
      <w:r w:rsidRPr="00963180">
        <w:softHyphen/>
        <w:t>dung mit § 8 BBV I).</w:t>
      </w:r>
    </w:p>
    <w:p w14:paraId="77DA984F" w14:textId="77777777" w:rsidR="00464367" w:rsidRPr="00963180" w:rsidRDefault="00464367" w:rsidP="00464367">
      <w:pPr>
        <w:tabs>
          <w:tab w:val="left" w:pos="360"/>
        </w:tabs>
        <w:jc w:val="left"/>
      </w:pPr>
    </w:p>
    <w:p w14:paraId="1812132D" w14:textId="77777777" w:rsidR="00464367" w:rsidRPr="00963180" w:rsidRDefault="00464367" w:rsidP="00464367">
      <w:pPr>
        <w:tabs>
          <w:tab w:val="left" w:pos="360"/>
        </w:tabs>
        <w:jc w:val="left"/>
      </w:pPr>
      <w:r w:rsidRPr="00963180">
        <w:t>Für Betriebe, die dem Arbeitsgesetz unterstehen, bleiben die diesbezüglichen Auflagen i</w:t>
      </w:r>
      <w:r w:rsidR="005D1CD5" w:rsidRPr="00963180">
        <w:t>m Plangenehmigungsverfahren vor</w:t>
      </w:r>
      <w:r w:rsidRPr="00963180">
        <w:t>behalten.</w:t>
      </w:r>
    </w:p>
    <w:p w14:paraId="08765E39" w14:textId="77777777" w:rsidR="00464367" w:rsidRPr="00963180" w:rsidRDefault="00464367" w:rsidP="00464367">
      <w:pPr>
        <w:tabs>
          <w:tab w:val="left" w:pos="360"/>
        </w:tabs>
        <w:jc w:val="left"/>
      </w:pPr>
    </w:p>
    <w:p w14:paraId="40095F03" w14:textId="77777777" w:rsidR="00464367" w:rsidRPr="00963180" w:rsidRDefault="00464367" w:rsidP="00464367">
      <w:pPr>
        <w:tabs>
          <w:tab w:val="left" w:pos="360"/>
        </w:tabs>
        <w:jc w:val="left"/>
      </w:pPr>
      <w:r w:rsidRPr="00963180">
        <w:t>Fensterlose Sanitärzellen (WC-Räume, Duschen, Badezimmer) sind zulässig, wenn sie aus</w:t>
      </w:r>
      <w:r w:rsidR="005D1CD5" w:rsidRPr="00963180">
        <w:t>reichend künstlich belüftet wer</w:t>
      </w:r>
      <w:r w:rsidRPr="00963180">
        <w:t>den (§ 302 Abs. 4 PBG).</w:t>
      </w:r>
    </w:p>
    <w:p w14:paraId="428ED9AB" w14:textId="77777777" w:rsidR="00464367" w:rsidRPr="00963180" w:rsidRDefault="00464367" w:rsidP="00464367">
      <w:pPr>
        <w:tabs>
          <w:tab w:val="left" w:pos="360"/>
        </w:tabs>
        <w:jc w:val="left"/>
      </w:pPr>
    </w:p>
    <w:p w14:paraId="7D415E51" w14:textId="77777777" w:rsidR="00464367" w:rsidRPr="00963180" w:rsidRDefault="00464367" w:rsidP="00464367">
      <w:pPr>
        <w:tabs>
          <w:tab w:val="left" w:pos="360"/>
        </w:tabs>
        <w:jc w:val="left"/>
      </w:pPr>
      <w:r w:rsidRPr="00963180">
        <w:t>Küchen, die ohn</w:t>
      </w:r>
      <w:r w:rsidR="005D1CD5" w:rsidRPr="00963180">
        <w:t>e Abtrennung mit Wohnräumen ver</w:t>
      </w:r>
      <w:r w:rsidRPr="00963180">
        <w:t>bunden sind, müssen mit ei</w:t>
      </w:r>
      <w:r w:rsidR="005D1CD5" w:rsidRPr="00963180">
        <w:t>ner einwandfreien Lüftungsanlage ver</w:t>
      </w:r>
      <w:r w:rsidRPr="00963180">
        <w:t>sehen sein (§ 306 PBG).</w:t>
      </w:r>
    </w:p>
    <w:p w14:paraId="4FCC4A87"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ind w:left="851" w:hanging="851"/>
      </w:pPr>
    </w:p>
    <w:p w14:paraId="6B53F5AE"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ind w:left="851" w:hanging="851"/>
      </w:pPr>
      <w:r w:rsidRPr="00963180">
        <w:rPr>
          <w:b/>
        </w:rPr>
        <w:t>Mindestfläche von Räumen</w:t>
      </w:r>
    </w:p>
    <w:p w14:paraId="0F050FD9"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ind w:left="851" w:hanging="851"/>
      </w:pPr>
    </w:p>
    <w:p w14:paraId="503DA038"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ind w:left="851" w:hanging="851"/>
      </w:pPr>
      <w:r w:rsidRPr="00963180">
        <w:rPr>
          <w:u w:val="single"/>
        </w:rPr>
        <w:t>Wohn-, Schlaf- und Arbeitsräume</w:t>
      </w:r>
    </w:p>
    <w:p w14:paraId="67385A82" w14:textId="77777777" w:rsidR="00464367" w:rsidRPr="00963180" w:rsidRDefault="003C5FED" w:rsidP="003C5FED">
      <w:pPr>
        <w:tabs>
          <w:tab w:val="left" w:pos="360"/>
        </w:tabs>
        <w:jc w:val="left"/>
      </w:pPr>
      <w:r w:rsidRPr="00963180">
        <w:t>D</w:t>
      </w:r>
      <w:r w:rsidR="00464367" w:rsidRPr="00963180">
        <w:t>ie gesetzlich vorgeschriebene Mindestfläche für Wohn-, Schlaf- und Arbeits</w:t>
      </w:r>
      <w:r w:rsidR="005D1CD5" w:rsidRPr="00963180">
        <w:t>räume, ausser solchen in Einfamilienhäu</w:t>
      </w:r>
      <w:r w:rsidR="00464367" w:rsidRPr="00963180">
        <w:t>sern und bei vergleichbaren Woh</w:t>
      </w:r>
      <w:r w:rsidR="00464367" w:rsidRPr="00963180">
        <w:softHyphen/>
        <w:t xml:space="preserve">nungsarten, gemäss § 303 Abs. 1 PBG </w:t>
      </w:r>
      <w:r w:rsidR="00941D5A" w:rsidRPr="00963180">
        <w:t>(10 m</w:t>
      </w:r>
      <w:r w:rsidR="00941D5A" w:rsidRPr="00963180">
        <w:rPr>
          <w:vertAlign w:val="superscript"/>
        </w:rPr>
        <w:t>2</w:t>
      </w:r>
      <w:r w:rsidR="00464367" w:rsidRPr="00963180">
        <w:t>) wird in folgenden Räu</w:t>
      </w:r>
      <w:r w:rsidR="005D1CD5" w:rsidRPr="00963180">
        <w:t>men un</w:t>
      </w:r>
      <w:r w:rsidR="005D1CD5" w:rsidRPr="00963180">
        <w:softHyphen/>
        <w:t>terschrit</w:t>
      </w:r>
      <w:r w:rsidR="00464367" w:rsidRPr="00963180">
        <w:t>ten:</w:t>
      </w:r>
    </w:p>
    <w:p w14:paraId="77F52914" w14:textId="77777777" w:rsidR="00464367" w:rsidRPr="00963180" w:rsidRDefault="00464367" w:rsidP="003C5FED">
      <w:pPr>
        <w:tabs>
          <w:tab w:val="left" w:pos="360"/>
        </w:tabs>
        <w:jc w:val="left"/>
      </w:pPr>
    </w:p>
    <w:p w14:paraId="1335EE23" w14:textId="77777777" w:rsidR="00464367" w:rsidRPr="00963180" w:rsidRDefault="00464367" w:rsidP="003C5FED">
      <w:pPr>
        <w:tabs>
          <w:tab w:val="left" w:pos="360"/>
        </w:tabs>
        <w:jc w:val="left"/>
      </w:pPr>
      <w:r w:rsidRPr="00963180">
        <w:tab/>
        <w:t>-</w:t>
      </w:r>
      <w:r w:rsidRPr="00963180">
        <w:tab/>
        <w:t>***.</w:t>
      </w:r>
    </w:p>
    <w:p w14:paraId="16FD7096" w14:textId="77777777" w:rsidR="00464367" w:rsidRPr="00963180" w:rsidRDefault="00464367" w:rsidP="003C5FED">
      <w:pPr>
        <w:tabs>
          <w:tab w:val="left" w:pos="360"/>
        </w:tabs>
        <w:jc w:val="left"/>
      </w:pPr>
    </w:p>
    <w:p w14:paraId="13D4E2FE" w14:textId="77777777" w:rsidR="00464367" w:rsidRPr="00963180" w:rsidRDefault="00464367" w:rsidP="003C5FED">
      <w:pPr>
        <w:tabs>
          <w:tab w:val="left" w:pos="360"/>
        </w:tabs>
        <w:jc w:val="left"/>
        <w:rPr>
          <w:u w:val="single"/>
        </w:rPr>
      </w:pPr>
      <w:r w:rsidRPr="00963180">
        <w:rPr>
          <w:u w:val="single"/>
        </w:rPr>
        <w:t>Küche</w:t>
      </w:r>
    </w:p>
    <w:p w14:paraId="6914DC19" w14:textId="77777777" w:rsidR="00464367" w:rsidRPr="00963180" w:rsidRDefault="00464367" w:rsidP="003C5FED">
      <w:pPr>
        <w:tabs>
          <w:tab w:val="left" w:pos="360"/>
        </w:tabs>
        <w:jc w:val="left"/>
      </w:pPr>
      <w:r w:rsidRPr="00963180">
        <w:t>Die Mindestfläche der Küche</w:t>
      </w:r>
      <w:r w:rsidR="005D1CD5" w:rsidRPr="00963180">
        <w:t xml:space="preserve"> gemäss § 303 Abs. 2 PBG in Ver</w:t>
      </w:r>
      <w:r w:rsidRPr="00963180">
        <w:t>bindung mit § 36 BBV I (*** m</w:t>
      </w:r>
      <w:r w:rsidRPr="00963180">
        <w:rPr>
          <w:vertAlign w:val="superscript"/>
        </w:rPr>
        <w:t>2</w:t>
      </w:r>
      <w:r w:rsidRPr="00963180">
        <w:t>) wird um *** m</w:t>
      </w:r>
      <w:r w:rsidRPr="00963180">
        <w:rPr>
          <w:vertAlign w:val="superscript"/>
        </w:rPr>
        <w:t>2</w:t>
      </w:r>
      <w:r w:rsidR="00E503AB" w:rsidRPr="00963180">
        <w:t xml:space="preserve"> unter</w:t>
      </w:r>
      <w:r w:rsidRPr="00963180">
        <w:t>schritten.</w:t>
      </w:r>
    </w:p>
    <w:p w14:paraId="604CA344" w14:textId="77777777" w:rsidR="00464367" w:rsidRPr="00963180" w:rsidRDefault="00464367" w:rsidP="003C5FED">
      <w:pPr>
        <w:tabs>
          <w:tab w:val="left" w:pos="360"/>
        </w:tabs>
        <w:jc w:val="left"/>
      </w:pPr>
    </w:p>
    <w:p w14:paraId="77204F07"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ind w:left="851" w:hanging="851"/>
      </w:pPr>
      <w:r w:rsidRPr="00963180">
        <w:rPr>
          <w:u w:val="single"/>
        </w:rPr>
        <w:t>Nebenräume</w:t>
      </w:r>
    </w:p>
    <w:p w14:paraId="2D84ABE4"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pPr>
      <w:r w:rsidRPr="00963180">
        <w:t>In Wohnhäusern müssen ausreichend Nebenräume, w</w:t>
      </w:r>
      <w:r w:rsidR="005D1CD5" w:rsidRPr="00963180">
        <w:t>ie Trockenräume und Einstellgelegenheiten für Vorräte, Haus</w:t>
      </w:r>
      <w:r w:rsidRPr="00963180">
        <w:t>rat und dergleichen, geschaffen werden (§ 297 PBG).</w:t>
      </w:r>
    </w:p>
    <w:p w14:paraId="55C3167B"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ind w:left="851" w:hanging="851"/>
      </w:pPr>
    </w:p>
    <w:p w14:paraId="38423F8E"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pPr>
      <w:r w:rsidRPr="00963180">
        <w:t>Die Einstellgelegenheiten für Vorräte und Hausrat m</w:t>
      </w:r>
      <w:r w:rsidR="005D1CD5" w:rsidRPr="00963180">
        <w:t>üssen pro Wohnung eine Grundflä</w:t>
      </w:r>
      <w:r w:rsidRPr="00963180">
        <w:t>che von mindestens 8 m</w:t>
      </w:r>
      <w:r w:rsidRPr="00963180">
        <w:rPr>
          <w:vertAlign w:val="superscript"/>
        </w:rPr>
        <w:t>2</w:t>
      </w:r>
      <w:r w:rsidR="005D1CD5" w:rsidRPr="00963180">
        <w:t xml:space="preserve"> aufwei</w:t>
      </w:r>
      <w:r w:rsidRPr="00963180">
        <w:t>sen; für Wohnungen mit höchstens 2 Zimmern kann diese auf 5 m</w:t>
      </w:r>
      <w:r w:rsidRPr="00963180">
        <w:rPr>
          <w:vertAlign w:val="superscript"/>
        </w:rPr>
        <w:t>2</w:t>
      </w:r>
      <w:r w:rsidRPr="00963180">
        <w:t xml:space="preserve"> reduziert werden (§ 39 BBV I).</w:t>
      </w:r>
    </w:p>
    <w:p w14:paraId="608D0061"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ind w:left="851" w:hanging="851"/>
      </w:pPr>
    </w:p>
    <w:p w14:paraId="1C546241"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ind w:left="851" w:hanging="851"/>
      </w:pPr>
      <w:r w:rsidRPr="00963180">
        <w:rPr>
          <w:b/>
        </w:rPr>
        <w:t>Raumhöhe</w:t>
      </w:r>
    </w:p>
    <w:p w14:paraId="6C4A295C"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ind w:left="851" w:hanging="851"/>
      </w:pPr>
    </w:p>
    <w:p w14:paraId="74218EC7"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ind w:left="851" w:hanging="851"/>
      </w:pPr>
      <w:r w:rsidRPr="00963180">
        <w:rPr>
          <w:u w:val="single"/>
        </w:rPr>
        <w:t>Wohn-, Schlaf- und Arbeitsräume</w:t>
      </w:r>
    </w:p>
    <w:p w14:paraId="466F58E9" w14:textId="77777777" w:rsidR="005427E3" w:rsidRPr="00963180" w:rsidRDefault="00464367" w:rsidP="005427E3">
      <w:pPr>
        <w:tabs>
          <w:tab w:val="left" w:pos="851"/>
          <w:tab w:val="left" w:pos="1418"/>
          <w:tab w:val="left" w:pos="1985"/>
          <w:tab w:val="left" w:pos="2552"/>
          <w:tab w:val="left" w:pos="3119"/>
          <w:tab w:val="left" w:pos="3686"/>
          <w:tab w:val="left" w:pos="4253"/>
          <w:tab w:val="left" w:pos="4820"/>
        </w:tabs>
      </w:pPr>
      <w:r w:rsidRPr="00963180">
        <w:t>Die lichte Mindesthöhe vo</w:t>
      </w:r>
      <w:r w:rsidR="005D1CD5" w:rsidRPr="00963180">
        <w:t>n Räumen, ausser solchen in Einfamilienhäusern und bei ver</w:t>
      </w:r>
      <w:r w:rsidRPr="00963180">
        <w:t>glei</w:t>
      </w:r>
      <w:r w:rsidR="005D1CD5" w:rsidRPr="00963180">
        <w:t>chbaren Wohnungsarten, hat ge</w:t>
      </w:r>
      <w:r w:rsidRPr="00963180">
        <w:t>mäss § 304 Abs. 1 PBG 2</w:t>
      </w:r>
      <w:r w:rsidR="00941D5A" w:rsidRPr="00963180">
        <w:t>.</w:t>
      </w:r>
      <w:r w:rsidRPr="00963180">
        <w:t>4</w:t>
      </w:r>
      <w:r w:rsidR="00941D5A" w:rsidRPr="00963180">
        <w:t>0</w:t>
      </w:r>
      <w:r w:rsidRPr="00963180">
        <w:t> m zu betragen.</w:t>
      </w:r>
      <w:r w:rsidR="005427E3" w:rsidRPr="00963180">
        <w:br w:type="page"/>
      </w:r>
    </w:p>
    <w:p w14:paraId="38B2BCC9"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ind w:left="851" w:hanging="851"/>
      </w:pPr>
    </w:p>
    <w:p w14:paraId="3C013234"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pPr>
      <w:r w:rsidRPr="00963180">
        <w:t>Die lichte Mindesthöhe vo</w:t>
      </w:r>
      <w:r w:rsidR="005D1CD5" w:rsidRPr="00963180">
        <w:t>n Räumen, ausser solchen in Einfa</w:t>
      </w:r>
      <w:r w:rsidR="00A152ED" w:rsidRPr="00963180">
        <w:t>milienhäusern und bei vergleichbaren Woh</w:t>
      </w:r>
      <w:r w:rsidRPr="00963180">
        <w:t>nungsarten, hat in Kernzonen gemä</w:t>
      </w:r>
      <w:r w:rsidR="00941D5A" w:rsidRPr="00963180">
        <w:t>ss § 304 Abs. 1 PBG 2.</w:t>
      </w:r>
      <w:r w:rsidR="00A152ED" w:rsidRPr="00963180">
        <w:t>3</w:t>
      </w:r>
      <w:r w:rsidR="00941D5A" w:rsidRPr="00963180">
        <w:t>0</w:t>
      </w:r>
      <w:r w:rsidR="00A152ED" w:rsidRPr="00963180">
        <w:t> m zu betra</w:t>
      </w:r>
      <w:r w:rsidRPr="00963180">
        <w:t>gen.</w:t>
      </w:r>
    </w:p>
    <w:p w14:paraId="14EFBDCC"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ind w:left="851" w:hanging="851"/>
      </w:pPr>
    </w:p>
    <w:p w14:paraId="4C510AD5" w14:textId="77777777" w:rsidR="00464367" w:rsidRPr="00963180" w:rsidRDefault="00464367" w:rsidP="00464367">
      <w:pPr>
        <w:tabs>
          <w:tab w:val="left" w:pos="851"/>
          <w:tab w:val="left" w:pos="1418"/>
          <w:tab w:val="left" w:pos="1985"/>
          <w:tab w:val="left" w:pos="2552"/>
          <w:tab w:val="left" w:pos="3119"/>
          <w:tab w:val="left" w:pos="3686"/>
          <w:tab w:val="left" w:pos="4253"/>
          <w:tab w:val="left" w:pos="4820"/>
        </w:tabs>
        <w:ind w:left="851" w:hanging="851"/>
      </w:pPr>
      <w:r w:rsidRPr="00963180">
        <w:rPr>
          <w:u w:val="single"/>
        </w:rPr>
        <w:t>Dachräume</w:t>
      </w:r>
    </w:p>
    <w:p w14:paraId="5C197168" w14:textId="77777777" w:rsidR="00464367" w:rsidRPr="00963180" w:rsidRDefault="00A152ED" w:rsidP="00464367">
      <w:pPr>
        <w:tabs>
          <w:tab w:val="left" w:pos="851"/>
          <w:tab w:val="left" w:pos="1418"/>
          <w:tab w:val="left" w:pos="1985"/>
          <w:tab w:val="left" w:pos="2552"/>
          <w:tab w:val="left" w:pos="3119"/>
          <w:tab w:val="left" w:pos="3686"/>
          <w:tab w:val="left" w:pos="4253"/>
          <w:tab w:val="left" w:pos="4820"/>
        </w:tabs>
      </w:pPr>
      <w:r w:rsidRPr="00963180">
        <w:t>In Dachräu</w:t>
      </w:r>
      <w:r w:rsidR="00464367" w:rsidRPr="00963180">
        <w:t>men muss die Mindesthöhe wenigstens über der</w:t>
      </w:r>
      <w:r w:rsidRPr="00963180">
        <w:t xml:space="preserve"> halben Bodenfläche vorhan</w:t>
      </w:r>
      <w:r w:rsidR="00464367" w:rsidRPr="00963180">
        <w:t>den sein (§ 304 Abs. 3 PBG).</w:t>
      </w:r>
    </w:p>
    <w:p w14:paraId="57208F6D" w14:textId="77777777" w:rsidR="00963180" w:rsidRPr="00963180" w:rsidRDefault="00963180" w:rsidP="00464367">
      <w:pPr>
        <w:tabs>
          <w:tab w:val="left" w:pos="851"/>
          <w:tab w:val="left" w:pos="1418"/>
          <w:tab w:val="left" w:pos="1985"/>
          <w:tab w:val="left" w:pos="2552"/>
          <w:tab w:val="left" w:pos="3119"/>
          <w:tab w:val="left" w:pos="3686"/>
          <w:tab w:val="left" w:pos="4253"/>
          <w:tab w:val="left" w:pos="4820"/>
        </w:tabs>
      </w:pPr>
    </w:p>
    <w:p w14:paraId="172B30FA" w14:textId="77777777" w:rsidR="00963180" w:rsidRPr="00963180" w:rsidRDefault="00963180" w:rsidP="00963180">
      <w:pPr>
        <w:numPr>
          <w:ilvl w:val="12"/>
          <w:numId w:val="0"/>
        </w:numPr>
        <w:tabs>
          <w:tab w:val="left" w:pos="4752"/>
        </w:tabs>
        <w:rPr>
          <w:rFonts w:cs="Arial"/>
          <w:b/>
          <w:u w:val="single"/>
        </w:rPr>
      </w:pPr>
      <w:r w:rsidRPr="00963180">
        <w:rPr>
          <w:rFonts w:cs="Arial"/>
          <w:b/>
          <w:u w:val="single"/>
        </w:rPr>
        <w:t xml:space="preserve">Hinweise zum Lebensmittelrecht: </w:t>
      </w:r>
    </w:p>
    <w:p w14:paraId="6F029B44" w14:textId="77777777" w:rsidR="00963180" w:rsidRPr="00963180" w:rsidRDefault="00963180" w:rsidP="00963180">
      <w:pPr>
        <w:tabs>
          <w:tab w:val="left" w:pos="851"/>
          <w:tab w:val="left" w:pos="1418"/>
          <w:tab w:val="left" w:pos="1985"/>
          <w:tab w:val="left" w:pos="2552"/>
          <w:tab w:val="left" w:pos="3119"/>
          <w:tab w:val="left" w:pos="3686"/>
          <w:tab w:val="left" w:pos="4253"/>
          <w:tab w:val="left" w:pos="4820"/>
        </w:tabs>
      </w:pPr>
      <w:r w:rsidRPr="00963180">
        <w:t>Betriebe mit Räumlichkeiten, welche für den Umgang mit Lebensmitteln bestimmt sind, müssen beim Kantonalen Labor Zürich gemeldet werden. Sie müssen ausserdem den Anforderungen der Lebensmittelgesetzgebung entsprechen, insbesondere denjenigen der Hygieneverordnung (HyV, SR 817.024.1).</w:t>
      </w:r>
      <w:r w:rsidRPr="00963180">
        <w:br/>
        <w:t>In baulicher Hinsicht sind speziell die folgenden Punkte zu berücksichtigen:</w:t>
      </w:r>
    </w:p>
    <w:p w14:paraId="520B8599" w14:textId="77777777" w:rsidR="00963180" w:rsidRPr="00963180" w:rsidRDefault="00963180" w:rsidP="00963180"/>
    <w:p w14:paraId="1F112F34" w14:textId="77777777" w:rsidR="00963180" w:rsidRPr="00963180" w:rsidRDefault="00963180" w:rsidP="00963180">
      <w:pPr>
        <w:pStyle w:val="CDListe"/>
        <w:rPr>
          <w:sz w:val="22"/>
        </w:rPr>
      </w:pPr>
      <w:r w:rsidRPr="00963180">
        <w:rPr>
          <w:sz w:val="22"/>
        </w:rPr>
        <w:t>Es müssen genügend Toiletten und Handwaschgelegenheiten zur Verfügung stehen. Waschbecken für die Handhygiene müssen eine Warm- und Kaltwasserzufuhr haben und mit Flüssigseife und Einweghandtüchern ausgestattet sein.</w:t>
      </w:r>
    </w:p>
    <w:p w14:paraId="714C9197" w14:textId="77777777" w:rsidR="00963180" w:rsidRPr="00963180" w:rsidRDefault="00963180" w:rsidP="00963180">
      <w:pPr>
        <w:pStyle w:val="CDListe"/>
        <w:rPr>
          <w:sz w:val="22"/>
        </w:rPr>
      </w:pPr>
      <w:r w:rsidRPr="00963180">
        <w:rPr>
          <w:sz w:val="22"/>
        </w:rPr>
        <w:t>Toilettenräume dürfen keinen direkten Zugang in Räume bieten, in welchen mit Lebensmitteln umgegangen wird. Trennwände zwischen Toiletten und Garderobenbereichen müssen raumhoch geschlossen sein.</w:t>
      </w:r>
    </w:p>
    <w:p w14:paraId="217A346F" w14:textId="77777777" w:rsidR="00963180" w:rsidRPr="00963180" w:rsidRDefault="00963180" w:rsidP="00963180">
      <w:pPr>
        <w:pStyle w:val="CDListe"/>
        <w:rPr>
          <w:sz w:val="22"/>
        </w:rPr>
      </w:pPr>
      <w:r w:rsidRPr="00963180">
        <w:rPr>
          <w:sz w:val="22"/>
        </w:rPr>
        <w:t>Falls keine Spülmaschine vorhanden ist, muss ein Spülbecken mit Doppeltrog vorgesehen werden. In Küchen, die nur über eine Wasserstelle verfügen, wird ein Doppelbecken mit schwenkbarem Wasserhahn empfohlen.</w:t>
      </w:r>
    </w:p>
    <w:p w14:paraId="683A536C" w14:textId="77777777" w:rsidR="00963180" w:rsidRPr="00963180" w:rsidRDefault="00963180" w:rsidP="00963180">
      <w:pPr>
        <w:pStyle w:val="CDListe"/>
        <w:rPr>
          <w:sz w:val="22"/>
        </w:rPr>
      </w:pPr>
      <w:r w:rsidRPr="00963180">
        <w:rPr>
          <w:sz w:val="22"/>
        </w:rPr>
        <w:t>Für die Mitarbeitenden ist eine Garderobenmöglichkeit mit Einrichtungen für die persönliche Hygiene (z.B. Handwaschgelegenheiten) vorzusehen.</w:t>
      </w:r>
    </w:p>
    <w:p w14:paraId="209F52EB" w14:textId="77777777" w:rsidR="00963180" w:rsidRPr="00963180" w:rsidRDefault="00963180" w:rsidP="00963180">
      <w:pPr>
        <w:pStyle w:val="CDListe"/>
        <w:rPr>
          <w:sz w:val="22"/>
        </w:rPr>
      </w:pPr>
      <w:r w:rsidRPr="00963180">
        <w:rPr>
          <w:sz w:val="22"/>
        </w:rPr>
        <w:t>Böden, Wände und Arbeitsflächen in allen Bereichen, in welchen mit offenen Lebensmitteln umgegangen wird, haben zweckmässige nichttoxische, wasserdichte und für Arbeitsflächen glatte Oberflächen aufzuweisen, die leicht zu reinigen und abriebfest sind. An Wänden sind diese Flächen bis auf eine den Arbeitsvorgängen angemessene Höhe zu führen.</w:t>
      </w:r>
    </w:p>
    <w:p w14:paraId="1B3CBE71" w14:textId="77777777" w:rsidR="00963180" w:rsidRPr="00963180" w:rsidRDefault="00963180" w:rsidP="00963180">
      <w:pPr>
        <w:pStyle w:val="CDListe"/>
        <w:rPr>
          <w:sz w:val="22"/>
        </w:rPr>
      </w:pPr>
      <w:r w:rsidRPr="00963180">
        <w:rPr>
          <w:sz w:val="22"/>
        </w:rPr>
        <w:t>Es sind genügend Lagerbereiche einzuplanen, sowohl für (tief-)gekühlte und ungekühlte Lebensmittel als auch für die getrennte Lagerung von Reinigungsmitteln und Abfällen.</w:t>
      </w:r>
    </w:p>
    <w:p w14:paraId="0462A9F4" w14:textId="77777777" w:rsidR="00963180" w:rsidRPr="00963180" w:rsidRDefault="00963180" w:rsidP="00963180">
      <w:pPr>
        <w:pStyle w:val="CDListe"/>
        <w:rPr>
          <w:sz w:val="22"/>
        </w:rPr>
      </w:pPr>
      <w:r w:rsidRPr="00963180">
        <w:rPr>
          <w:sz w:val="22"/>
        </w:rPr>
        <w:t>Es muss eine ausreichende Raumbelüftung vorhanden sein. Dies betrifft Verarbeitungs-, Lager- und Personalräume. Luftströme aus kontaminierten Bereichen (wie Toilettenräumen) in reine Bereiche sind zu vermeiden.</w:t>
      </w:r>
    </w:p>
    <w:p w14:paraId="581EB242" w14:textId="77777777" w:rsidR="00963180" w:rsidRPr="00963180" w:rsidRDefault="00963180" w:rsidP="00963180">
      <w:pPr>
        <w:pStyle w:val="CDListe"/>
        <w:rPr>
          <w:sz w:val="22"/>
        </w:rPr>
      </w:pPr>
      <w:r w:rsidRPr="00963180">
        <w:rPr>
          <w:sz w:val="22"/>
        </w:rPr>
        <w:t>Die räumliche Struktur muss die Trennung reiner und unreiner Arbeitsabläufe und Warenflüsse ermöglichen und gewährleisten können. Nebenräume müssen dem Betriebskonzept angepasst sein.</w:t>
      </w:r>
    </w:p>
    <w:p w14:paraId="2CA965CB" w14:textId="77777777" w:rsidR="00963180" w:rsidRPr="00963180" w:rsidRDefault="00963180" w:rsidP="00963180">
      <w:pPr>
        <w:pStyle w:val="CDListe"/>
        <w:numPr>
          <w:ilvl w:val="0"/>
          <w:numId w:val="0"/>
        </w:numPr>
        <w:ind w:left="357" w:hanging="357"/>
        <w:rPr>
          <w:sz w:val="22"/>
        </w:rPr>
      </w:pPr>
    </w:p>
    <w:p w14:paraId="79B2F216" w14:textId="77777777" w:rsidR="00963180" w:rsidRPr="00963180" w:rsidRDefault="00963180" w:rsidP="00963180">
      <w:r w:rsidRPr="00963180">
        <w:t>Weitere Bestimmungen des Lebensmittelrechts bleiben vorbehalten.</w:t>
      </w:r>
    </w:p>
    <w:p w14:paraId="60FE31EC" w14:textId="77777777" w:rsidR="00963180" w:rsidRPr="00963180" w:rsidRDefault="00963180" w:rsidP="00963180"/>
    <w:p w14:paraId="12CE155C" w14:textId="77777777" w:rsidR="00963180" w:rsidRPr="00963180" w:rsidRDefault="00963180" w:rsidP="00963180">
      <w:r w:rsidRPr="00963180">
        <w:t>Die Beurteilung eines Betriebes erfolgt grundsätzlich im Rahmen der Selbstkontrolle durch die nach Lebensmittelrecht verantwortliche Person. Die Einhaltung des Lebensmittelrechts wird im Rahmen der regelmässig stattfindenden risikobasierten Kontrollen durch das Lebensmittelinspektorat des Kantons Zürich geprüft.</w:t>
      </w:r>
    </w:p>
    <w:p w14:paraId="0716301C" w14:textId="77777777" w:rsidR="00963180" w:rsidRPr="00963180" w:rsidRDefault="00963180" w:rsidP="00464367">
      <w:pPr>
        <w:tabs>
          <w:tab w:val="left" w:pos="851"/>
          <w:tab w:val="left" w:pos="1418"/>
          <w:tab w:val="left" w:pos="1985"/>
          <w:tab w:val="left" w:pos="2552"/>
          <w:tab w:val="left" w:pos="3119"/>
          <w:tab w:val="left" w:pos="3686"/>
          <w:tab w:val="left" w:pos="4253"/>
          <w:tab w:val="left" w:pos="4820"/>
        </w:tabs>
      </w:pPr>
    </w:p>
    <w:p w14:paraId="794052CC" w14:textId="77777777" w:rsidR="009F29A2" w:rsidRPr="00963180" w:rsidRDefault="009F29A2" w:rsidP="009F29A2">
      <w:pPr>
        <w:numPr>
          <w:ilvl w:val="12"/>
          <w:numId w:val="0"/>
        </w:numPr>
        <w:tabs>
          <w:tab w:val="left" w:pos="4752"/>
        </w:tabs>
        <w:jc w:val="left"/>
        <w:rPr>
          <w:rFonts w:cs="Arial"/>
        </w:rPr>
      </w:pPr>
    </w:p>
    <w:p w14:paraId="33B557E4" w14:textId="77777777" w:rsidR="009F29A2" w:rsidRPr="00963180" w:rsidRDefault="009F29A2" w:rsidP="009F29A2">
      <w:pPr>
        <w:tabs>
          <w:tab w:val="left" w:pos="4752"/>
        </w:tabs>
        <w:overflowPunct/>
        <w:autoSpaceDE/>
        <w:autoSpaceDN/>
        <w:adjustRightInd/>
        <w:spacing w:line="260" w:lineRule="atLeast"/>
        <w:jc w:val="left"/>
        <w:textAlignment w:val="auto"/>
        <w:rPr>
          <w:b/>
          <w:szCs w:val="21"/>
          <w:u w:val="single"/>
        </w:rPr>
      </w:pPr>
      <w:r w:rsidRPr="00963180">
        <w:rPr>
          <w:b/>
          <w:szCs w:val="21"/>
          <w:u w:val="single"/>
        </w:rPr>
        <w:t>Behindertengerechtes Bauen</w:t>
      </w:r>
    </w:p>
    <w:p w14:paraId="4EF9A25D" w14:textId="77777777" w:rsidR="003953E0" w:rsidRPr="00963180" w:rsidRDefault="003953E0" w:rsidP="003953E0">
      <w:r w:rsidRPr="00963180">
        <w:t>Das Bauvorhaben betrifft ein Wohngebäude mit mehr als acht Wohneinheiten (§ 239a Abs. 2 PBG)</w:t>
      </w:r>
      <w:r w:rsidR="00456ACE" w:rsidRPr="00963180">
        <w:t xml:space="preserve">. Bei Wohngebäuden mit mehr als acht Wohneinheiten müssen alle Einheiten für Menschen mit Behinderungen zugänglich sein. Das Innere der </w:t>
      </w:r>
      <w:r w:rsidR="00456ACE" w:rsidRPr="00963180">
        <w:lastRenderedPageBreak/>
        <w:t xml:space="preserve">einzelnen Wohneinheiten muss an die Bedürfnisse von Menschen mit Behinderungen anpassbar sein. </w:t>
      </w:r>
      <w:r w:rsidRPr="00963180">
        <w:t xml:space="preserve">  </w:t>
      </w:r>
    </w:p>
    <w:p w14:paraId="59D6B023" w14:textId="77777777" w:rsidR="003953E0" w:rsidRPr="00963180" w:rsidRDefault="003953E0" w:rsidP="003953E0">
      <w:r w:rsidRPr="00963180">
        <w:t xml:space="preserve">Bei Neubauten mit 5 – 8 Wohneinheiten gilt § 239 b PBG: </w:t>
      </w:r>
    </w:p>
    <w:p w14:paraId="1C300D34" w14:textId="77777777" w:rsidR="00456ACE" w:rsidRPr="00963180" w:rsidRDefault="00456ACE" w:rsidP="00456ACE">
      <w:pPr>
        <w:rPr>
          <w:i/>
          <w:szCs w:val="21"/>
        </w:rPr>
      </w:pPr>
      <w:r w:rsidRPr="00963180">
        <w:t>Das Bauvorhaben betrifft einen Neubau</w:t>
      </w:r>
      <w:r w:rsidR="003953E0" w:rsidRPr="00963180">
        <w:t xml:space="preserve"> von Wohngebäuden mit fünf bis acht Wohneinheiten</w:t>
      </w:r>
      <w:r w:rsidRPr="00963180">
        <w:t xml:space="preserve"> (§ 239 b PBG). Bei Neubauten von Wohngebäuden mit fünf bis acht Wohneinheiten müssen die Einheiten wenigstens eines Geschosses für Menschen mit Behinderungen zugänglich sein. Der Zugang zu den übrigen Wohneinheiten muss anpassbar sein. Das Innere der einzelnen Wohneinheiten muss an die Bedürfnisse von Menschen mit Behinderungen anpassbar sein.</w:t>
      </w:r>
    </w:p>
    <w:p w14:paraId="7A77393D" w14:textId="77777777" w:rsidR="00456ACE" w:rsidRPr="00963180" w:rsidRDefault="00456ACE" w:rsidP="003953E0"/>
    <w:p w14:paraId="4ADBBF96" w14:textId="77777777" w:rsidR="00456ACE" w:rsidRPr="00963180" w:rsidRDefault="005427E3" w:rsidP="009F29A2">
      <w:pPr>
        <w:jc w:val="left"/>
        <w:rPr>
          <w:szCs w:val="21"/>
        </w:rPr>
      </w:pPr>
      <w:r w:rsidRPr="00963180">
        <w:rPr>
          <w:szCs w:val="21"/>
        </w:rPr>
        <w:t>Dem Bauamt</w:t>
      </w:r>
      <w:r w:rsidR="009F29A2" w:rsidRPr="00963180">
        <w:rPr>
          <w:szCs w:val="21"/>
        </w:rPr>
        <w:t xml:space="preserve"> ist vor Baubeginn der Nachweis zu erbringen, dass das Bauvorhaben mit der Behindertenkonferenz Kanton Zürich (BKZ) besprochen wurde und hinsichtlich Behindertengerechtigkeit den Anforderungen der einschlägigen Bestimmungen entspricht, ansonsten Projektanpassungen vorzunehmen sind. </w:t>
      </w:r>
    </w:p>
    <w:p w14:paraId="6B51C305" w14:textId="77777777" w:rsidR="00456ACE" w:rsidRPr="00963180" w:rsidRDefault="00456ACE" w:rsidP="009F29A2">
      <w:pPr>
        <w:jc w:val="left"/>
        <w:rPr>
          <w:szCs w:val="21"/>
        </w:rPr>
      </w:pPr>
    </w:p>
    <w:p w14:paraId="3AB37560" w14:textId="77777777" w:rsidR="009F29A2" w:rsidRPr="00963180" w:rsidRDefault="00456ACE" w:rsidP="009F29A2">
      <w:pPr>
        <w:jc w:val="left"/>
        <w:rPr>
          <w:szCs w:val="21"/>
        </w:rPr>
      </w:pPr>
      <w:r w:rsidRPr="00963180">
        <w:rPr>
          <w:szCs w:val="21"/>
        </w:rPr>
        <w:t>E</w:t>
      </w:r>
      <w:r w:rsidR="009F29A2" w:rsidRPr="00963180">
        <w:rPr>
          <w:szCs w:val="21"/>
        </w:rPr>
        <w:t>s ist der Nachweis zu erbringen, dass das Bauvorhaben gemäss Art. 12 Abs. 1 BehiG nicht behindertengerecht ausgeführt werden muss.</w:t>
      </w:r>
    </w:p>
    <w:p w14:paraId="11AAC6B5" w14:textId="77777777" w:rsidR="00634DC9" w:rsidRPr="00B801B7" w:rsidRDefault="00634DC9" w:rsidP="009F29A2">
      <w:pPr>
        <w:jc w:val="left"/>
        <w:rPr>
          <w:szCs w:val="21"/>
        </w:rPr>
      </w:pPr>
    </w:p>
    <w:p w14:paraId="5F95D7A2" w14:textId="77777777" w:rsidR="00634DC9" w:rsidRPr="00B801B7" w:rsidRDefault="00634DC9" w:rsidP="009F29A2">
      <w:pPr>
        <w:jc w:val="left"/>
        <w:rPr>
          <w:szCs w:val="21"/>
        </w:rPr>
      </w:pPr>
      <w:r w:rsidRPr="00B801B7">
        <w:rPr>
          <w:rFonts w:cs="ArialMT"/>
          <w:szCs w:val="21"/>
        </w:rPr>
        <w:t>Gebäude mit mehr als 50 Arbeitsplätzen oder mit mehr als 1'000 m</w:t>
      </w:r>
      <w:r w:rsidRPr="00B801B7">
        <w:rPr>
          <w:rFonts w:cs="ArialMT"/>
          <w:szCs w:val="21"/>
          <w:vertAlign w:val="superscript"/>
        </w:rPr>
        <w:t>2</w:t>
      </w:r>
      <w:r w:rsidRPr="00B801B7">
        <w:rPr>
          <w:rFonts w:cs="ArialMT"/>
          <w:szCs w:val="21"/>
        </w:rPr>
        <w:t xml:space="preserve"> Geschossfläche, welche einer arbeitsplatzintensiven Nutzung dient, müssen für Menschen mit Behinderungen zugänglich und im Innern an deren Bedürfnisse anpassbar sein. Sein (§ 239 a. PBG). </w:t>
      </w:r>
      <w:r w:rsidR="005427E3" w:rsidRPr="00B801B7">
        <w:rPr>
          <w:szCs w:val="21"/>
        </w:rPr>
        <w:t xml:space="preserve">Dem Bauamt </w:t>
      </w:r>
      <w:r w:rsidRPr="00B801B7">
        <w:rPr>
          <w:szCs w:val="21"/>
        </w:rPr>
        <w:t>ist vor Baufreigabe der Nachweis zu erbringen, dass das Bauvorhaben mit der Behindertenkonferenz Kanton Zürich (BKZ) besprochen wurde und hinsichtlich Behindertengerechtigkeit den Anforderungen der einschlägigen Bestimmungen entspricht, ansonsten Projektanpassungen vorzunehmen sind</w:t>
      </w:r>
    </w:p>
    <w:p w14:paraId="127E3F71" w14:textId="77777777" w:rsidR="0068783B" w:rsidRPr="00B801B7" w:rsidRDefault="0068783B" w:rsidP="009F29A2">
      <w:pPr>
        <w:jc w:val="left"/>
        <w:rPr>
          <w:szCs w:val="21"/>
        </w:rPr>
      </w:pPr>
    </w:p>
    <w:p w14:paraId="10548082" w14:textId="77777777" w:rsidR="0068783B" w:rsidRPr="00B801B7" w:rsidRDefault="0068783B" w:rsidP="009F29A2">
      <w:pPr>
        <w:jc w:val="left"/>
        <w:rPr>
          <w:szCs w:val="21"/>
        </w:rPr>
      </w:pPr>
      <w:r w:rsidRPr="00B801B7">
        <w:rPr>
          <w:szCs w:val="21"/>
          <w:u w:val="single"/>
        </w:rPr>
        <w:t>Parkierung</w:t>
      </w:r>
      <w:r w:rsidR="00A1052F" w:rsidRPr="00B801B7">
        <w:rPr>
          <w:szCs w:val="21"/>
        </w:rPr>
        <w:t xml:space="preserve"> </w:t>
      </w:r>
      <w:r w:rsidRPr="00B801B7">
        <w:rPr>
          <w:i/>
          <w:szCs w:val="21"/>
        </w:rPr>
        <w:t>(wenn BKZ angeordnet hat):</w:t>
      </w:r>
    </w:p>
    <w:p w14:paraId="14D2C662" w14:textId="77777777" w:rsidR="0068783B" w:rsidRPr="00B801B7" w:rsidRDefault="0068783B" w:rsidP="0068783B">
      <w:r w:rsidRPr="00B801B7">
        <w:t xml:space="preserve">Die rollstuhlgängigen Parkplätze auf dem Grundstück sind dauernd zu erhalten und bei Bedarf behinderten Bewohnern der Überbauung zur Verfügung zu stellen, entweder indem der rollstuhlgängige Parkplatz gegen </w:t>
      </w:r>
      <w:r w:rsidR="003E70AB" w:rsidRPr="00B801B7">
        <w:t>einen anderen Parkplatz</w:t>
      </w:r>
      <w:r w:rsidRPr="00B801B7">
        <w:t xml:space="preserve"> abgetauscht oder gegen Entgelt vermietet wird, was im Grundbuch anzumerken ist (§ 321 Abs. 2 PBG).</w:t>
      </w:r>
    </w:p>
    <w:p w14:paraId="75115831" w14:textId="77777777" w:rsidR="0068783B" w:rsidRPr="00B801B7" w:rsidRDefault="0068783B" w:rsidP="009F29A2">
      <w:pPr>
        <w:jc w:val="left"/>
        <w:rPr>
          <w:szCs w:val="21"/>
        </w:rPr>
      </w:pPr>
    </w:p>
    <w:p w14:paraId="357151A7" w14:textId="77777777" w:rsidR="009559F1" w:rsidRPr="00B801B7" w:rsidRDefault="009559F1" w:rsidP="009F29A2">
      <w:pPr>
        <w:jc w:val="left"/>
        <w:rPr>
          <w:b/>
          <w:szCs w:val="21"/>
          <w:u w:val="single"/>
        </w:rPr>
      </w:pPr>
      <w:r w:rsidRPr="00B801B7">
        <w:rPr>
          <w:b/>
          <w:szCs w:val="21"/>
          <w:u w:val="single"/>
        </w:rPr>
        <w:t>Umweltschutz</w:t>
      </w:r>
    </w:p>
    <w:p w14:paraId="57564544" w14:textId="77777777" w:rsidR="009559F1" w:rsidRPr="00B801B7" w:rsidRDefault="009559F1" w:rsidP="009559F1">
      <w:pPr>
        <w:tabs>
          <w:tab w:val="left" w:pos="851"/>
          <w:tab w:val="left" w:pos="1418"/>
          <w:tab w:val="left" w:pos="1985"/>
          <w:tab w:val="left" w:pos="2552"/>
          <w:tab w:val="left" w:pos="3119"/>
          <w:tab w:val="left" w:pos="3686"/>
          <w:tab w:val="left" w:pos="4253"/>
          <w:tab w:val="left" w:pos="4820"/>
        </w:tabs>
        <w:ind w:left="851" w:hanging="851"/>
      </w:pPr>
    </w:p>
    <w:p w14:paraId="23AC1420" w14:textId="77777777" w:rsidR="009559F1" w:rsidRPr="00963180" w:rsidRDefault="009559F1" w:rsidP="009559F1">
      <w:pPr>
        <w:tabs>
          <w:tab w:val="left" w:pos="851"/>
          <w:tab w:val="left" w:pos="1418"/>
          <w:tab w:val="left" w:pos="1985"/>
          <w:tab w:val="left" w:pos="2552"/>
          <w:tab w:val="left" w:pos="3119"/>
          <w:tab w:val="left" w:pos="3686"/>
          <w:tab w:val="left" w:pos="4253"/>
          <w:tab w:val="left" w:pos="4820"/>
        </w:tabs>
        <w:ind w:left="851" w:hanging="851"/>
        <w:rPr>
          <w:u w:val="single"/>
        </w:rPr>
      </w:pPr>
      <w:r w:rsidRPr="00963180">
        <w:rPr>
          <w:u w:val="single"/>
        </w:rPr>
        <w:t>Altlasten (Kataster der belasteten Standorte)</w:t>
      </w:r>
    </w:p>
    <w:p w14:paraId="1B8CE1F9" w14:textId="77777777" w:rsidR="009559F1" w:rsidRPr="00963180" w:rsidRDefault="009559F1" w:rsidP="00B033DB">
      <w:pPr>
        <w:tabs>
          <w:tab w:val="left" w:pos="851"/>
          <w:tab w:val="left" w:pos="1418"/>
          <w:tab w:val="left" w:pos="1985"/>
          <w:tab w:val="left" w:pos="2552"/>
          <w:tab w:val="left" w:pos="3119"/>
          <w:tab w:val="left" w:pos="3686"/>
          <w:tab w:val="left" w:pos="4253"/>
          <w:tab w:val="left" w:pos="4820"/>
        </w:tabs>
      </w:pPr>
      <w:r w:rsidRPr="00963180">
        <w:t>Über die Belange hinsichtlich Altlas</w:t>
      </w:r>
      <w:r w:rsidR="00A152ED" w:rsidRPr="00963180">
        <w:t>ten (***) entscheidet die Baudirek</w:t>
      </w:r>
      <w:r w:rsidRPr="00963180">
        <w:t>tion, Amt für Abfall, Wasser</w:t>
      </w:r>
      <w:r w:rsidR="00A152ED" w:rsidRPr="00963180">
        <w:t>, Energie und Luft (AWEL). Dies</w:t>
      </w:r>
      <w:r w:rsidRPr="00963180">
        <w:t>bezüglich wird au</w:t>
      </w:r>
      <w:r w:rsidR="00A152ED" w:rsidRPr="00963180">
        <w:t>f Pkt. *** der Er</w:t>
      </w:r>
      <w:r w:rsidR="00A152ED" w:rsidRPr="00963180">
        <w:softHyphen/>
        <w:t>wägungen (Verfahrenskoor</w:t>
      </w:r>
      <w:r w:rsidRPr="00963180">
        <w:t>dination) verwiesen.</w:t>
      </w:r>
    </w:p>
    <w:p w14:paraId="06C5D8D7" w14:textId="77777777" w:rsidR="005427E3" w:rsidRPr="00963180" w:rsidRDefault="005427E3">
      <w:pPr>
        <w:overflowPunct/>
        <w:autoSpaceDE/>
        <w:autoSpaceDN/>
        <w:adjustRightInd/>
        <w:jc w:val="left"/>
        <w:textAlignment w:val="auto"/>
      </w:pPr>
      <w:r w:rsidRPr="00963180">
        <w:br w:type="page"/>
      </w:r>
    </w:p>
    <w:p w14:paraId="6F1C593D" w14:textId="77777777" w:rsidR="009559F1" w:rsidRPr="00963180" w:rsidRDefault="009559F1" w:rsidP="009559F1">
      <w:pPr>
        <w:tabs>
          <w:tab w:val="left" w:pos="851"/>
          <w:tab w:val="left" w:pos="1418"/>
          <w:tab w:val="left" w:pos="1985"/>
          <w:tab w:val="left" w:pos="2552"/>
          <w:tab w:val="left" w:pos="3119"/>
          <w:tab w:val="left" w:pos="3686"/>
          <w:tab w:val="left" w:pos="4253"/>
          <w:tab w:val="left" w:pos="4820"/>
        </w:tabs>
        <w:ind w:left="851" w:hanging="851"/>
      </w:pPr>
    </w:p>
    <w:p w14:paraId="2D986EA6" w14:textId="77777777" w:rsidR="009559F1" w:rsidRPr="00963180" w:rsidRDefault="009559F1" w:rsidP="009559F1">
      <w:pPr>
        <w:tabs>
          <w:tab w:val="left" w:pos="851"/>
          <w:tab w:val="left" w:pos="1418"/>
          <w:tab w:val="left" w:pos="1985"/>
          <w:tab w:val="left" w:pos="2552"/>
          <w:tab w:val="left" w:pos="3119"/>
          <w:tab w:val="left" w:pos="3686"/>
          <w:tab w:val="left" w:pos="4253"/>
          <w:tab w:val="left" w:pos="4820"/>
        </w:tabs>
        <w:ind w:left="851" w:hanging="851"/>
        <w:rPr>
          <w:u w:val="single"/>
        </w:rPr>
      </w:pPr>
      <w:r w:rsidRPr="00963180">
        <w:rPr>
          <w:u w:val="single"/>
        </w:rPr>
        <w:t>Biologische Belastung (Invasive Neobiota auf Baustellen)</w:t>
      </w:r>
    </w:p>
    <w:p w14:paraId="4BD9A8F3" w14:textId="77777777" w:rsidR="009559F1" w:rsidRPr="00963180" w:rsidRDefault="009559F1" w:rsidP="009559F1">
      <w:pPr>
        <w:tabs>
          <w:tab w:val="left" w:pos="851"/>
          <w:tab w:val="left" w:pos="1418"/>
          <w:tab w:val="left" w:pos="1985"/>
          <w:tab w:val="left" w:pos="2552"/>
          <w:tab w:val="left" w:pos="3119"/>
          <w:tab w:val="left" w:pos="3686"/>
          <w:tab w:val="left" w:pos="4253"/>
          <w:tab w:val="left" w:pos="4820"/>
        </w:tabs>
      </w:pPr>
      <w:r w:rsidRPr="00963180">
        <w:t>Über die Belange hinsichtlich biologischer Belastungen</w:t>
      </w:r>
      <w:r w:rsidR="00A152ED" w:rsidRPr="00963180">
        <w:t xml:space="preserve"> (***) entscheidet die Baudirek</w:t>
      </w:r>
      <w:r w:rsidRPr="00963180">
        <w:t>tion, Amt für Abfall, Wasser</w:t>
      </w:r>
      <w:r w:rsidR="00A152ED" w:rsidRPr="00963180">
        <w:t>, Energie und Luft (AWEL). Dies</w:t>
      </w:r>
      <w:r w:rsidRPr="00963180">
        <w:t>bez</w:t>
      </w:r>
      <w:r w:rsidR="00A152ED" w:rsidRPr="00963180">
        <w:t>üglich wird auf Pkt. *** der Erwägungen (Verfahrenskoor</w:t>
      </w:r>
      <w:r w:rsidRPr="00963180">
        <w:t>dination) verwiesen.</w:t>
      </w:r>
    </w:p>
    <w:p w14:paraId="78335987" w14:textId="77777777" w:rsidR="009559F1" w:rsidRPr="00963180" w:rsidRDefault="009559F1" w:rsidP="009559F1">
      <w:pPr>
        <w:tabs>
          <w:tab w:val="left" w:pos="851"/>
          <w:tab w:val="left" w:pos="1418"/>
          <w:tab w:val="left" w:pos="1985"/>
          <w:tab w:val="left" w:pos="2552"/>
          <w:tab w:val="left" w:pos="3119"/>
          <w:tab w:val="left" w:pos="3686"/>
          <w:tab w:val="left" w:pos="4253"/>
          <w:tab w:val="left" w:pos="4820"/>
        </w:tabs>
        <w:ind w:left="851" w:hanging="851"/>
      </w:pPr>
    </w:p>
    <w:p w14:paraId="64FE756B" w14:textId="77777777" w:rsidR="009559F1" w:rsidRPr="00963180" w:rsidRDefault="009559F1" w:rsidP="009559F1">
      <w:pPr>
        <w:tabs>
          <w:tab w:val="left" w:pos="851"/>
          <w:tab w:val="left" w:pos="1418"/>
          <w:tab w:val="left" w:pos="1985"/>
          <w:tab w:val="left" w:pos="2552"/>
          <w:tab w:val="left" w:pos="3119"/>
          <w:tab w:val="left" w:pos="3686"/>
          <w:tab w:val="left" w:pos="4253"/>
          <w:tab w:val="left" w:pos="4820"/>
        </w:tabs>
        <w:ind w:left="851" w:hanging="851"/>
        <w:rPr>
          <w:u w:val="single"/>
        </w:rPr>
      </w:pPr>
      <w:r w:rsidRPr="00963180">
        <w:rPr>
          <w:u w:val="single"/>
        </w:rPr>
        <w:t>Asbest</w:t>
      </w:r>
    </w:p>
    <w:p w14:paraId="10EB80EF" w14:textId="77777777" w:rsidR="009559F1" w:rsidRPr="00963180" w:rsidRDefault="009559F1" w:rsidP="009559F1">
      <w:pPr>
        <w:tabs>
          <w:tab w:val="left" w:pos="851"/>
          <w:tab w:val="left" w:pos="1418"/>
          <w:tab w:val="left" w:pos="1985"/>
          <w:tab w:val="left" w:pos="2552"/>
          <w:tab w:val="left" w:pos="3119"/>
          <w:tab w:val="left" w:pos="3686"/>
          <w:tab w:val="left" w:pos="4253"/>
          <w:tab w:val="left" w:pos="4820"/>
        </w:tabs>
      </w:pPr>
      <w:r w:rsidRPr="00963180">
        <w:t>In Gebäuden, die vor 1990 erstellt oder umgebaut worden sind, können ve</w:t>
      </w:r>
      <w:r w:rsidR="00A152ED" w:rsidRPr="00963180">
        <w:t>r</w:t>
      </w:r>
      <w:r w:rsidR="00A152ED" w:rsidRPr="00963180">
        <w:softHyphen/>
        <w:t>schiedenartige as</w:t>
      </w:r>
      <w:r w:rsidRPr="00963180">
        <w:t>besthaltige Materialien eingebaut sein (schwach und/oder fest gebundene asbesthaltige Materialien).</w:t>
      </w:r>
    </w:p>
    <w:p w14:paraId="35BE1C5A" w14:textId="77777777" w:rsidR="009559F1" w:rsidRPr="00963180" w:rsidRDefault="009559F1" w:rsidP="009559F1">
      <w:pPr>
        <w:tabs>
          <w:tab w:val="left" w:pos="851"/>
          <w:tab w:val="left" w:pos="1418"/>
          <w:tab w:val="left" w:pos="1985"/>
          <w:tab w:val="left" w:pos="2552"/>
          <w:tab w:val="left" w:pos="3119"/>
          <w:tab w:val="left" w:pos="3686"/>
          <w:tab w:val="left" w:pos="4253"/>
          <w:tab w:val="left" w:pos="4820"/>
        </w:tabs>
        <w:ind w:left="851" w:hanging="851"/>
      </w:pPr>
    </w:p>
    <w:p w14:paraId="59528621" w14:textId="77777777" w:rsidR="009559F1" w:rsidRPr="00963180" w:rsidRDefault="009559F1" w:rsidP="009559F1">
      <w:pPr>
        <w:tabs>
          <w:tab w:val="left" w:pos="851"/>
          <w:tab w:val="left" w:pos="1418"/>
          <w:tab w:val="left" w:pos="1985"/>
          <w:tab w:val="left" w:pos="2552"/>
          <w:tab w:val="left" w:pos="3119"/>
          <w:tab w:val="left" w:pos="3686"/>
          <w:tab w:val="left" w:pos="4253"/>
          <w:tab w:val="left" w:pos="4820"/>
        </w:tabs>
      </w:pPr>
      <w:r w:rsidRPr="00963180">
        <w:t>Bauten und Anlagen dürfen weder bei ihrer Erstellung, ihrer baulichen Veränderung oder ihrem Abbruch noch durch ihren Bestand Personen oder Sachen gefährden. Die verwendeten Materialien dürfen zu keinen gesundheitlichen Beeinträchtigungen führen (§ 239 Abs. 1 und 2 PBG).</w:t>
      </w:r>
    </w:p>
    <w:p w14:paraId="4DF08D3C" w14:textId="77777777" w:rsidR="009559F1" w:rsidRPr="00963180" w:rsidRDefault="009559F1" w:rsidP="009559F1">
      <w:pPr>
        <w:tabs>
          <w:tab w:val="left" w:pos="851"/>
          <w:tab w:val="left" w:pos="1418"/>
          <w:tab w:val="left" w:pos="1985"/>
          <w:tab w:val="left" w:pos="2552"/>
          <w:tab w:val="left" w:pos="3119"/>
          <w:tab w:val="left" w:pos="3686"/>
          <w:tab w:val="left" w:pos="4253"/>
          <w:tab w:val="left" w:pos="4820"/>
        </w:tabs>
        <w:ind w:left="851" w:hanging="851"/>
      </w:pPr>
    </w:p>
    <w:p w14:paraId="20670A32" w14:textId="77777777" w:rsidR="009559F1" w:rsidRPr="00963180" w:rsidRDefault="009559F1" w:rsidP="009559F1">
      <w:pPr>
        <w:tabs>
          <w:tab w:val="left" w:pos="851"/>
          <w:tab w:val="left" w:pos="1418"/>
          <w:tab w:val="left" w:pos="1985"/>
          <w:tab w:val="left" w:pos="2552"/>
          <w:tab w:val="left" w:pos="3119"/>
          <w:tab w:val="left" w:pos="3686"/>
          <w:tab w:val="left" w:pos="4253"/>
          <w:tab w:val="left" w:pos="4820"/>
        </w:tabs>
      </w:pPr>
      <w:r w:rsidRPr="00963180">
        <w:t>Freigesetzte Asbestfasern sind gesundheitsschädigend. Bei den Bauarbeiten müssen deshalb entsprechende Sicherheitsvorkehrungen getroffen werden (§ 239 Abs. 1 und 2 PBG; Richtlinie EKAS Nr. 6503, Asbest, Ausgabe 12.2008).</w:t>
      </w:r>
      <w:r w:rsidR="00A152ED" w:rsidRPr="00963180">
        <w:t xml:space="preserve"> Die diesbezüglichen Aufla</w:t>
      </w:r>
      <w:r w:rsidRPr="00963180">
        <w:t>gen sind im Beschluss aufgeführt.</w:t>
      </w:r>
    </w:p>
    <w:p w14:paraId="2BFEDA03" w14:textId="77777777" w:rsidR="009559F1" w:rsidRPr="00963180" w:rsidRDefault="009559F1" w:rsidP="009559F1">
      <w:pPr>
        <w:tabs>
          <w:tab w:val="left" w:pos="851"/>
          <w:tab w:val="left" w:pos="1418"/>
          <w:tab w:val="left" w:pos="1985"/>
          <w:tab w:val="left" w:pos="2552"/>
          <w:tab w:val="left" w:pos="3119"/>
          <w:tab w:val="left" w:pos="3686"/>
          <w:tab w:val="left" w:pos="4253"/>
          <w:tab w:val="left" w:pos="4820"/>
        </w:tabs>
        <w:ind w:left="851" w:hanging="851"/>
      </w:pPr>
    </w:p>
    <w:p w14:paraId="6AFE6141" w14:textId="77777777" w:rsidR="009559F1" w:rsidRPr="00963180" w:rsidRDefault="009559F1" w:rsidP="009559F1">
      <w:pPr>
        <w:tabs>
          <w:tab w:val="left" w:pos="851"/>
          <w:tab w:val="left" w:pos="1418"/>
          <w:tab w:val="left" w:pos="1985"/>
          <w:tab w:val="left" w:pos="2552"/>
          <w:tab w:val="left" w:pos="3119"/>
          <w:tab w:val="left" w:pos="3686"/>
          <w:tab w:val="left" w:pos="4253"/>
          <w:tab w:val="left" w:pos="4820"/>
        </w:tabs>
      </w:pPr>
      <w:r w:rsidRPr="00963180">
        <w:t>Die Freisetzung von Asbestfasern durch unsachgemässe Umbau- und Abbrucharbeiten kann die Gesundheit der Bauarbeiter, Bewohner und Nutzer des Ge</w:t>
      </w:r>
      <w:r w:rsidR="00A152ED" w:rsidRPr="00963180">
        <w:t>bäudes erheblich ge</w:t>
      </w:r>
      <w:r w:rsidRPr="00963180">
        <w:t>fährden.</w:t>
      </w:r>
    </w:p>
    <w:p w14:paraId="3BE5F559" w14:textId="77777777" w:rsidR="009559F1" w:rsidRPr="00963180" w:rsidRDefault="009559F1" w:rsidP="009559F1">
      <w:pPr>
        <w:tabs>
          <w:tab w:val="left" w:pos="851"/>
          <w:tab w:val="left" w:pos="1418"/>
          <w:tab w:val="left" w:pos="1985"/>
          <w:tab w:val="left" w:pos="2552"/>
          <w:tab w:val="left" w:pos="3119"/>
          <w:tab w:val="left" w:pos="3686"/>
          <w:tab w:val="left" w:pos="4253"/>
          <w:tab w:val="left" w:pos="4820"/>
        </w:tabs>
        <w:ind w:left="851" w:hanging="851"/>
      </w:pPr>
    </w:p>
    <w:p w14:paraId="00021F31" w14:textId="77777777" w:rsidR="00014E04" w:rsidRPr="00963180" w:rsidRDefault="009559F1" w:rsidP="00014E04">
      <w:pPr>
        <w:tabs>
          <w:tab w:val="left" w:pos="851"/>
          <w:tab w:val="left" w:pos="1418"/>
          <w:tab w:val="left" w:pos="1985"/>
          <w:tab w:val="left" w:pos="2552"/>
          <w:tab w:val="left" w:pos="3119"/>
          <w:tab w:val="left" w:pos="3686"/>
          <w:tab w:val="left" w:pos="4253"/>
          <w:tab w:val="left" w:pos="4820"/>
        </w:tabs>
      </w:pPr>
      <w:r w:rsidRPr="00963180">
        <w:t>Es wird deshalb empfohlen, zur Bestandsaufnahme allfälliger noch vorhandener asbesthaltiger Materialien eine Sanierungsvoruntersuchung zu veranlassen.</w:t>
      </w:r>
      <w:r w:rsidR="00014E04" w:rsidRPr="00963180">
        <w:t xml:space="preserve"> </w:t>
      </w:r>
    </w:p>
    <w:p w14:paraId="6C7355B1" w14:textId="77777777" w:rsidR="00014E04" w:rsidRPr="00963180" w:rsidRDefault="00014E04" w:rsidP="00014E04">
      <w:pPr>
        <w:tabs>
          <w:tab w:val="left" w:pos="851"/>
          <w:tab w:val="left" w:pos="1418"/>
          <w:tab w:val="left" w:pos="1985"/>
          <w:tab w:val="left" w:pos="2552"/>
          <w:tab w:val="left" w:pos="3119"/>
          <w:tab w:val="left" w:pos="3686"/>
          <w:tab w:val="left" w:pos="4253"/>
          <w:tab w:val="left" w:pos="4820"/>
        </w:tabs>
        <w:ind w:left="851" w:hanging="851"/>
      </w:pPr>
    </w:p>
    <w:p w14:paraId="1FAB5EAA" w14:textId="77777777" w:rsidR="00014E04" w:rsidRPr="00963180" w:rsidRDefault="00014E04" w:rsidP="00014E04">
      <w:pPr>
        <w:tabs>
          <w:tab w:val="left" w:pos="851"/>
          <w:tab w:val="left" w:pos="1418"/>
          <w:tab w:val="left" w:pos="1985"/>
          <w:tab w:val="left" w:pos="2552"/>
          <w:tab w:val="left" w:pos="3119"/>
          <w:tab w:val="left" w:pos="3686"/>
          <w:tab w:val="left" w:pos="4253"/>
          <w:tab w:val="left" w:pos="4820"/>
        </w:tabs>
        <w:ind w:left="851" w:hanging="851"/>
        <w:rPr>
          <w:u w:val="single"/>
        </w:rPr>
      </w:pPr>
      <w:r w:rsidRPr="00963180">
        <w:rPr>
          <w:u w:val="single"/>
        </w:rPr>
        <w:t>Radonsicheres Bauen</w:t>
      </w:r>
    </w:p>
    <w:p w14:paraId="0C5B6EA9" w14:textId="77777777" w:rsidR="00014E04" w:rsidRPr="00963180" w:rsidRDefault="00014E04" w:rsidP="00014E04">
      <w:pPr>
        <w:tabs>
          <w:tab w:val="left" w:pos="851"/>
          <w:tab w:val="left" w:pos="1418"/>
          <w:tab w:val="left" w:pos="1985"/>
          <w:tab w:val="left" w:pos="2552"/>
          <w:tab w:val="left" w:pos="3119"/>
          <w:tab w:val="left" w:pos="3686"/>
          <w:tab w:val="left" w:pos="4253"/>
          <w:tab w:val="left" w:pos="4820"/>
        </w:tabs>
      </w:pPr>
      <w:r w:rsidRPr="00963180">
        <w:t>Gemäss der revidierten Strahlenschutzverordnung (StSV, SR 814.501) gilt für Räume, in denen sich Personen regelmässig während mehrerer Stunden pro Tag aufhalten, ein Radonreferenzwert von 300 Bq/m</w:t>
      </w:r>
      <w:r w:rsidRPr="00963180">
        <w:rPr>
          <w:vertAlign w:val="superscript"/>
        </w:rPr>
        <w:t>3</w:t>
      </w:r>
      <w:r w:rsidRPr="00963180">
        <w:t xml:space="preserve"> (Art. 155 Abs. 2 StSV)</w:t>
      </w:r>
      <w:r w:rsidR="00DA6E25" w:rsidRPr="00963180">
        <w:t>. Bei Neu- oder U</w:t>
      </w:r>
      <w:r w:rsidRPr="00963180">
        <w:t xml:space="preserve">mbauten solcher Räume sind dem Stand der Technik entsprechende präventive bauliche Massnahmen umzusetzen (Art. 163 Abs. 2). Der Stand der Technik </w:t>
      </w:r>
      <w:r w:rsidR="00DA6E25" w:rsidRPr="00963180">
        <w:t>wird in der Norm SIA 180:2014 (W</w:t>
      </w:r>
      <w:r w:rsidRPr="00963180">
        <w:t>ärmeschutz, Feuchteschutz und Raumklima in Gebäuden) beschrieben. Hinweise zu rechtlichen Informationen gibt d</w:t>
      </w:r>
      <w:r w:rsidR="00DA6E25" w:rsidRPr="00963180">
        <w:t>i</w:t>
      </w:r>
      <w:r w:rsidRPr="00963180">
        <w:t>e Broschüre de</w:t>
      </w:r>
      <w:r w:rsidR="00DA6E25" w:rsidRPr="00963180">
        <w:t>s</w:t>
      </w:r>
      <w:r w:rsidRPr="00963180">
        <w:t xml:space="preserve"> Bundesamtes für Gesundheit «Rechtliche Informationen für Immobilien- und Baufachleute» (BAG, 2006).</w:t>
      </w:r>
    </w:p>
    <w:p w14:paraId="2AB10723" w14:textId="77777777" w:rsidR="009D4AD2" w:rsidRPr="00963180" w:rsidRDefault="009D4AD2" w:rsidP="009559F1">
      <w:pPr>
        <w:tabs>
          <w:tab w:val="left" w:pos="851"/>
          <w:tab w:val="left" w:pos="1418"/>
          <w:tab w:val="left" w:pos="1985"/>
          <w:tab w:val="left" w:pos="2552"/>
          <w:tab w:val="left" w:pos="3119"/>
          <w:tab w:val="left" w:pos="3686"/>
          <w:tab w:val="left" w:pos="4253"/>
          <w:tab w:val="left" w:pos="4820"/>
        </w:tabs>
      </w:pPr>
    </w:p>
    <w:p w14:paraId="646B96F7" w14:textId="77777777" w:rsidR="009D4AD2" w:rsidRPr="00963180" w:rsidRDefault="009D4AD2" w:rsidP="009559F1">
      <w:pPr>
        <w:tabs>
          <w:tab w:val="left" w:pos="851"/>
          <w:tab w:val="left" w:pos="1418"/>
          <w:tab w:val="left" w:pos="1985"/>
          <w:tab w:val="left" w:pos="2552"/>
          <w:tab w:val="left" w:pos="3119"/>
          <w:tab w:val="left" w:pos="3686"/>
          <w:tab w:val="left" w:pos="4253"/>
          <w:tab w:val="left" w:pos="4820"/>
        </w:tabs>
        <w:rPr>
          <w:u w:val="single"/>
        </w:rPr>
      </w:pPr>
      <w:r w:rsidRPr="00963180">
        <w:rPr>
          <w:u w:val="single"/>
        </w:rPr>
        <w:t>Entsorgung</w:t>
      </w:r>
      <w:r w:rsidR="00F01151" w:rsidRPr="00963180">
        <w:rPr>
          <w:u w:val="single"/>
        </w:rPr>
        <w:t xml:space="preserve"> von schadstoffhaltigen und übrigen Bauabfällen</w:t>
      </w:r>
    </w:p>
    <w:p w14:paraId="0E8B65FD" w14:textId="77777777" w:rsidR="00F01151" w:rsidRPr="00963180" w:rsidRDefault="00F01151" w:rsidP="00F01151"/>
    <w:p w14:paraId="14D44FBD" w14:textId="77777777" w:rsidR="00F01151" w:rsidRPr="007C7010" w:rsidRDefault="00F01151" w:rsidP="00F01151">
      <w:pPr>
        <w:rPr>
          <w:i/>
        </w:rPr>
      </w:pPr>
      <w:r w:rsidRPr="007C7010">
        <w:rPr>
          <w:i/>
        </w:rPr>
        <w:t xml:space="preserve">Angaben mit privater Kontrolle, erforderliche Dokumente (Entsorgungskonzept und Prüfbericht PK) </w:t>
      </w:r>
      <w:r w:rsidR="00014E04" w:rsidRPr="007C7010">
        <w:rPr>
          <w:i/>
        </w:rPr>
        <w:t>liegen dem Baugesuch bei:</w:t>
      </w:r>
    </w:p>
    <w:p w14:paraId="3003BB4F" w14:textId="77777777" w:rsidR="00F01151" w:rsidRPr="00963180" w:rsidRDefault="00F01151" w:rsidP="00F01151"/>
    <w:p w14:paraId="1A35A1A4" w14:textId="77777777" w:rsidR="00F01151" w:rsidRPr="00963180" w:rsidRDefault="00F01151" w:rsidP="00F01151">
      <w:r w:rsidRPr="00963180">
        <w:t xml:space="preserve">«Der Umgang mit anfallenden Bauabfällen und die Arbeiten zur Trennung, Entfernung und Entsorgung der schadstoffhaltigen und übrigen Bauabfälle sind gemäss Art. 16-20 VVEA, nach den anerkannten Regeln der Technik und gemäss den Vorgaben des eingereichten und von der befugten Fachperson Rück- und Umbau geprüften Entsorgungskonzeptes und den Vorgaben des Prüfberichts durchzuführen (private Kontrolle gemäss §§ 4 ff. in Verbindung mit Anhang 3.11 BBV I). </w:t>
      </w:r>
    </w:p>
    <w:p w14:paraId="1686BF30" w14:textId="77777777" w:rsidR="00F01151" w:rsidRPr="00963180" w:rsidRDefault="00F01151" w:rsidP="00F01151">
      <w:r w:rsidRPr="00963180">
        <w:t xml:space="preserve">Vor baulichen Eingriffen ist die belastete Gebäudesubstanz gemäss den Vorgaben im Entsorgungskonzept zu entfernen und separat zu entsorgen. Dies beinhaltet auch, dass allfällige durch eine SUVA-anerkannte Sanierungsfirma durchzuführende Arbeiten zur Schadstoffsanierung vor dem Beginn der übrigen Bauarbeiten (Baustart) abgeschlossen sein müssen. Sollten im Verlauf der Bauarbeiten bisher nicht erfasste umwelt- oder gesundheitsgefährdende Stoffe vorgefunden </w:t>
      </w:r>
      <w:r w:rsidRPr="00963180">
        <w:lastRenderedPageBreak/>
        <w:t xml:space="preserve">werden, ist die Baubehörde umgehend zu informieren; die Arbeiten sind im entsprechenden Bereich sofort einzustellen und die Schadstoffabklärung ist durch eine Fachperson entsprechend zu ergänzen. </w:t>
      </w:r>
    </w:p>
    <w:p w14:paraId="4A61472A" w14:textId="77777777" w:rsidR="00F01151" w:rsidRPr="00963180" w:rsidRDefault="00F01151" w:rsidP="00F01151">
      <w:r w:rsidRPr="00963180">
        <w:t>Vor Bauabnahme ist der Baubehörde der durch eine befugte Fachperson geprüfte Nachweis über die korrekte Entsorgung der Bauabfälle unaufgefordert vorzulegen.»</w:t>
      </w:r>
    </w:p>
    <w:p w14:paraId="10F3EEFA" w14:textId="77777777" w:rsidR="00F01151" w:rsidRPr="00963180" w:rsidRDefault="00F01151" w:rsidP="00F01151"/>
    <w:p w14:paraId="7923A2B1" w14:textId="77777777" w:rsidR="00F01151" w:rsidRPr="007C7010" w:rsidRDefault="00F01151" w:rsidP="00F01151">
      <w:pPr>
        <w:rPr>
          <w:i/>
        </w:rPr>
      </w:pPr>
      <w:r w:rsidRPr="007C7010">
        <w:rPr>
          <w:i/>
        </w:rPr>
        <w:t>Angaben mit privater Kontrolle, erforderliche Dokumente (Entsorgungskonzept und Prüfbericht PK)</w:t>
      </w:r>
      <w:r w:rsidR="00014E04" w:rsidRPr="007C7010">
        <w:rPr>
          <w:i/>
        </w:rPr>
        <w:t xml:space="preserve"> liegen dem Baugesuch nicht bei:</w:t>
      </w:r>
    </w:p>
    <w:p w14:paraId="67255124" w14:textId="77777777" w:rsidR="00F01151" w:rsidRPr="00963180" w:rsidRDefault="00F01151" w:rsidP="00F01151"/>
    <w:p w14:paraId="1DA6C133" w14:textId="77777777" w:rsidR="00F01151" w:rsidRPr="00963180" w:rsidRDefault="00F01151" w:rsidP="00F01151">
      <w:r w:rsidRPr="00963180">
        <w:t>«Die Erteilung der Baufreigabe kann erst erfolgen, wenn ein Entsorgungskonzept für Bauabfälle nach Art. 16 Abs. 1 VVEA und ein Prüfbericht einer befugten Fachperson Rück- und Umbau vorliegt (private Kontrolle gemäss §§ 4 ff. in Verbindung mit Anhang 3.11 BBV I).</w:t>
      </w:r>
    </w:p>
    <w:p w14:paraId="214E8351" w14:textId="77777777" w:rsidR="00F01151" w:rsidRPr="00963180" w:rsidRDefault="00F01151" w:rsidP="00F01151">
      <w:r w:rsidRPr="00963180">
        <w:t>Der Umgang mit anfallenden Bauabfällen und die Arbeiten zur Trennung, Entfernung und Entsorgung der schadstoffhaltigen und übrigen Bauabfälle sind gemäss Art. 16-20 VVEA, nach den anerkannten Regeln der Technik und gemäss den Vorgaben des Entsorgungskonzepts und des Prüfberichts durchzuführen. Das Entsorgungskonzept ist von einer Fachperson zu erstellen und durch eine befugte Fachperson Rück- und Umbau zu prüfen.</w:t>
      </w:r>
    </w:p>
    <w:p w14:paraId="5C108055" w14:textId="77777777" w:rsidR="00F01151" w:rsidRPr="00963180" w:rsidRDefault="00F01151" w:rsidP="00F01151">
      <w:r w:rsidRPr="00963180">
        <w:t xml:space="preserve">Vor baulichen Eingriffen ist die belastete Gebäudesubstanz gemäss den Vorgaben im Entsorgungskonzept zu entfernen und separat zu entsorgen. Dies beinhaltet auch, dass allfällige durch eine SUVA-anerkannte Sanierungsfirma durchzuführende Arbeiten zur Schadstoffsanierung vor dem Beginn der übrigen Bauarbeiten (Baustart) abgeschlossen sein müssen. </w:t>
      </w:r>
    </w:p>
    <w:p w14:paraId="001828C8" w14:textId="77777777" w:rsidR="00F01151" w:rsidRPr="00963180" w:rsidRDefault="00F01151" w:rsidP="00F01151">
      <w:r w:rsidRPr="00963180">
        <w:t>Sollten im Verlauf der Bauarbeiten bisher nicht erfasste umwelt- oder gesundheitsgefährdende Stoffe vorgefunden werden, ist die Baubehörde umgehend zu informieren; die Arbeiten sind im entsprechenden Bereich sofort einzustellen und die Schadstoffabklärung ist durch eine Fachperson entsprechend zu ergänzen. Vor Bauabnahme ist der Baubehörde der durch eine befugte Fachperson geprüfte Nachweis über die korrekte Entsorgung der Bauabfälle unaufgefordert vorzulegen.»</w:t>
      </w:r>
    </w:p>
    <w:p w14:paraId="39E12359" w14:textId="77777777" w:rsidR="00F01151" w:rsidRPr="00963180" w:rsidRDefault="00F01151" w:rsidP="00F01151"/>
    <w:p w14:paraId="0D15EAFF" w14:textId="77777777" w:rsidR="00F01151" w:rsidRPr="007C7010" w:rsidRDefault="00F01151" w:rsidP="00F01151">
      <w:pPr>
        <w:rPr>
          <w:i/>
        </w:rPr>
      </w:pPr>
      <w:r w:rsidRPr="007C7010">
        <w:rPr>
          <w:i/>
        </w:rPr>
        <w:t xml:space="preserve">Angaben mit privater Kontrolle, Entsorgungskonzept liegt dem Baugesuch bei, aber der Prüfbericht der </w:t>
      </w:r>
      <w:r w:rsidR="00014E04" w:rsidRPr="007C7010">
        <w:rPr>
          <w:i/>
        </w:rPr>
        <w:t>befugten Fachperson fehlt:</w:t>
      </w:r>
    </w:p>
    <w:p w14:paraId="1CE4FBB3" w14:textId="77777777" w:rsidR="00F01151" w:rsidRPr="00963180" w:rsidRDefault="00F01151" w:rsidP="00F01151"/>
    <w:p w14:paraId="1798CB4F" w14:textId="77777777" w:rsidR="00F01151" w:rsidRPr="00963180" w:rsidRDefault="00F01151" w:rsidP="00F01151">
      <w:r w:rsidRPr="00963180">
        <w:t>«Die Erteilung der Baufreigabe kann erst erfolgen, wenn für das eingereichte Entsorgungskonzept ein Prüfbericht einer befugten Fachperson Rück- und Umbau vorliegt (private Kontrolle gemäss §§ 4 ff. in Verbindung mit Anhang 3.11 BBV I). Das Entsorgungskonzept ist durch eine befugte Fachperson zu prüfen.</w:t>
      </w:r>
    </w:p>
    <w:p w14:paraId="5BBC61E6" w14:textId="77777777" w:rsidR="00F01151" w:rsidRPr="00963180" w:rsidRDefault="00F01151" w:rsidP="00F01151">
      <w:r w:rsidRPr="00963180">
        <w:t xml:space="preserve">Der Umgang mit anfallenden Bauabfällen und die Arbeiten zur Trennung, Entfernung und Entsorgung der schadstoffhaltigen und übrigen Bauabfälle sind gemäss Art. 16-20 VVEA, nach den anerkannten Regeln der Technik und gemäss den Vorgaben des Entsorgungskonzepts und des Prüfberichts durchzuführen. </w:t>
      </w:r>
    </w:p>
    <w:p w14:paraId="6504AA57" w14:textId="77777777" w:rsidR="00F01151" w:rsidRPr="00963180" w:rsidRDefault="00F01151" w:rsidP="00F01151">
      <w:r w:rsidRPr="00963180">
        <w:t xml:space="preserve">Vor baulichen Eingriffen ist die belastete Gebäudesubstanz gemäss den Vorgaben im Entsorgungskonzept zu entfernen und separat zu entsorgen. Dies beinhaltet auch, dass allfällige durch eine SUVA-anerkannte Sanierungsfirma durchzuführende Arbeiten zur Schadstoffsanierung vor dem Beginn der übrigen Bauarbeiten (Baustart) abgeschlossen sein müssen. </w:t>
      </w:r>
    </w:p>
    <w:p w14:paraId="7F07BA1F" w14:textId="77777777" w:rsidR="00F01151" w:rsidRPr="00963180" w:rsidRDefault="00F01151" w:rsidP="00F01151">
      <w:r w:rsidRPr="00963180">
        <w:t xml:space="preserve">Sollten im Verlauf der Bauarbeiten bisher nicht erfasste umwelt- oder gesundheitsgefährdende Stoffe vorgefunden werden, ist die Baubehörde umgehend zu informieren; die Arbeiten sind im entsprechenden Bereich sofort einzustellen und die Schadstoffabklärung ist durch eine Fachperson entsprechend zu ergänzen. </w:t>
      </w:r>
    </w:p>
    <w:p w14:paraId="667C3464" w14:textId="77777777" w:rsidR="00F01151" w:rsidRPr="00963180" w:rsidRDefault="00F01151" w:rsidP="00F01151">
      <w:r w:rsidRPr="00963180">
        <w:t>Vor Bauabnahme ist der Baubehörde der durch eine befugte Fachperson geprüfte Nachweis über die korrekte Entsorgung der Bauabfälle unaufgefordert vorzulegen.»</w:t>
      </w:r>
      <w:r w:rsidRPr="00963180">
        <w:br w:type="page"/>
      </w:r>
    </w:p>
    <w:p w14:paraId="45F2C75B" w14:textId="77777777" w:rsidR="00F01151" w:rsidRPr="007C7010" w:rsidRDefault="00F01151" w:rsidP="00F01151">
      <w:pPr>
        <w:rPr>
          <w:i/>
        </w:rPr>
      </w:pPr>
      <w:r w:rsidRPr="007C7010">
        <w:rPr>
          <w:i/>
        </w:rPr>
        <w:lastRenderedPageBreak/>
        <w:t>Angaben ohne private Kontrolle, die erforderlichen Dokumente (Checkliste Gebäudeschadstoffe bzw. Entsorgungsko</w:t>
      </w:r>
      <w:r w:rsidR="00014E04" w:rsidRPr="007C7010">
        <w:rPr>
          <w:i/>
        </w:rPr>
        <w:t>nzept) liegen dem Baugesuch bei:</w:t>
      </w:r>
    </w:p>
    <w:p w14:paraId="0DD6BE89" w14:textId="77777777" w:rsidR="00F01151" w:rsidRPr="00963180" w:rsidRDefault="00F01151" w:rsidP="00F01151"/>
    <w:p w14:paraId="02584465" w14:textId="77777777" w:rsidR="00F01151" w:rsidRPr="00963180" w:rsidRDefault="00F01151" w:rsidP="00F01151">
      <w:r w:rsidRPr="00963180">
        <w:t xml:space="preserve">«Der Umgang mit anfallenden Bauabfällen und die Arbeiten zur Trennung, Entfernung und Entsorgung der schadstoffhaltigen und übrigen Bauabfälle sind gemäss Art. 16-20 VVEA, nach den anerkannten Regeln der Technik und gemäss dem eingereichten Entsorgungskonzept durchzuführen. </w:t>
      </w:r>
    </w:p>
    <w:p w14:paraId="0F449A21" w14:textId="77777777" w:rsidR="00F01151" w:rsidRPr="00963180" w:rsidRDefault="00F01151" w:rsidP="00F01151">
      <w:r w:rsidRPr="00963180">
        <w:t xml:space="preserve">Vor baulichen Eingriffen ist die belastete Gebäudesubstanz gemäss den Vorgaben im Entsorgungskonzept zu entfernen und separat zu entsorgen. Dies beinhaltet auch, dass allfällige durch eine SUVA-anerkannte Sanierungsfirma durchzuführende Arbeiten zur Schadstoffsanierung vor dem Beginn der übrigen Bauarbeiten (Baustart) abgeschlossen sein müssen. </w:t>
      </w:r>
    </w:p>
    <w:p w14:paraId="55D9A9BF" w14:textId="77777777" w:rsidR="00F01151" w:rsidRPr="00963180" w:rsidRDefault="00F01151" w:rsidP="00F01151">
      <w:r w:rsidRPr="00963180">
        <w:t>Sollten im Verlauf der Bauarbeiten bisher nicht erfasste umwelt- oder gesundheitsgefährdende Stoffe vorgefunden werden, ist die Baubehörde umgehend zu informieren; die Arbeiten sind im entsprechenden Bereich sofort einzustellen und die Schadstoffabklärung ist durch eine Fachperson entsprechend zu ergänzen.»</w:t>
      </w:r>
    </w:p>
    <w:p w14:paraId="1A51F95A" w14:textId="77777777" w:rsidR="00F01151" w:rsidRPr="00963180" w:rsidRDefault="00F01151" w:rsidP="00F01151"/>
    <w:p w14:paraId="55D7B9ED" w14:textId="77777777" w:rsidR="00F01151" w:rsidRPr="007C7010" w:rsidRDefault="00F01151" w:rsidP="00F01151">
      <w:pPr>
        <w:rPr>
          <w:i/>
        </w:rPr>
      </w:pPr>
      <w:r w:rsidRPr="007C7010">
        <w:rPr>
          <w:i/>
        </w:rPr>
        <w:t>Angaben ohne private Kontrolle, die erforderlichen Dokumente (Checkliste Gebäudeschadstoffe)</w:t>
      </w:r>
      <w:r w:rsidR="00014E04" w:rsidRPr="007C7010">
        <w:rPr>
          <w:i/>
        </w:rPr>
        <w:t xml:space="preserve"> liegen dem Baugesuch nicht bei:</w:t>
      </w:r>
    </w:p>
    <w:p w14:paraId="500496D5" w14:textId="77777777" w:rsidR="00F01151" w:rsidRPr="00963180" w:rsidRDefault="00F01151" w:rsidP="00F01151"/>
    <w:p w14:paraId="5B1B4C22" w14:textId="77777777" w:rsidR="00F01151" w:rsidRPr="00963180" w:rsidRDefault="00F01151" w:rsidP="00F01151">
      <w:r w:rsidRPr="00963180">
        <w:t xml:space="preserve">«Die Erteilung der Baufreigabe kann erst erfolgen, wenn die «Checkliste Gebäudeschadstoffe» (gilt als Entsorgungskonzept nach Art. 16 Abs. 1 VVEA) vorliegt. </w:t>
      </w:r>
    </w:p>
    <w:p w14:paraId="41449DA0" w14:textId="77777777" w:rsidR="00F01151" w:rsidRPr="00963180" w:rsidRDefault="00F01151" w:rsidP="00F01151">
      <w:r w:rsidRPr="00963180">
        <w:t>Der Umgang mit anfallenden Bauabfällen und die Arbeiten zur Trennung, Entfernung und Entsorgung der schadstoffhaltigen und übrigen Bauabfälle sind gemäss Art. 16 - 20 VVEA, nach den anerkannten Regeln der Technik und gemäss der noch zu erstellenden «Checkliste Gebäudeschadstoffe» durchzuführen.</w:t>
      </w:r>
    </w:p>
    <w:p w14:paraId="005FE4D6" w14:textId="77777777" w:rsidR="00F01151" w:rsidRPr="00963180" w:rsidRDefault="00F01151" w:rsidP="00F01151">
      <w:r w:rsidRPr="00963180">
        <w:t xml:space="preserve">Vor baulichen Eingriffen ist die belastete Gebäudesubstanz gemäss den Vorgaben im Entsorgungskonzept zu entfernen und separat zu entsorgen. Dies beinhaltet auch, dass allfällige durch eine SUVA-anerkannte Sanierungsfirma durchzuführende Arbeiten zur Schadstoffsanierung vor dem Beginn der übrigen Bauarbeiten (Baustart) abgeschlossen sein müssen. </w:t>
      </w:r>
    </w:p>
    <w:p w14:paraId="79DA93D2" w14:textId="77777777" w:rsidR="00F01151" w:rsidRPr="00963180" w:rsidRDefault="00F01151" w:rsidP="00F01151">
      <w:r w:rsidRPr="00963180">
        <w:t>Sollten im Verlauf der Bauarbeiten bisher nicht erfasste umwelt- oder gesundheitsgefährdende Stoffe vorgefunden werden, ist die Baubehörde umgehend zu informieren; die Arbeiten sind im entsprechenden Bereich sofort einzustellen und die Schadstoffabklärung ist durch eine Fachperson entsprechend zu ergänzen.»</w:t>
      </w:r>
    </w:p>
    <w:p w14:paraId="5165D454" w14:textId="77777777" w:rsidR="00F01151" w:rsidRPr="00963180" w:rsidRDefault="00F01151" w:rsidP="00F01151"/>
    <w:p w14:paraId="4A8F781A" w14:textId="77777777" w:rsidR="00F01151" w:rsidRPr="007C7010" w:rsidRDefault="00F01151" w:rsidP="00F01151">
      <w:pPr>
        <w:rPr>
          <w:i/>
        </w:rPr>
      </w:pPr>
      <w:r w:rsidRPr="007C7010">
        <w:rPr>
          <w:i/>
        </w:rPr>
        <w:t>Angaben ohne private Kontrolle, die erforderlichen Dokumente (Entsorgungskonzept)</w:t>
      </w:r>
      <w:r w:rsidR="00014E04" w:rsidRPr="007C7010">
        <w:rPr>
          <w:i/>
        </w:rPr>
        <w:t xml:space="preserve"> liegen dem Baugesuch nicht bei:</w:t>
      </w:r>
    </w:p>
    <w:p w14:paraId="7CFF5243" w14:textId="77777777" w:rsidR="00F01151" w:rsidRPr="00963180" w:rsidRDefault="00F01151" w:rsidP="00F01151"/>
    <w:p w14:paraId="6A03C5DB" w14:textId="77777777" w:rsidR="00F01151" w:rsidRPr="00963180" w:rsidRDefault="00F01151" w:rsidP="00F01151">
      <w:r w:rsidRPr="00963180">
        <w:t xml:space="preserve">«Die Erteilung der Baufreigabe kann erst erfolgen, wenn ein Entsorgungskonzept für Bauabfälle nach Art. 16 Abs. 1 VVEA vorliegt. </w:t>
      </w:r>
    </w:p>
    <w:p w14:paraId="2DCA4398" w14:textId="77777777" w:rsidR="00F01151" w:rsidRPr="00963180" w:rsidRDefault="00F01151" w:rsidP="00F01151">
      <w:r w:rsidRPr="00963180">
        <w:t xml:space="preserve">Der Umgang mit den anfallenden Bauabfällen und die Arbeiten zur Trennung, Entfernung und Entsorgung der schadstoffhaltigen und übrigen Bauabfälle sind gemäss Art. 16-20 VVEA, nach den anerkannten Regeln der Technik und gemäss dem noch zu erstellenden Entsorgungskonzept durchzuführen. </w:t>
      </w:r>
    </w:p>
    <w:p w14:paraId="438FDA50" w14:textId="77777777" w:rsidR="00F01151" w:rsidRPr="00963180" w:rsidRDefault="00F01151" w:rsidP="00F01151">
      <w:r w:rsidRPr="00963180">
        <w:t>Sollten im Verlauf der Bauarbeiten bisher nicht erfasste umwelt- oder gesundheitsgefährdende Stoffe vorgefunden werden, ist die Baubehörde umgehend zu informieren; die Arbeiten sind im entsprechenden Bereich sofort einzustellen und es ist eine Fachperson zur Schadstoffabklärung beizuziehen.»</w:t>
      </w:r>
    </w:p>
    <w:p w14:paraId="00B6FC78" w14:textId="77777777" w:rsidR="009D4AD2" w:rsidRPr="00963180" w:rsidRDefault="009D4AD2" w:rsidP="00F01151"/>
    <w:p w14:paraId="07002D10" w14:textId="77777777" w:rsidR="004E4A89" w:rsidRPr="00963180" w:rsidRDefault="004E4A89" w:rsidP="00F01151"/>
    <w:p w14:paraId="2CCD6B66" w14:textId="77777777" w:rsidR="004E4A89" w:rsidRPr="00963180" w:rsidRDefault="004E4A89" w:rsidP="00F01151"/>
    <w:p w14:paraId="5F9DE9F4" w14:textId="77777777" w:rsidR="004E4A89" w:rsidRPr="00963180" w:rsidRDefault="004E4A89" w:rsidP="00F01151"/>
    <w:p w14:paraId="4825192F" w14:textId="77777777" w:rsidR="004E4A89" w:rsidRPr="00963180" w:rsidRDefault="004E4A89" w:rsidP="00F01151"/>
    <w:p w14:paraId="5243F2A5" w14:textId="77777777" w:rsidR="004E4A89" w:rsidRPr="00963180" w:rsidRDefault="004E4A89" w:rsidP="00F01151"/>
    <w:p w14:paraId="13C0843A" w14:textId="77777777" w:rsidR="004E4A89" w:rsidRPr="00963180" w:rsidRDefault="004E4A89" w:rsidP="00F01151"/>
    <w:p w14:paraId="5B9D6834" w14:textId="77777777" w:rsidR="009559F1" w:rsidRPr="00963180" w:rsidRDefault="009559F1" w:rsidP="009559F1">
      <w:pPr>
        <w:tabs>
          <w:tab w:val="left" w:pos="851"/>
          <w:tab w:val="left" w:pos="1418"/>
          <w:tab w:val="left" w:pos="1985"/>
          <w:tab w:val="left" w:pos="2552"/>
          <w:tab w:val="left" w:pos="3119"/>
          <w:tab w:val="left" w:pos="3686"/>
          <w:tab w:val="left" w:pos="4253"/>
          <w:tab w:val="left" w:pos="4820"/>
        </w:tabs>
        <w:ind w:left="851" w:hanging="851"/>
        <w:rPr>
          <w:u w:val="single"/>
        </w:rPr>
      </w:pPr>
      <w:r w:rsidRPr="00963180">
        <w:rPr>
          <w:u w:val="single"/>
        </w:rPr>
        <w:lastRenderedPageBreak/>
        <w:t>Grundwasserschutz</w:t>
      </w:r>
    </w:p>
    <w:p w14:paraId="40B38981" w14:textId="77777777" w:rsidR="009559F1" w:rsidRPr="00963180" w:rsidRDefault="009559F1" w:rsidP="009559F1">
      <w:pPr>
        <w:pStyle w:val="Absatz0Tab"/>
        <w:tabs>
          <w:tab w:val="clear" w:pos="992"/>
          <w:tab w:val="clear" w:pos="1418"/>
          <w:tab w:val="clear" w:pos="1843"/>
          <w:tab w:val="clear" w:pos="2268"/>
          <w:tab w:val="clear" w:pos="2693"/>
          <w:tab w:val="clear" w:pos="3119"/>
          <w:tab w:val="clear" w:pos="3544"/>
          <w:tab w:val="clear" w:pos="3969"/>
          <w:tab w:val="clear" w:pos="4394"/>
          <w:tab w:val="left" w:pos="2126"/>
          <w:tab w:val="left" w:pos="2552"/>
          <w:tab w:val="left" w:pos="2977"/>
          <w:tab w:val="left" w:pos="3402"/>
          <w:tab w:val="left" w:pos="3827"/>
          <w:tab w:val="left" w:pos="4253"/>
          <w:tab w:val="left" w:pos="4678"/>
          <w:tab w:val="left" w:pos="5103"/>
          <w:tab w:val="left" w:pos="5528"/>
        </w:tabs>
        <w:ind w:left="2127" w:hanging="2127"/>
      </w:pPr>
    </w:p>
    <w:p w14:paraId="42AEE1F2" w14:textId="77777777" w:rsidR="00305E1C" w:rsidRPr="00963180" w:rsidRDefault="009559F1" w:rsidP="00305E1C">
      <w:pPr>
        <w:tabs>
          <w:tab w:val="left" w:pos="851"/>
          <w:tab w:val="left" w:pos="1418"/>
          <w:tab w:val="left" w:pos="1985"/>
          <w:tab w:val="left" w:pos="2552"/>
          <w:tab w:val="left" w:pos="3119"/>
          <w:tab w:val="left" w:pos="3686"/>
          <w:tab w:val="left" w:pos="4253"/>
          <w:tab w:val="left" w:pos="4820"/>
        </w:tabs>
        <w:ind w:left="851" w:hanging="851"/>
      </w:pPr>
      <w:r w:rsidRPr="00963180">
        <w:t>Das Bauvorhaben (***) liegt in ***.</w:t>
      </w:r>
    </w:p>
    <w:p w14:paraId="4A1ED0B6" w14:textId="77777777" w:rsidR="00305E1C" w:rsidRPr="00963180" w:rsidRDefault="00305E1C" w:rsidP="00305E1C">
      <w:pPr>
        <w:tabs>
          <w:tab w:val="left" w:pos="851"/>
          <w:tab w:val="left" w:pos="1418"/>
          <w:tab w:val="left" w:pos="1985"/>
          <w:tab w:val="left" w:pos="2552"/>
          <w:tab w:val="left" w:pos="3119"/>
          <w:tab w:val="left" w:pos="3686"/>
          <w:tab w:val="left" w:pos="4253"/>
          <w:tab w:val="left" w:pos="4820"/>
        </w:tabs>
        <w:ind w:left="851" w:hanging="851"/>
      </w:pPr>
    </w:p>
    <w:p w14:paraId="1B39C11E" w14:textId="77777777" w:rsidR="009559F1" w:rsidRPr="00963180" w:rsidRDefault="009559F1" w:rsidP="00305E1C">
      <w:pPr>
        <w:tabs>
          <w:tab w:val="left" w:pos="851"/>
          <w:tab w:val="left" w:pos="1418"/>
          <w:tab w:val="left" w:pos="1985"/>
          <w:tab w:val="left" w:pos="2552"/>
          <w:tab w:val="left" w:pos="3119"/>
          <w:tab w:val="left" w:pos="3686"/>
          <w:tab w:val="left" w:pos="4253"/>
          <w:tab w:val="left" w:pos="4820"/>
        </w:tabs>
      </w:pPr>
      <w:r w:rsidRPr="00963180">
        <w:t>Über die Belange hinsichtlich Grundwassersch</w:t>
      </w:r>
      <w:r w:rsidR="00A152ED" w:rsidRPr="00963180">
        <w:t>utz (***) entscheidet die Baudi</w:t>
      </w:r>
      <w:r w:rsidRPr="00963180">
        <w:t>rek</w:t>
      </w:r>
      <w:r w:rsidRPr="00963180">
        <w:softHyphen/>
        <w:t>tion, Amt für Abfall, Wasse</w:t>
      </w:r>
      <w:r w:rsidR="00A90F19" w:rsidRPr="00963180">
        <w:t>r, Energie und Luft (AWEL). Dies</w:t>
      </w:r>
      <w:r w:rsidRPr="00963180">
        <w:t>bezüglich wird au</w:t>
      </w:r>
      <w:r w:rsidR="00A152ED" w:rsidRPr="00963180">
        <w:t>f Pkt. *** der Erwägungen (Verfahrenskoor</w:t>
      </w:r>
      <w:r w:rsidRPr="00963180">
        <w:t>dination) verwiesen.</w:t>
      </w:r>
    </w:p>
    <w:p w14:paraId="11B25E10" w14:textId="77777777" w:rsidR="007D5C4F" w:rsidRPr="00963180" w:rsidRDefault="007D5C4F" w:rsidP="00305E1C">
      <w:pPr>
        <w:tabs>
          <w:tab w:val="left" w:pos="851"/>
          <w:tab w:val="left" w:pos="1418"/>
          <w:tab w:val="left" w:pos="1985"/>
          <w:tab w:val="left" w:pos="2552"/>
          <w:tab w:val="left" w:pos="3119"/>
          <w:tab w:val="left" w:pos="3686"/>
          <w:tab w:val="left" w:pos="4253"/>
          <w:tab w:val="left" w:pos="4820"/>
        </w:tabs>
      </w:pPr>
    </w:p>
    <w:p w14:paraId="02CF4E34" w14:textId="77777777" w:rsidR="007D5C4F" w:rsidRPr="00963180" w:rsidRDefault="007D5C4F" w:rsidP="007D5C4F">
      <w:pPr>
        <w:tabs>
          <w:tab w:val="left" w:pos="360"/>
          <w:tab w:val="left" w:pos="4752"/>
        </w:tabs>
        <w:overflowPunct/>
        <w:autoSpaceDE/>
        <w:autoSpaceDN/>
        <w:adjustRightInd/>
        <w:spacing w:line="260" w:lineRule="atLeast"/>
        <w:jc w:val="left"/>
        <w:textAlignment w:val="auto"/>
        <w:rPr>
          <w:bCs/>
          <w:szCs w:val="21"/>
          <w:u w:val="single"/>
        </w:rPr>
      </w:pPr>
      <w:r w:rsidRPr="00963180">
        <w:rPr>
          <w:bCs/>
          <w:szCs w:val="21"/>
          <w:u w:val="single"/>
        </w:rPr>
        <w:t>Bodenverschiebungen</w:t>
      </w:r>
    </w:p>
    <w:p w14:paraId="65F7D1D1" w14:textId="77777777" w:rsidR="00D03121" w:rsidRPr="00963180" w:rsidRDefault="007D5C4F" w:rsidP="00D03121">
      <w:pPr>
        <w:tabs>
          <w:tab w:val="left" w:pos="851"/>
          <w:tab w:val="left" w:pos="1418"/>
          <w:tab w:val="left" w:pos="1985"/>
          <w:tab w:val="left" w:pos="2552"/>
          <w:tab w:val="left" w:pos="3119"/>
          <w:tab w:val="left" w:pos="3686"/>
          <w:tab w:val="left" w:pos="4253"/>
          <w:tab w:val="left" w:pos="4820"/>
        </w:tabs>
      </w:pPr>
      <w:r w:rsidRPr="00963180">
        <w:rPr>
          <w:rFonts w:cs="Arial"/>
        </w:rPr>
        <w:t xml:space="preserve">Gemäss Prüfperimeter für Bodenverschiebungen liegt für das Bauareal der Hinweis auf Bodenbelastung bezüglich Verkehrsträger (*** strasse) vor. Wird aus dem Bauareal mehr als 50 m³ (fest) Bodenmaterial abgeführt, ist </w:t>
      </w:r>
      <w:r w:rsidR="005427E3" w:rsidRPr="00963180">
        <w:rPr>
          <w:szCs w:val="21"/>
        </w:rPr>
        <w:t>dem Bauamt</w:t>
      </w:r>
      <w:r w:rsidRPr="00963180">
        <w:rPr>
          <w:rFonts w:cs="Arial"/>
        </w:rPr>
        <w:t xml:space="preserve"> </w:t>
      </w:r>
      <w:r w:rsidRPr="00963180">
        <w:rPr>
          <w:rFonts w:cs="Arial"/>
          <w:u w:val="single"/>
        </w:rPr>
        <w:t>vor Baufreigabe</w:t>
      </w:r>
      <w:r w:rsidRPr="00963180">
        <w:rPr>
          <w:rFonts w:cs="Arial"/>
        </w:rPr>
        <w:t xml:space="preserve"> das Meldeblatt zu Bodenverschiebungen einzureichen. Wird weniger abgeführ</w:t>
      </w:r>
      <w:r w:rsidR="00A152ED" w:rsidRPr="00963180">
        <w:rPr>
          <w:rFonts w:cs="Arial"/>
        </w:rPr>
        <w:t>t, muss die Bauherrschaft eigen</w:t>
      </w:r>
      <w:r w:rsidRPr="00963180">
        <w:rPr>
          <w:rFonts w:cs="Arial"/>
        </w:rPr>
        <w:t>verantwortlich für einen gesetzeskonformen Umgang mit ausgehobenem Bodenmaterial besorgt sein. Die Wegleitung Bodenaushub des Bundes BUWAL, ist massgebend.</w:t>
      </w:r>
      <w:r w:rsidR="00D03121" w:rsidRPr="00963180">
        <w:t xml:space="preserve"> </w:t>
      </w:r>
    </w:p>
    <w:p w14:paraId="6F393038" w14:textId="77777777" w:rsidR="00D03121" w:rsidRPr="00963180" w:rsidRDefault="00D03121" w:rsidP="00D03121">
      <w:pPr>
        <w:tabs>
          <w:tab w:val="left" w:pos="851"/>
          <w:tab w:val="left" w:pos="1418"/>
          <w:tab w:val="left" w:pos="1985"/>
          <w:tab w:val="left" w:pos="2552"/>
          <w:tab w:val="left" w:pos="3119"/>
          <w:tab w:val="left" w:pos="3686"/>
          <w:tab w:val="left" w:pos="4253"/>
          <w:tab w:val="left" w:pos="4820"/>
        </w:tabs>
      </w:pPr>
    </w:p>
    <w:p w14:paraId="7FFBB765" w14:textId="77777777" w:rsidR="00D03121" w:rsidRPr="00963180" w:rsidRDefault="00D03121" w:rsidP="00D03121">
      <w:pPr>
        <w:tabs>
          <w:tab w:val="left" w:pos="360"/>
          <w:tab w:val="left" w:pos="4752"/>
        </w:tabs>
        <w:overflowPunct/>
        <w:autoSpaceDE/>
        <w:autoSpaceDN/>
        <w:adjustRightInd/>
        <w:spacing w:line="260" w:lineRule="atLeast"/>
        <w:jc w:val="left"/>
        <w:textAlignment w:val="auto"/>
        <w:rPr>
          <w:bCs/>
          <w:szCs w:val="21"/>
          <w:u w:val="single"/>
        </w:rPr>
      </w:pPr>
      <w:r w:rsidRPr="00963180">
        <w:rPr>
          <w:bCs/>
          <w:szCs w:val="21"/>
          <w:u w:val="single"/>
        </w:rPr>
        <w:t>Luftreinhaltung auf Baustellen</w:t>
      </w:r>
    </w:p>
    <w:p w14:paraId="76B7A2FC" w14:textId="77777777" w:rsidR="00D03121" w:rsidRPr="00963180" w:rsidRDefault="00D03121" w:rsidP="00D03121">
      <w:pPr>
        <w:tabs>
          <w:tab w:val="left" w:pos="851"/>
          <w:tab w:val="left" w:pos="1440"/>
          <w:tab w:val="left" w:pos="1985"/>
          <w:tab w:val="left" w:pos="2552"/>
          <w:tab w:val="left" w:pos="3119"/>
          <w:tab w:val="left" w:pos="3686"/>
          <w:tab w:val="left" w:pos="4253"/>
          <w:tab w:val="left" w:pos="4820"/>
        </w:tabs>
        <w:rPr>
          <w:rFonts w:cs="Arial"/>
        </w:rPr>
      </w:pPr>
      <w:r w:rsidRPr="00963180">
        <w:rPr>
          <w:rFonts w:cs="Arial"/>
        </w:rPr>
        <w:t xml:space="preserve">Die Massnahmen zur Luftreinhaltung auf der Baustelle richten sich nach der BAFU-Richtlinie Luftreinhaltung auf Baustellen (Baurichtlinie Luft, Ausgabe 2016) in Verbindung mit Art. 19a und Anhang 4 Ziffer 3 der Luftreinhalte-Verordnung. Die Bauherrschaft hat dafür zu sorgen, dass insbesondere die Auflagen der beigelegten Allgemeinen Nebenbestimmungen zur Minderung der Baustellenemissionen vom 1.1.2009 </w:t>
      </w:r>
    </w:p>
    <w:p w14:paraId="7DF4A324" w14:textId="77777777" w:rsidR="00D03121" w:rsidRPr="00963180" w:rsidRDefault="00D03121" w:rsidP="00D03121">
      <w:pPr>
        <w:tabs>
          <w:tab w:val="left" w:pos="851"/>
          <w:tab w:val="left" w:pos="1440"/>
          <w:tab w:val="left" w:pos="1985"/>
          <w:tab w:val="left" w:pos="2552"/>
          <w:tab w:val="left" w:pos="3119"/>
          <w:tab w:val="left" w:pos="3686"/>
          <w:tab w:val="left" w:pos="4253"/>
          <w:tab w:val="left" w:pos="4820"/>
        </w:tabs>
        <w:rPr>
          <w:rFonts w:cs="Arial"/>
        </w:rPr>
      </w:pPr>
    </w:p>
    <w:p w14:paraId="2D239730" w14:textId="77777777" w:rsidR="00D03121" w:rsidRPr="007C7010" w:rsidRDefault="00D03121" w:rsidP="00D03121">
      <w:pPr>
        <w:tabs>
          <w:tab w:val="left" w:pos="851"/>
          <w:tab w:val="left" w:pos="1440"/>
          <w:tab w:val="left" w:pos="1985"/>
          <w:tab w:val="left" w:pos="2552"/>
          <w:tab w:val="left" w:pos="3119"/>
          <w:tab w:val="left" w:pos="3686"/>
          <w:tab w:val="left" w:pos="4253"/>
          <w:tab w:val="left" w:pos="4820"/>
        </w:tabs>
        <w:rPr>
          <w:rFonts w:cs="Arial"/>
          <w:i/>
        </w:rPr>
      </w:pPr>
      <w:r w:rsidRPr="007C7010">
        <w:rPr>
          <w:rFonts w:cs="Arial"/>
          <w:i/>
        </w:rPr>
        <w:t>je nach Baustellentyp zutreffenden Punkt einfügen:</w:t>
      </w:r>
    </w:p>
    <w:p w14:paraId="496BD0B2" w14:textId="77777777" w:rsidR="00D03121" w:rsidRPr="00963180" w:rsidRDefault="00D03121" w:rsidP="00D03121">
      <w:pPr>
        <w:tabs>
          <w:tab w:val="left" w:pos="851"/>
          <w:tab w:val="left" w:pos="1440"/>
          <w:tab w:val="left" w:pos="1985"/>
          <w:tab w:val="left" w:pos="2552"/>
          <w:tab w:val="left" w:pos="3119"/>
          <w:tab w:val="left" w:pos="3686"/>
          <w:tab w:val="left" w:pos="4253"/>
          <w:tab w:val="left" w:pos="4820"/>
        </w:tabs>
        <w:rPr>
          <w:rFonts w:cs="Arial"/>
        </w:rPr>
      </w:pPr>
    </w:p>
    <w:p w14:paraId="483228B6" w14:textId="77777777" w:rsidR="00D03121" w:rsidRPr="00963180" w:rsidRDefault="00D03121" w:rsidP="00D03121">
      <w:pPr>
        <w:tabs>
          <w:tab w:val="left" w:pos="851"/>
          <w:tab w:val="left" w:pos="1440"/>
          <w:tab w:val="left" w:pos="1985"/>
          <w:tab w:val="left" w:pos="2552"/>
          <w:tab w:val="left" w:pos="3119"/>
          <w:tab w:val="left" w:pos="3686"/>
          <w:tab w:val="left" w:pos="4253"/>
          <w:tab w:val="left" w:pos="4820"/>
        </w:tabs>
        <w:rPr>
          <w:rFonts w:cs="Arial"/>
          <w:i/>
        </w:rPr>
      </w:pPr>
      <w:r w:rsidRPr="00963180">
        <w:rPr>
          <w:rFonts w:cs="Arial"/>
          <w:i/>
        </w:rPr>
        <w:t>Massnahmenstufe A, alle Baustellen</w:t>
      </w:r>
    </w:p>
    <w:p w14:paraId="4750A51C" w14:textId="77777777" w:rsidR="00D03121" w:rsidRPr="00963180" w:rsidRDefault="00D03121" w:rsidP="00D03121">
      <w:pPr>
        <w:tabs>
          <w:tab w:val="left" w:pos="851"/>
          <w:tab w:val="left" w:pos="1440"/>
          <w:tab w:val="left" w:pos="1985"/>
          <w:tab w:val="left" w:pos="2552"/>
          <w:tab w:val="left" w:pos="3119"/>
          <w:tab w:val="left" w:pos="3686"/>
          <w:tab w:val="left" w:pos="4253"/>
          <w:tab w:val="left" w:pos="4820"/>
        </w:tabs>
        <w:rPr>
          <w:rFonts w:cs="Arial"/>
          <w:i/>
        </w:rPr>
      </w:pPr>
      <w:r w:rsidRPr="00963180">
        <w:rPr>
          <w:rFonts w:cs="Arial"/>
          <w:i/>
        </w:rPr>
        <w:t>Massnahmenstufe B, Hochbau</w:t>
      </w:r>
    </w:p>
    <w:p w14:paraId="7BDAF896" w14:textId="77777777" w:rsidR="00D03121" w:rsidRPr="00963180" w:rsidRDefault="00D03121" w:rsidP="00D03121">
      <w:pPr>
        <w:tabs>
          <w:tab w:val="left" w:pos="851"/>
          <w:tab w:val="left" w:pos="1440"/>
          <w:tab w:val="left" w:pos="1985"/>
          <w:tab w:val="left" w:pos="2552"/>
          <w:tab w:val="left" w:pos="3119"/>
          <w:tab w:val="left" w:pos="3686"/>
          <w:tab w:val="left" w:pos="4253"/>
          <w:tab w:val="left" w:pos="4820"/>
        </w:tabs>
        <w:rPr>
          <w:rFonts w:cs="Arial"/>
          <w:i/>
        </w:rPr>
      </w:pPr>
      <w:r w:rsidRPr="00963180">
        <w:rPr>
          <w:rFonts w:cs="Arial"/>
          <w:i/>
        </w:rPr>
        <w:t>Massnahmenstufe B, Strassenbau</w:t>
      </w:r>
    </w:p>
    <w:p w14:paraId="1A7F9565" w14:textId="77777777" w:rsidR="00D03121" w:rsidRPr="00963180" w:rsidRDefault="00D03121" w:rsidP="00D03121">
      <w:pPr>
        <w:tabs>
          <w:tab w:val="left" w:pos="851"/>
          <w:tab w:val="left" w:pos="1440"/>
          <w:tab w:val="left" w:pos="1985"/>
          <w:tab w:val="left" w:pos="2552"/>
          <w:tab w:val="left" w:pos="3119"/>
          <w:tab w:val="left" w:pos="3686"/>
          <w:tab w:val="left" w:pos="4253"/>
          <w:tab w:val="left" w:pos="4820"/>
        </w:tabs>
        <w:rPr>
          <w:rFonts w:cs="Arial"/>
          <w:i/>
        </w:rPr>
      </w:pPr>
      <w:r w:rsidRPr="00963180">
        <w:rPr>
          <w:rFonts w:cs="Arial"/>
          <w:i/>
        </w:rPr>
        <w:t>Massnahmenstufe B, Grabungen</w:t>
      </w:r>
    </w:p>
    <w:p w14:paraId="2B9303C2" w14:textId="77777777" w:rsidR="00D03121" w:rsidRPr="00963180" w:rsidRDefault="00D03121" w:rsidP="00D03121">
      <w:pPr>
        <w:tabs>
          <w:tab w:val="left" w:pos="851"/>
          <w:tab w:val="left" w:pos="1440"/>
          <w:tab w:val="left" w:pos="1985"/>
          <w:tab w:val="left" w:pos="2552"/>
          <w:tab w:val="left" w:pos="3119"/>
          <w:tab w:val="left" w:pos="3686"/>
          <w:tab w:val="left" w:pos="4253"/>
          <w:tab w:val="left" w:pos="4820"/>
        </w:tabs>
        <w:rPr>
          <w:rFonts w:cs="Arial"/>
        </w:rPr>
      </w:pPr>
    </w:p>
    <w:p w14:paraId="4203E891" w14:textId="77777777" w:rsidR="005427E3" w:rsidRPr="00963180" w:rsidRDefault="00D03121" w:rsidP="00D03121">
      <w:pPr>
        <w:tabs>
          <w:tab w:val="left" w:pos="851"/>
          <w:tab w:val="left" w:pos="1418"/>
          <w:tab w:val="left" w:pos="1985"/>
          <w:tab w:val="left" w:pos="2552"/>
          <w:tab w:val="left" w:pos="3119"/>
          <w:tab w:val="left" w:pos="3686"/>
          <w:tab w:val="left" w:pos="4253"/>
          <w:tab w:val="left" w:pos="4820"/>
        </w:tabs>
        <w:rPr>
          <w:color w:val="FF0000"/>
          <w:szCs w:val="20"/>
          <w:lang w:val="de-DE" w:eastAsia="de-DE"/>
        </w:rPr>
      </w:pPr>
      <w:r w:rsidRPr="00963180">
        <w:rPr>
          <w:rFonts w:cs="Arial"/>
        </w:rPr>
        <w:t>eingehalten werden.</w:t>
      </w:r>
      <w:r w:rsidRPr="00963180">
        <w:rPr>
          <w:color w:val="FF0000"/>
        </w:rPr>
        <w:t xml:space="preserve"> </w:t>
      </w:r>
    </w:p>
    <w:p w14:paraId="2AFDDA45" w14:textId="77777777" w:rsidR="00A90F19" w:rsidRPr="00963180" w:rsidRDefault="00A90F19" w:rsidP="009F29A2">
      <w:pPr>
        <w:pStyle w:val="Text"/>
        <w:spacing w:after="0"/>
        <w:ind w:left="0"/>
        <w:jc w:val="left"/>
        <w:rPr>
          <w:color w:val="FF0000"/>
        </w:rPr>
      </w:pPr>
    </w:p>
    <w:p w14:paraId="67AB4981" w14:textId="77777777" w:rsidR="005F1F28" w:rsidRPr="00963180" w:rsidRDefault="005F1F28" w:rsidP="005F1F28">
      <w:pPr>
        <w:spacing w:after="120"/>
        <w:rPr>
          <w:rFonts w:ascii="Times New Roman" w:hAnsi="Times New Roman"/>
          <w:sz w:val="24"/>
          <w:szCs w:val="24"/>
          <w:u w:val="single"/>
          <w:lang w:eastAsia="de-DE"/>
        </w:rPr>
      </w:pPr>
      <w:r w:rsidRPr="00963180">
        <w:rPr>
          <w:u w:val="single"/>
        </w:rPr>
        <w:t>Aussenbeleuchtung, Vermeidung unnötiger Lichtemissionen im Aussenraum</w:t>
      </w:r>
    </w:p>
    <w:p w14:paraId="312FBBCC" w14:textId="77777777" w:rsidR="005F1F28" w:rsidRPr="00963180" w:rsidRDefault="005F1F28" w:rsidP="005F1F28">
      <w:pPr>
        <w:rPr>
          <w:rFonts w:ascii="Calibri" w:hAnsi="Calibri"/>
          <w:lang w:eastAsia="en-US"/>
        </w:rPr>
      </w:pPr>
      <w:r w:rsidRPr="00963180">
        <w:t>Lichtimmissionen sind Einwirkungen im Sinne des Umweltschutzgesetzes vom 7. Oktober 1983 (USG, SR 814.01). Zur Vermeidung von lästigen oder schädlichen Einwirkungen sind Lichtemissionen deshalb gemäss Art. 11 Abs. 2 USG vorsorglich durch Massnahmen an der Quelle so weit zu begrenzen, als dies technisch und betrieblich möglich und wirtschaftlich tragbar ist (Vorsorgeprinzip).</w:t>
      </w:r>
    </w:p>
    <w:p w14:paraId="0F444419" w14:textId="77777777" w:rsidR="005F1F28" w:rsidRPr="00963180" w:rsidRDefault="005F1F28" w:rsidP="005F1F28">
      <w:r w:rsidRPr="00963180">
        <w:t>Eine allfällige Aussenbeleuchtung ist nach der Norm SIA 491(SN 586 491) "Vermeidung unnötiger Lichtemissionen im Aussenraum" so zu planen und auszuführen, dass lästige oder schädliche Auswirkungen der Lichtemissionen auf die Umwelt und die Nachbarschaft vermieden werden. Die bei der Planung und beim Betrieb von Beleuchtungen zu beachtenden Grundsätze sind auch im Merkblatt "Lichtverschmutzung vermeiden" der Baudirektion Kanton Zürich, AWEL und ALN, zusammengefasst.</w:t>
      </w:r>
    </w:p>
    <w:p w14:paraId="48F53565" w14:textId="77777777" w:rsidR="005F1F28" w:rsidRPr="00963180" w:rsidRDefault="005F1F28" w:rsidP="005F1F28">
      <w:pPr>
        <w:pStyle w:val="Text"/>
        <w:spacing w:after="0"/>
        <w:ind w:left="0"/>
        <w:jc w:val="left"/>
        <w:rPr>
          <w:rFonts w:cs="Arial"/>
        </w:rPr>
      </w:pPr>
    </w:p>
    <w:p w14:paraId="020E3405" w14:textId="77777777" w:rsidR="005F1F28" w:rsidRPr="00963180" w:rsidRDefault="005F1F28" w:rsidP="005F1F28">
      <w:pPr>
        <w:pStyle w:val="Text"/>
        <w:spacing w:after="0"/>
        <w:ind w:left="0"/>
        <w:jc w:val="left"/>
        <w:rPr>
          <w:rFonts w:cs="Arial"/>
        </w:rPr>
      </w:pPr>
      <w:r w:rsidRPr="00963180">
        <w:rPr>
          <w:rFonts w:cs="Arial"/>
        </w:rPr>
        <w:t>Unnötig hell ausgeleuchtete Reklamen können zu Lichtverschmutzung führen. Die Helligkeit muss daher auf das notwendige Minimum ausgelegt werden.</w:t>
      </w:r>
    </w:p>
    <w:p w14:paraId="75EE4C80" w14:textId="77777777" w:rsidR="005F1F28" w:rsidRPr="00963180" w:rsidRDefault="005F1F28" w:rsidP="005F1F28">
      <w:pPr>
        <w:pStyle w:val="Text"/>
        <w:spacing w:after="0"/>
        <w:ind w:left="0"/>
        <w:jc w:val="left"/>
        <w:rPr>
          <w:rFonts w:cs="Arial"/>
        </w:rPr>
      </w:pPr>
      <w:r w:rsidRPr="00963180">
        <w:rPr>
          <w:rFonts w:cs="Arial"/>
        </w:rPr>
        <w:t xml:space="preserve">Lichtemissionen müssen auch in zeitlicher Hinsicht auf das erforderliche Minimum beschränkt werden. Dies kann durch gezielte Lichtsteuerung (z.B. Zeitschaltuhr oder Bewegungsmelder) erfolgen. Nur die wenigsten Beleuchtungen müssen während der ganzen Nacht in Betrieb sein. Reklamen sollen während </w:t>
      </w:r>
      <w:r w:rsidRPr="00963180">
        <w:rPr>
          <w:rFonts w:cs="Arial"/>
        </w:rPr>
        <w:lastRenderedPageBreak/>
        <w:t>der Nachtruhe zwischen 22 Uhr bis 6 Uhr ganz abgestellt oder auf ein Minimum reduziert werden.</w:t>
      </w:r>
    </w:p>
    <w:p w14:paraId="51F9BC8B" w14:textId="77777777" w:rsidR="005427E3" w:rsidRPr="00963180" w:rsidRDefault="005427E3" w:rsidP="005F1F28">
      <w:pPr>
        <w:pStyle w:val="Text"/>
        <w:spacing w:after="0"/>
        <w:ind w:left="0"/>
        <w:jc w:val="left"/>
        <w:rPr>
          <w:rFonts w:cs="Arial"/>
        </w:rPr>
      </w:pPr>
    </w:p>
    <w:p w14:paraId="74C2FC94" w14:textId="77777777" w:rsidR="005F1F28" w:rsidRPr="00963180" w:rsidRDefault="005F1F28" w:rsidP="005F1F28">
      <w:pPr>
        <w:pStyle w:val="Text"/>
        <w:spacing w:after="0"/>
        <w:ind w:left="0"/>
        <w:jc w:val="left"/>
        <w:rPr>
          <w:color w:val="FF0000"/>
        </w:rPr>
      </w:pPr>
      <w:r w:rsidRPr="00963180">
        <w:rPr>
          <w:rFonts w:cs="Arial"/>
          <w:u w:val="single"/>
        </w:rPr>
        <w:t>Vor Baufreigabe</w:t>
      </w:r>
      <w:r w:rsidRPr="00963180">
        <w:rPr>
          <w:rFonts w:cs="Arial"/>
        </w:rPr>
        <w:t xml:space="preserve"> sind dem Bauamt die geplanten Massnahmen bezüglich Lichtverschmutzung einzureichen.</w:t>
      </w:r>
    </w:p>
    <w:p w14:paraId="7760C308" w14:textId="77777777" w:rsidR="005F1F28" w:rsidRPr="00963180" w:rsidRDefault="005F1F28" w:rsidP="005F1F28">
      <w:pPr>
        <w:rPr>
          <w:lang w:val="de-DE"/>
        </w:rPr>
      </w:pPr>
    </w:p>
    <w:p w14:paraId="5627011E" w14:textId="77777777" w:rsidR="009F29A2" w:rsidRPr="00963180" w:rsidRDefault="009F29A2" w:rsidP="009F29A2">
      <w:pPr>
        <w:pStyle w:val="Text"/>
        <w:spacing w:after="0"/>
        <w:ind w:left="0"/>
        <w:jc w:val="left"/>
        <w:rPr>
          <w:b/>
          <w:bCs/>
          <w:u w:val="single"/>
        </w:rPr>
      </w:pPr>
      <w:r w:rsidRPr="00963180">
        <w:rPr>
          <w:b/>
          <w:bCs/>
          <w:u w:val="single"/>
        </w:rPr>
        <w:t>Brandschutz</w:t>
      </w:r>
    </w:p>
    <w:p w14:paraId="3162B570" w14:textId="77777777" w:rsidR="007D5C4F" w:rsidRPr="00963180" w:rsidRDefault="009F29A2" w:rsidP="009F29A2">
      <w:pPr>
        <w:jc w:val="left"/>
      </w:pPr>
      <w:r w:rsidRPr="00963180">
        <w:t xml:space="preserve">Brandschutztechnisch hat das Projekt der Brandschutznorm und den Brandschutzrichtlinien der Vereinigung Kantonaler Feuerversicherungen (VKF) zu entsprechen. Die Auflagen sind im Dispositiv aufgeführt. </w:t>
      </w:r>
    </w:p>
    <w:p w14:paraId="32D765DA" w14:textId="77777777" w:rsidR="007D5C4F" w:rsidRPr="00963180" w:rsidRDefault="007D5C4F" w:rsidP="009F29A2">
      <w:pPr>
        <w:jc w:val="left"/>
      </w:pPr>
    </w:p>
    <w:p w14:paraId="0C6B1FB6" w14:textId="77777777" w:rsidR="009F29A2" w:rsidRPr="00963180" w:rsidRDefault="009F29A2" w:rsidP="009F29A2">
      <w:pPr>
        <w:jc w:val="left"/>
        <w:rPr>
          <w:szCs w:val="21"/>
        </w:rPr>
      </w:pPr>
      <w:r w:rsidRPr="00963180">
        <w:rPr>
          <w:szCs w:val="21"/>
        </w:rPr>
        <w:t>Aufgrund der Zuständigkeit nach §§ 2 ff. Verordnung über den vorbeugenden Brandschutz, wurden die im Dispositiv auferlegten Nebenbestimmungen durch die Kantonale Feuerpolizei festgesetzt.</w:t>
      </w:r>
    </w:p>
    <w:p w14:paraId="04AC2F7C" w14:textId="77777777" w:rsidR="009F29A2" w:rsidRPr="00963180" w:rsidRDefault="009F29A2" w:rsidP="009F29A2">
      <w:pPr>
        <w:pStyle w:val="Text"/>
        <w:spacing w:after="0"/>
        <w:ind w:left="0"/>
        <w:jc w:val="left"/>
        <w:rPr>
          <w:rFonts w:cs="Arial"/>
        </w:rPr>
      </w:pPr>
    </w:p>
    <w:p w14:paraId="5CA65B85" w14:textId="77777777" w:rsidR="009F29A2" w:rsidRPr="00963180" w:rsidRDefault="009F29A2" w:rsidP="009F29A2">
      <w:pPr>
        <w:pStyle w:val="Text"/>
        <w:spacing w:after="0"/>
        <w:ind w:left="0"/>
        <w:jc w:val="left"/>
        <w:rPr>
          <w:b/>
          <w:u w:val="single"/>
        </w:rPr>
      </w:pPr>
      <w:r w:rsidRPr="00963180">
        <w:rPr>
          <w:b/>
          <w:u w:val="single"/>
        </w:rPr>
        <w:t>Zivilschutz</w:t>
      </w:r>
    </w:p>
    <w:p w14:paraId="7511F559" w14:textId="77777777" w:rsidR="009F29A2" w:rsidRPr="00963180" w:rsidRDefault="009F29A2" w:rsidP="009F29A2">
      <w:pPr>
        <w:pStyle w:val="Text"/>
        <w:spacing w:after="0"/>
        <w:ind w:left="0"/>
        <w:jc w:val="left"/>
      </w:pPr>
      <w:r w:rsidRPr="00963180">
        <w:t>Mit dem zuständigen Kontrollorgan für baulichen Zivilschutz ist das Projekt hinsichtlich Auflagen und Bedingungen betreffend die Schutzraumbaupflicht bzw. einer zu leistenden Ersatzabgabe abzusprechen. Die Bewilligung bleibt vorbehalten.</w:t>
      </w:r>
    </w:p>
    <w:p w14:paraId="4CFE5716" w14:textId="77777777" w:rsidR="009F29A2" w:rsidRPr="00963180" w:rsidRDefault="009F29A2" w:rsidP="009F29A2">
      <w:pPr>
        <w:pStyle w:val="Text"/>
        <w:spacing w:after="0"/>
        <w:ind w:left="0"/>
        <w:jc w:val="left"/>
        <w:rPr>
          <w:i/>
        </w:rPr>
      </w:pPr>
    </w:p>
    <w:p w14:paraId="545FB54B" w14:textId="77777777" w:rsidR="009F29A2" w:rsidRPr="00963180" w:rsidRDefault="009F29A2" w:rsidP="009F29A2">
      <w:pPr>
        <w:pStyle w:val="Text"/>
        <w:spacing w:after="0"/>
        <w:ind w:left="0"/>
        <w:jc w:val="left"/>
        <w:rPr>
          <w:b/>
          <w:bCs/>
          <w:u w:val="single"/>
        </w:rPr>
      </w:pPr>
      <w:r w:rsidRPr="00963180">
        <w:rPr>
          <w:b/>
          <w:bCs/>
          <w:u w:val="single"/>
        </w:rPr>
        <w:t>Wasseranschluss</w:t>
      </w:r>
    </w:p>
    <w:p w14:paraId="76BAD0F7" w14:textId="77777777" w:rsidR="00A67EF3" w:rsidRPr="00963180" w:rsidRDefault="009F29A2" w:rsidP="009F29A2">
      <w:pPr>
        <w:pStyle w:val="Text"/>
        <w:spacing w:after="0"/>
        <w:ind w:left="0"/>
        <w:jc w:val="left"/>
      </w:pPr>
      <w:r w:rsidRPr="00963180">
        <w:rPr>
          <w:rFonts w:cs="Arial"/>
        </w:rPr>
        <w:t xml:space="preserve">Für die sanitären Installationen ist </w:t>
      </w:r>
      <w:r w:rsidRPr="00963180">
        <w:t xml:space="preserve">bei der </w:t>
      </w:r>
      <w:r w:rsidR="00F30CE8" w:rsidRPr="00963180">
        <w:t>***</w:t>
      </w:r>
      <w:r w:rsidR="00A152ED" w:rsidRPr="00963180">
        <w:t>, ein Wasser</w:t>
      </w:r>
      <w:r w:rsidRPr="00963180">
        <w:t xml:space="preserve">anschlussgesuch mit den notwendigen Schemaplänen zuhanden der Wasserversorgung einzureichen. </w:t>
      </w:r>
    </w:p>
    <w:p w14:paraId="77EF81F2" w14:textId="77777777" w:rsidR="002C7629" w:rsidRPr="00963180" w:rsidRDefault="009F29A2" w:rsidP="009F29A2">
      <w:pPr>
        <w:pStyle w:val="Text"/>
        <w:spacing w:after="0"/>
        <w:ind w:left="0"/>
        <w:jc w:val="left"/>
      </w:pPr>
      <w:r w:rsidRPr="00963180">
        <w:t>Die Installation darf nur durch ausgewiesene Fachleute vorgenommen werden</w:t>
      </w:r>
      <w:r w:rsidR="005F1F28" w:rsidRPr="00963180">
        <w:t>.</w:t>
      </w:r>
    </w:p>
    <w:p w14:paraId="3A59289C" w14:textId="77777777" w:rsidR="009F29A2" w:rsidRPr="00963180" w:rsidRDefault="009F29A2" w:rsidP="00A1052F">
      <w:pPr>
        <w:overflowPunct/>
        <w:autoSpaceDE/>
        <w:autoSpaceDN/>
        <w:adjustRightInd/>
        <w:jc w:val="left"/>
        <w:textAlignment w:val="auto"/>
        <w:rPr>
          <w:rFonts w:cs="Arial"/>
        </w:rPr>
      </w:pPr>
    </w:p>
    <w:p w14:paraId="0977C0B7" w14:textId="77777777" w:rsidR="009F29A2" w:rsidRPr="00963180" w:rsidRDefault="009F29A2" w:rsidP="009F29A2">
      <w:pPr>
        <w:pStyle w:val="Text"/>
        <w:spacing w:after="0"/>
        <w:ind w:left="0"/>
        <w:jc w:val="left"/>
        <w:rPr>
          <w:b/>
          <w:u w:val="single"/>
        </w:rPr>
      </w:pPr>
      <w:r w:rsidRPr="00963180">
        <w:rPr>
          <w:b/>
          <w:u w:val="single"/>
        </w:rPr>
        <w:t xml:space="preserve">Liegenschaftsentwässerung </w:t>
      </w:r>
    </w:p>
    <w:p w14:paraId="5228F05D" w14:textId="77777777" w:rsidR="009F29A2" w:rsidRPr="00963180" w:rsidRDefault="009F29A2" w:rsidP="009F29A2">
      <w:pPr>
        <w:tabs>
          <w:tab w:val="left" w:pos="4752"/>
        </w:tabs>
        <w:jc w:val="left"/>
        <w:rPr>
          <w:rFonts w:cs="Arial"/>
          <w:bCs/>
          <w:iCs/>
        </w:rPr>
      </w:pPr>
      <w:r w:rsidRPr="00963180">
        <w:rPr>
          <w:rFonts w:cs="Arial"/>
          <w:bCs/>
          <w:iCs/>
        </w:rPr>
        <w:t xml:space="preserve">Ein Liegenschaftsentwässerungsprojekt liegt noch nicht vor. Die Bewilligung bleibt vorbehalten. </w:t>
      </w:r>
    </w:p>
    <w:p w14:paraId="079A0F5B" w14:textId="77777777" w:rsidR="00583EBD" w:rsidRPr="00963180" w:rsidRDefault="00583EBD" w:rsidP="009F29A2">
      <w:pPr>
        <w:tabs>
          <w:tab w:val="left" w:pos="4752"/>
        </w:tabs>
        <w:jc w:val="left"/>
        <w:rPr>
          <w:rFonts w:cs="Arial"/>
          <w:bCs/>
          <w:iCs/>
        </w:rPr>
      </w:pPr>
    </w:p>
    <w:p w14:paraId="3C4BDB4B" w14:textId="77777777" w:rsidR="009F29A2" w:rsidRPr="00963180" w:rsidRDefault="00A152ED" w:rsidP="009F29A2">
      <w:pPr>
        <w:tabs>
          <w:tab w:val="left" w:pos="4752"/>
        </w:tabs>
        <w:jc w:val="left"/>
        <w:rPr>
          <w:szCs w:val="21"/>
        </w:rPr>
      </w:pPr>
      <w:r w:rsidRPr="00963180">
        <w:rPr>
          <w:szCs w:val="21"/>
        </w:rPr>
        <w:t>Werden bestehende Grund</w:t>
      </w:r>
      <w:r w:rsidR="009F29A2" w:rsidRPr="00963180">
        <w:rPr>
          <w:szCs w:val="21"/>
        </w:rPr>
        <w:t xml:space="preserve">leitungen weiterhin benutzt, sind diese zu kontrollieren und nach Bedarf gründlich durchzuspülen und zu reinigen. Der bauliche Zustand der bestehenden Schmutzwasserleitungen (allenfalls Meteorwasserleitungen) ist bis zum Anschluss an die öffentliche Kanalisation visuell zu überprüfen und allfällige Schäden an Leitungen und Schächten sind zu beheben </w:t>
      </w:r>
      <w:r w:rsidR="009F29A2" w:rsidRPr="00963180">
        <w:t>(Art. 5.9 und 5.10 Verordnung zur Siedlungsentwässerung; SEVO; Art 13 Abs. 1 Gewässerschutzverordnung; GSchV)</w:t>
      </w:r>
      <w:r w:rsidR="009F29A2" w:rsidRPr="00963180">
        <w:rPr>
          <w:szCs w:val="21"/>
        </w:rPr>
        <w:t>.</w:t>
      </w:r>
    </w:p>
    <w:p w14:paraId="45289FCB" w14:textId="77777777" w:rsidR="009F29A2" w:rsidRPr="00963180" w:rsidRDefault="009F29A2" w:rsidP="009F29A2">
      <w:pPr>
        <w:tabs>
          <w:tab w:val="left" w:pos="4752"/>
        </w:tabs>
        <w:jc w:val="left"/>
        <w:rPr>
          <w:szCs w:val="21"/>
        </w:rPr>
      </w:pPr>
    </w:p>
    <w:p w14:paraId="4286F687" w14:textId="77777777" w:rsidR="009F29A2" w:rsidRPr="00963180" w:rsidRDefault="009F29A2" w:rsidP="009F29A2">
      <w:pPr>
        <w:pStyle w:val="Kopfzeile"/>
        <w:tabs>
          <w:tab w:val="left" w:pos="360"/>
          <w:tab w:val="left" w:pos="4752"/>
        </w:tabs>
        <w:ind w:right="0"/>
        <w:jc w:val="left"/>
        <w:rPr>
          <w:b/>
          <w:bCs/>
        </w:rPr>
      </w:pPr>
      <w:r w:rsidRPr="00963180">
        <w:rPr>
          <w:bCs/>
          <w:lang w:val="de-DE"/>
        </w:rPr>
        <w:t>Für die Versickerung von Regenwasser ist die Richtlinie und Praxishilfe Regenwasserentsorgung (AWEL, März 2006</w:t>
      </w:r>
      <w:r w:rsidR="005C1C79" w:rsidRPr="00963180">
        <w:rPr>
          <w:bCs/>
          <w:lang w:val="de-DE"/>
        </w:rPr>
        <w:t xml:space="preserve"> sowie Version 3, Februar 2013</w:t>
      </w:r>
      <w:r w:rsidRPr="00963180">
        <w:rPr>
          <w:bCs/>
          <w:lang w:val="de-DE"/>
        </w:rPr>
        <w:t xml:space="preserve">) massgebend. </w:t>
      </w:r>
    </w:p>
    <w:p w14:paraId="4EAC7355" w14:textId="77777777" w:rsidR="009F29A2" w:rsidRPr="00963180" w:rsidRDefault="009F29A2" w:rsidP="009F29A2">
      <w:pPr>
        <w:jc w:val="left"/>
        <w:rPr>
          <w:rFonts w:cs="Arial"/>
          <w:bCs/>
          <w:i/>
          <w:iCs/>
        </w:rPr>
      </w:pPr>
    </w:p>
    <w:p w14:paraId="48D158FF" w14:textId="77777777" w:rsidR="009F29A2" w:rsidRPr="00963180" w:rsidRDefault="00F30CE8" w:rsidP="009F29A2">
      <w:pPr>
        <w:jc w:val="left"/>
        <w:rPr>
          <w:i/>
        </w:rPr>
      </w:pPr>
      <w:r w:rsidRPr="00963180">
        <w:rPr>
          <w:i/>
        </w:rPr>
        <w:t>Weitere Vorschriften Gemeinde BZO…</w:t>
      </w:r>
    </w:p>
    <w:p w14:paraId="225015AA" w14:textId="77777777" w:rsidR="009F29A2" w:rsidRPr="00963180" w:rsidRDefault="009F29A2" w:rsidP="009F29A2">
      <w:pPr>
        <w:jc w:val="left"/>
      </w:pPr>
    </w:p>
    <w:p w14:paraId="755BEB3A" w14:textId="77777777" w:rsidR="009F29A2" w:rsidRPr="00963180" w:rsidRDefault="009F29A2" w:rsidP="009F29A2">
      <w:pPr>
        <w:jc w:val="left"/>
        <w:rPr>
          <w:u w:val="single"/>
        </w:rPr>
      </w:pPr>
      <w:r w:rsidRPr="00963180">
        <w:rPr>
          <w:u w:val="single"/>
        </w:rPr>
        <w:t>Schwimmbad</w:t>
      </w:r>
    </w:p>
    <w:p w14:paraId="625C136B" w14:textId="77777777" w:rsidR="009F29A2" w:rsidRPr="00963180" w:rsidRDefault="009F29A2" w:rsidP="009F29A2">
      <w:pPr>
        <w:tabs>
          <w:tab w:val="left" w:pos="360"/>
          <w:tab w:val="left" w:pos="4752"/>
        </w:tabs>
        <w:jc w:val="left"/>
        <w:rPr>
          <w:lang w:val="de-DE"/>
        </w:rPr>
      </w:pPr>
      <w:r w:rsidRPr="00963180">
        <w:rPr>
          <w:lang w:val="de-DE"/>
        </w:rPr>
        <w:t>Für die Entsorgung von Abfällen und Abwässer von privaten Schwimmbädern mit einem Systeminhalt von weniger als 200 m</w:t>
      </w:r>
      <w:r w:rsidRPr="00963180">
        <w:rPr>
          <w:vertAlign w:val="superscript"/>
          <w:lang w:val="de-DE"/>
        </w:rPr>
        <w:t>3</w:t>
      </w:r>
      <w:r w:rsidRPr="00963180">
        <w:rPr>
          <w:lang w:val="de-DE"/>
        </w:rPr>
        <w:t xml:space="preserve"> wird das Kreisschreiben der Baudirektion des Kantons Zürich vom 29. Juni 2001 als massgebend erklärt (§ 2 BBV I). </w:t>
      </w:r>
    </w:p>
    <w:p w14:paraId="0161D9C0" w14:textId="77777777" w:rsidR="00210A31" w:rsidRPr="00963180" w:rsidRDefault="00210A31" w:rsidP="009F29A2">
      <w:pPr>
        <w:pStyle w:val="Text"/>
        <w:spacing w:after="0"/>
        <w:ind w:left="0"/>
        <w:jc w:val="left"/>
      </w:pPr>
    </w:p>
    <w:p w14:paraId="21EB411E" w14:textId="77777777" w:rsidR="009F29A2" w:rsidRPr="00963180" w:rsidRDefault="009F29A2" w:rsidP="009F29A2">
      <w:pPr>
        <w:pStyle w:val="Text"/>
        <w:spacing w:after="0"/>
        <w:ind w:left="0"/>
        <w:jc w:val="left"/>
        <w:rPr>
          <w:b/>
          <w:u w:val="single"/>
        </w:rPr>
      </w:pPr>
      <w:r w:rsidRPr="00963180">
        <w:rPr>
          <w:b/>
          <w:u w:val="single"/>
        </w:rPr>
        <w:t>Übriges</w:t>
      </w:r>
    </w:p>
    <w:p w14:paraId="592DCF60" w14:textId="77777777" w:rsidR="009F29A2" w:rsidRPr="00963180" w:rsidRDefault="009F29A2" w:rsidP="009F29A2">
      <w:pPr>
        <w:jc w:val="left"/>
      </w:pPr>
      <w:r w:rsidRPr="00963180">
        <w:t>Unfallgefährliche Stellen wie Treppen, Balkone, Terrassen et</w:t>
      </w:r>
      <w:r w:rsidR="0006164E" w:rsidRPr="00963180">
        <w:t>c. sind durch Ge</w:t>
      </w:r>
      <w:r w:rsidR="0006164E" w:rsidRPr="00963180">
        <w:softHyphen/>
        <w:t>län</w:t>
      </w:r>
      <w:r w:rsidRPr="00963180">
        <w:t>der oder Brüstungen gemäss SIA-Norm Nr. 358, Ausgabe 2010, gegen Ab</w:t>
      </w:r>
      <w:r w:rsidR="0006164E" w:rsidRPr="00963180">
        <w:t>sturzgefahr zu si</w:t>
      </w:r>
      <w:r w:rsidRPr="00963180">
        <w:t xml:space="preserve">chern. </w:t>
      </w:r>
    </w:p>
    <w:p w14:paraId="4D79730C" w14:textId="77777777" w:rsidR="009F29A2" w:rsidRPr="00963180" w:rsidRDefault="009F29A2" w:rsidP="009F29A2">
      <w:pPr>
        <w:jc w:val="left"/>
        <w:rPr>
          <w:i/>
        </w:rPr>
      </w:pPr>
    </w:p>
    <w:p w14:paraId="473F7B5C" w14:textId="77777777" w:rsidR="009F29A2" w:rsidRPr="00963180" w:rsidRDefault="009F29A2" w:rsidP="009F29A2">
      <w:pPr>
        <w:pStyle w:val="Textkrper-Einzug2"/>
        <w:spacing w:after="0" w:line="240" w:lineRule="auto"/>
        <w:ind w:left="0"/>
        <w:jc w:val="left"/>
      </w:pPr>
      <w:r w:rsidRPr="00963180">
        <w:lastRenderedPageBreak/>
        <w:t>Das Vorhaben tangiert allenfalls Werkleitungen. Mit den zuständigen Werkträgern ist frühzeitig Kontakt aufzunehmen.</w:t>
      </w:r>
    </w:p>
    <w:p w14:paraId="696C56C1" w14:textId="77777777" w:rsidR="009F29A2" w:rsidRPr="00963180" w:rsidRDefault="009F29A2" w:rsidP="009F29A2">
      <w:pPr>
        <w:pStyle w:val="Textkrper-Einzug2"/>
        <w:spacing w:after="0" w:line="240" w:lineRule="auto"/>
        <w:ind w:left="0"/>
        <w:jc w:val="left"/>
        <w:rPr>
          <w:i/>
        </w:rPr>
      </w:pPr>
    </w:p>
    <w:p w14:paraId="7C491E40" w14:textId="77777777" w:rsidR="009F29A2" w:rsidRPr="00963180" w:rsidRDefault="00583EBD" w:rsidP="009F29A2">
      <w:pPr>
        <w:pStyle w:val="Textkrper-Einzug2"/>
        <w:spacing w:after="0" w:line="240" w:lineRule="auto"/>
        <w:ind w:left="0"/>
        <w:jc w:val="left"/>
        <w:rPr>
          <w:u w:val="single"/>
        </w:rPr>
      </w:pPr>
      <w:r w:rsidRPr="00963180">
        <w:rPr>
          <w:u w:val="single"/>
        </w:rPr>
        <w:t xml:space="preserve">Privatrechtliche </w:t>
      </w:r>
      <w:r w:rsidR="009F29A2" w:rsidRPr="00963180">
        <w:rPr>
          <w:u w:val="single"/>
        </w:rPr>
        <w:t>Dienstbarkeiten</w:t>
      </w:r>
    </w:p>
    <w:p w14:paraId="1C1A6BEC" w14:textId="77777777" w:rsidR="009F29A2" w:rsidRPr="00963180" w:rsidRDefault="009F29A2" w:rsidP="009F29A2">
      <w:pPr>
        <w:pStyle w:val="Textkrper-Einzug2"/>
        <w:spacing w:after="0" w:line="240" w:lineRule="auto"/>
        <w:ind w:left="0"/>
        <w:jc w:val="left"/>
      </w:pPr>
      <w:r w:rsidRPr="00963180">
        <w:t xml:space="preserve">Notwendig werdende und beabsichtigte Grunddienstbarkeiten sind auf privatrechtlicher Basis zu regeln. </w:t>
      </w:r>
    </w:p>
    <w:p w14:paraId="3CAAFB26" w14:textId="77777777" w:rsidR="005427E3" w:rsidRPr="00963180" w:rsidRDefault="005427E3" w:rsidP="009F29A2">
      <w:pPr>
        <w:pStyle w:val="Textkrper-Einzug2"/>
        <w:spacing w:after="0" w:line="240" w:lineRule="auto"/>
        <w:ind w:left="0"/>
        <w:jc w:val="left"/>
      </w:pPr>
    </w:p>
    <w:p w14:paraId="0671C669" w14:textId="77777777" w:rsidR="005427E3" w:rsidRPr="00963180" w:rsidRDefault="005427E3" w:rsidP="005427E3">
      <w:pPr>
        <w:jc w:val="left"/>
        <w:rPr>
          <w:iCs/>
          <w:noProof/>
          <w:szCs w:val="21"/>
        </w:rPr>
      </w:pPr>
      <w:r w:rsidRPr="00963180">
        <w:t>Auf dem Baugrundstück lasten privatrechtliche Dienstbarkeiten zu Gunsten von Nachbargrundstücken (***). Die Durchsetzung privatrechtlicher Dienstbarkeiten (Rechte und Lasten) ist Sache des Zivilrechts. Allfällige Ansprüche sind im zivilrechtlichen Verfahren zu klären.</w:t>
      </w:r>
    </w:p>
    <w:p w14:paraId="55D5694F" w14:textId="77777777" w:rsidR="005427E3" w:rsidRPr="00963180" w:rsidRDefault="005427E3" w:rsidP="009F29A2">
      <w:pPr>
        <w:pStyle w:val="Textkrper-Einzug2"/>
        <w:spacing w:after="0" w:line="240" w:lineRule="auto"/>
        <w:ind w:left="0"/>
        <w:jc w:val="left"/>
      </w:pPr>
    </w:p>
    <w:p w14:paraId="7735DA41" w14:textId="77777777" w:rsidR="009F29A2" w:rsidRPr="00963180" w:rsidRDefault="009F29A2" w:rsidP="009F29A2">
      <w:pPr>
        <w:pStyle w:val="Textkrper-Einzug2"/>
        <w:spacing w:after="0" w:line="240" w:lineRule="auto"/>
        <w:ind w:left="0"/>
        <w:jc w:val="left"/>
      </w:pPr>
      <w:r w:rsidRPr="00963180">
        <w:t>Das Baugrundstück</w:t>
      </w:r>
      <w:r w:rsidR="0006164E" w:rsidRPr="00963180">
        <w:t>-</w:t>
      </w:r>
      <w:r w:rsidRPr="00963180">
        <w:t xml:space="preserve">Nr. </w:t>
      </w:r>
      <w:r w:rsidR="00583EBD" w:rsidRPr="00963180">
        <w:t>***</w:t>
      </w:r>
      <w:r w:rsidRPr="00963180">
        <w:t xml:space="preserve"> wird auch der Erschliessung der geplanten Überbauung des Grundstückes</w:t>
      </w:r>
      <w:r w:rsidR="0006164E" w:rsidRPr="00963180">
        <w:t>-</w:t>
      </w:r>
      <w:r w:rsidRPr="00963180">
        <w:t xml:space="preserve">Nr. </w:t>
      </w:r>
      <w:r w:rsidR="00583EBD" w:rsidRPr="00963180">
        <w:t>***</w:t>
      </w:r>
      <w:r w:rsidRPr="00963180">
        <w:t xml:space="preserve"> dienen. Zur rechtlichen Sicherung sind folgende Dienstbarkeiten vor Baufreigabe im Grundbuch einzutragen: </w:t>
      </w:r>
    </w:p>
    <w:p w14:paraId="6802F8A8" w14:textId="77777777" w:rsidR="009F29A2" w:rsidRPr="00963180" w:rsidRDefault="009F29A2" w:rsidP="005427E3">
      <w:pPr>
        <w:pStyle w:val="Textkrper-Einzug2"/>
        <w:numPr>
          <w:ilvl w:val="0"/>
          <w:numId w:val="21"/>
        </w:numPr>
        <w:spacing w:after="0" w:line="240" w:lineRule="auto"/>
        <w:jc w:val="left"/>
      </w:pPr>
    </w:p>
    <w:p w14:paraId="550A2769" w14:textId="77777777" w:rsidR="009F29A2" w:rsidRPr="00963180" w:rsidRDefault="009F29A2" w:rsidP="009F29A2">
      <w:pPr>
        <w:pStyle w:val="Textkrper-Einzug2"/>
        <w:spacing w:after="0" w:line="240" w:lineRule="auto"/>
        <w:ind w:left="0"/>
        <w:jc w:val="left"/>
        <w:rPr>
          <w:i/>
        </w:rPr>
      </w:pPr>
    </w:p>
    <w:p w14:paraId="0196D3F2" w14:textId="77777777" w:rsidR="005427E3" w:rsidRPr="00963180" w:rsidRDefault="009F29A2" w:rsidP="00A1052F">
      <w:pPr>
        <w:jc w:val="left"/>
        <w:rPr>
          <w:bCs/>
          <w:iCs/>
          <w:szCs w:val="21"/>
        </w:rPr>
      </w:pPr>
      <w:r w:rsidRPr="00963180">
        <w:rPr>
          <w:bCs/>
          <w:iCs/>
          <w:szCs w:val="21"/>
        </w:rPr>
        <w:t>Allfällig beabsichtigte Parzellierungen sind nicht Gegenstand dieser Baubewilligung. Diesbezüglich ist eine separate Mutationsabsicht zur Bewilligung einzureichen.</w:t>
      </w:r>
    </w:p>
    <w:p w14:paraId="124D9481" w14:textId="77777777" w:rsidR="009F29A2" w:rsidRPr="00963180" w:rsidRDefault="009F29A2" w:rsidP="009F29A2">
      <w:pPr>
        <w:tabs>
          <w:tab w:val="left" w:pos="0"/>
        </w:tabs>
        <w:overflowPunct/>
        <w:autoSpaceDE/>
        <w:autoSpaceDN/>
        <w:adjustRightInd/>
        <w:jc w:val="left"/>
        <w:textAlignment w:val="auto"/>
        <w:rPr>
          <w:i/>
        </w:rPr>
      </w:pPr>
    </w:p>
    <w:p w14:paraId="4546C512" w14:textId="77777777" w:rsidR="009F29A2" w:rsidRPr="00963180" w:rsidRDefault="009F29A2" w:rsidP="009F29A2">
      <w:pPr>
        <w:tabs>
          <w:tab w:val="left" w:pos="0"/>
        </w:tabs>
        <w:overflowPunct/>
        <w:autoSpaceDE/>
        <w:autoSpaceDN/>
        <w:adjustRightInd/>
        <w:jc w:val="left"/>
        <w:textAlignment w:val="auto"/>
        <w:rPr>
          <w:u w:val="single"/>
        </w:rPr>
      </w:pPr>
      <w:r w:rsidRPr="00963180">
        <w:rPr>
          <w:u w:val="single"/>
        </w:rPr>
        <w:t>Baustellenbetrieb</w:t>
      </w:r>
    </w:p>
    <w:p w14:paraId="47032F53" w14:textId="77777777" w:rsidR="009F29A2" w:rsidRPr="00963180" w:rsidRDefault="005427E3" w:rsidP="009F29A2">
      <w:pPr>
        <w:tabs>
          <w:tab w:val="left" w:pos="0"/>
        </w:tabs>
        <w:overflowPunct/>
        <w:autoSpaceDE/>
        <w:autoSpaceDN/>
        <w:adjustRightInd/>
        <w:jc w:val="left"/>
        <w:textAlignment w:val="auto"/>
        <w:rPr>
          <w:rFonts w:cs="Arial"/>
          <w:b/>
        </w:rPr>
      </w:pPr>
      <w:r w:rsidRPr="00963180">
        <w:t>Dem Bauamt</w:t>
      </w:r>
      <w:r w:rsidR="009F29A2" w:rsidRPr="00963180">
        <w:t xml:space="preserve"> ist </w:t>
      </w:r>
      <w:r w:rsidR="009F29A2" w:rsidRPr="00963180">
        <w:rPr>
          <w:u w:val="single"/>
        </w:rPr>
        <w:t xml:space="preserve">vor </w:t>
      </w:r>
      <w:r w:rsidRPr="00963180">
        <w:rPr>
          <w:u w:val="single"/>
        </w:rPr>
        <w:t>Baufreigabe</w:t>
      </w:r>
      <w:r w:rsidR="009F29A2" w:rsidRPr="00963180">
        <w:t xml:space="preserve"> ein Baustelleninstallationsplan (3-fach) einzureichen und bewilligen zu lassen, aus welchem nebst den Installationen auch die Zufahrt, die Abfallentsorgung</w:t>
      </w:r>
      <w:r w:rsidR="00523CE3" w:rsidRPr="00963180">
        <w:t>, die Entwässerung</w:t>
      </w:r>
      <w:r w:rsidR="009F29A2" w:rsidRPr="00963180">
        <w:t xml:space="preserve"> sowie die Parkierungsmöglichkeiten für die am Bau beteiligten Personen in genügender Anzahl ersichtlich sind. Soweit während der Bauphase Nachbargrundstücke beansprucht werden, ist vorgängig die entsprechende Zustimmung der betroffenen Grundstückeigentümer einzuholen.</w:t>
      </w:r>
    </w:p>
    <w:p w14:paraId="603B54F9" w14:textId="77777777" w:rsidR="009F29A2" w:rsidRPr="00963180" w:rsidRDefault="009F29A2" w:rsidP="009F29A2">
      <w:pPr>
        <w:pStyle w:val="Textkrper-Einzug2"/>
        <w:spacing w:after="0" w:line="240" w:lineRule="auto"/>
        <w:ind w:left="0"/>
        <w:jc w:val="left"/>
      </w:pPr>
    </w:p>
    <w:p w14:paraId="5F37BBC8" w14:textId="77777777" w:rsidR="00D03121" w:rsidRPr="00963180" w:rsidRDefault="009F29A2" w:rsidP="00D03121">
      <w:pPr>
        <w:jc w:val="left"/>
        <w:rPr>
          <w:bCs/>
          <w:iCs/>
          <w:szCs w:val="21"/>
        </w:rPr>
      </w:pPr>
      <w:r w:rsidRPr="00963180">
        <w:t xml:space="preserve">Das Entstehen von Bauabfällen ist soweit möglich zu vermeiden. Anfallende Abfälle sind gesondert zu erfassen, soweit möglich wieder zu verwerten und im </w:t>
      </w:r>
      <w:r w:rsidR="00A1052F" w:rsidRPr="00963180">
        <w:t>Übrigen</w:t>
      </w:r>
      <w:r w:rsidRPr="00963180">
        <w:t xml:space="preserve"> umweltgerecht zu entsorgen.</w:t>
      </w:r>
      <w:r w:rsidR="00D03121" w:rsidRPr="00963180">
        <w:rPr>
          <w:bCs/>
          <w:iCs/>
          <w:szCs w:val="21"/>
        </w:rPr>
        <w:t xml:space="preserve"> </w:t>
      </w:r>
    </w:p>
    <w:p w14:paraId="782BD400" w14:textId="77777777" w:rsidR="00D03121" w:rsidRPr="00963180" w:rsidRDefault="00D03121" w:rsidP="00D03121">
      <w:pPr>
        <w:tabs>
          <w:tab w:val="left" w:pos="0"/>
        </w:tabs>
        <w:overflowPunct/>
        <w:autoSpaceDE/>
        <w:autoSpaceDN/>
        <w:adjustRightInd/>
        <w:jc w:val="left"/>
        <w:textAlignment w:val="auto"/>
        <w:rPr>
          <w:i/>
        </w:rPr>
      </w:pPr>
    </w:p>
    <w:p w14:paraId="4470F6DD" w14:textId="77777777" w:rsidR="00D03121" w:rsidRPr="00963180" w:rsidRDefault="00D03121" w:rsidP="00D03121">
      <w:pPr>
        <w:tabs>
          <w:tab w:val="left" w:pos="0"/>
        </w:tabs>
        <w:overflowPunct/>
        <w:autoSpaceDE/>
        <w:autoSpaceDN/>
        <w:adjustRightInd/>
        <w:jc w:val="left"/>
        <w:textAlignment w:val="auto"/>
        <w:rPr>
          <w:u w:val="single"/>
        </w:rPr>
      </w:pPr>
      <w:r w:rsidRPr="00963180">
        <w:rPr>
          <w:u w:val="single"/>
        </w:rPr>
        <w:t>Gasfachliche Betriebsbewilligung</w:t>
      </w:r>
    </w:p>
    <w:p w14:paraId="3CBB67A8" w14:textId="77777777" w:rsidR="00B84264" w:rsidRPr="007C7010" w:rsidRDefault="00D03121" w:rsidP="00D03121">
      <w:pPr>
        <w:pStyle w:val="Text"/>
        <w:spacing w:after="0"/>
        <w:ind w:left="0"/>
        <w:jc w:val="left"/>
        <w:rPr>
          <w:i/>
        </w:rPr>
      </w:pPr>
      <w:r w:rsidRPr="007C7010">
        <w:rPr>
          <w:i/>
        </w:rPr>
        <w:t xml:space="preserve">bei Gasleitungen </w:t>
      </w:r>
      <w:r w:rsidRPr="007C7010">
        <w:rPr>
          <w:rFonts w:cs="Arial"/>
          <w:i/>
        </w:rPr>
        <w:t>≤</w:t>
      </w:r>
      <w:r w:rsidRPr="007C7010">
        <w:rPr>
          <w:i/>
        </w:rPr>
        <w:t xml:space="preserve"> 5 bar:</w:t>
      </w:r>
    </w:p>
    <w:p w14:paraId="7C847D08" w14:textId="77777777" w:rsidR="00D03121" w:rsidRPr="00963180" w:rsidRDefault="00D03121" w:rsidP="00D03121">
      <w:pPr>
        <w:pStyle w:val="Text"/>
        <w:spacing w:after="0"/>
        <w:ind w:left="0"/>
        <w:jc w:val="left"/>
      </w:pPr>
      <w:r w:rsidRPr="00963180">
        <w:t>Für das Einholen der gasfachlichen Nebenbewilligung bzw. Betriebsbewilligung des Schweizerischen Vereins des Gas- und Wasserfaches (SVGW) ist</w:t>
      </w:r>
      <w:r w:rsidR="00A7169C" w:rsidRPr="00963180">
        <w:t>/sind</w:t>
      </w:r>
      <w:r w:rsidRPr="00963180">
        <w:t xml:space="preserve"> </w:t>
      </w:r>
      <w:r w:rsidR="00A7169C" w:rsidRPr="00963180">
        <w:t>der/die GesuchstellerI</w:t>
      </w:r>
      <w:r w:rsidRPr="00963180">
        <w:t>n selber verantwortlich.</w:t>
      </w:r>
    </w:p>
    <w:p w14:paraId="01BD966B" w14:textId="77777777" w:rsidR="00D03121" w:rsidRPr="00963180" w:rsidRDefault="00D03121" w:rsidP="00D03121">
      <w:pPr>
        <w:pStyle w:val="Text"/>
        <w:spacing w:after="0"/>
        <w:ind w:left="0"/>
        <w:jc w:val="left"/>
      </w:pPr>
    </w:p>
    <w:p w14:paraId="614039BF" w14:textId="77777777" w:rsidR="005F1F28" w:rsidRPr="00963180" w:rsidRDefault="005F1F28" w:rsidP="009F29A2">
      <w:pPr>
        <w:pStyle w:val="Text"/>
        <w:spacing w:after="0"/>
        <w:ind w:left="0"/>
        <w:jc w:val="left"/>
      </w:pPr>
    </w:p>
    <w:p w14:paraId="77F43B0A" w14:textId="77777777" w:rsidR="00B84264" w:rsidRPr="00963180" w:rsidRDefault="00B84264" w:rsidP="00B56B95">
      <w:pPr>
        <w:pStyle w:val="Text"/>
        <w:spacing w:after="0"/>
        <w:ind w:left="0"/>
      </w:pPr>
    </w:p>
    <w:p w14:paraId="6F89D9A1" w14:textId="77777777" w:rsidR="005F1F28" w:rsidRPr="00963180" w:rsidRDefault="005F1F28" w:rsidP="005F1F28">
      <w:pPr>
        <w:pStyle w:val="Text"/>
        <w:numPr>
          <w:ilvl w:val="0"/>
          <w:numId w:val="39"/>
        </w:numPr>
        <w:spacing w:after="0"/>
        <w:rPr>
          <w:b/>
          <w:u w:val="single"/>
        </w:rPr>
      </w:pPr>
      <w:r w:rsidRPr="00963180">
        <w:rPr>
          <w:b/>
          <w:u w:val="single"/>
        </w:rPr>
        <w:t xml:space="preserve">Dispositiv </w:t>
      </w:r>
    </w:p>
    <w:p w14:paraId="166EDE04" w14:textId="77777777" w:rsidR="005F1F28" w:rsidRPr="00963180" w:rsidRDefault="005F1F28" w:rsidP="00B56B95">
      <w:pPr>
        <w:pStyle w:val="Text"/>
        <w:spacing w:after="0"/>
        <w:ind w:left="0"/>
      </w:pPr>
    </w:p>
    <w:p w14:paraId="364801EA" w14:textId="77777777" w:rsidR="00F25A64" w:rsidRPr="00963180" w:rsidRDefault="00F25A64" w:rsidP="00F25A64">
      <w:pPr>
        <w:jc w:val="center"/>
        <w:rPr>
          <w:b/>
          <w:bCs/>
        </w:rPr>
      </w:pPr>
      <w:r w:rsidRPr="00963180">
        <w:rPr>
          <w:b/>
          <w:bCs/>
        </w:rPr>
        <w:t xml:space="preserve">Die </w:t>
      </w:r>
      <w:r w:rsidR="00157A35" w:rsidRPr="00963180">
        <w:rPr>
          <w:b/>
          <w:bCs/>
        </w:rPr>
        <w:t>Baubehörde</w:t>
      </w:r>
      <w:r w:rsidRPr="00963180">
        <w:rPr>
          <w:b/>
          <w:bCs/>
        </w:rPr>
        <w:t xml:space="preserve"> beschliesst:</w:t>
      </w:r>
    </w:p>
    <w:p w14:paraId="037E4C46" w14:textId="77777777" w:rsidR="00F25A64" w:rsidRPr="00963180" w:rsidRDefault="00F25A64" w:rsidP="00F25A64">
      <w:pPr>
        <w:jc w:val="center"/>
        <w:rPr>
          <w:bCs/>
          <w:sz w:val="24"/>
        </w:rPr>
      </w:pPr>
    </w:p>
    <w:p w14:paraId="1F40B9E0" w14:textId="77777777" w:rsidR="00B56B95" w:rsidRPr="00963180" w:rsidRDefault="00B56B95" w:rsidP="00F30CE8">
      <w:pPr>
        <w:ind w:left="578"/>
        <w:jc w:val="left"/>
        <w:rPr>
          <w:bCs/>
        </w:rPr>
      </w:pPr>
      <w:r w:rsidRPr="00963180">
        <w:rPr>
          <w:bCs/>
        </w:rPr>
        <w:t xml:space="preserve">Die baurechtliche Bewilligung für </w:t>
      </w:r>
      <w:r w:rsidR="00576E62" w:rsidRPr="00963180">
        <w:t>***</w:t>
      </w:r>
      <w:r w:rsidR="00E362A9" w:rsidRPr="00963180">
        <w:rPr>
          <w:bCs/>
        </w:rPr>
        <w:t xml:space="preserve"> auf dem Grundstück-</w:t>
      </w:r>
      <w:r w:rsidRPr="00963180">
        <w:rPr>
          <w:bCs/>
        </w:rPr>
        <w:t xml:space="preserve">Nr. </w:t>
      </w:r>
      <w:r w:rsidR="00576E62" w:rsidRPr="00963180">
        <w:rPr>
          <w:bCs/>
        </w:rPr>
        <w:t>***</w:t>
      </w:r>
      <w:r w:rsidRPr="00963180">
        <w:rPr>
          <w:bCs/>
        </w:rPr>
        <w:t xml:space="preserve"> wird gemäss den eingereichten Unterlagen mit den folgenden Nebenbestimmungen erteilt:</w:t>
      </w:r>
      <w:r w:rsidRPr="00963180">
        <w:rPr>
          <w:bCs/>
        </w:rPr>
        <w:br/>
      </w:r>
    </w:p>
    <w:p w14:paraId="112792CE" w14:textId="77777777" w:rsidR="00576E62" w:rsidRPr="00963180" w:rsidRDefault="00576E62" w:rsidP="00576E62">
      <w:pPr>
        <w:pStyle w:val="Absatz0Tab"/>
        <w:tabs>
          <w:tab w:val="clear" w:pos="567"/>
          <w:tab w:val="clear" w:pos="992"/>
          <w:tab w:val="clear" w:pos="1843"/>
          <w:tab w:val="clear" w:pos="2268"/>
          <w:tab w:val="clear" w:pos="2693"/>
          <w:tab w:val="clear" w:pos="3544"/>
          <w:tab w:val="clear" w:pos="3969"/>
          <w:tab w:val="clear" w:pos="4394"/>
          <w:tab w:val="left" w:pos="851"/>
          <w:tab w:val="left" w:pos="1985"/>
          <w:tab w:val="left" w:pos="2552"/>
          <w:tab w:val="left" w:pos="3686"/>
          <w:tab w:val="left" w:pos="4253"/>
          <w:tab w:val="left" w:pos="4820"/>
        </w:tabs>
        <w:ind w:left="578" w:firstLine="0"/>
        <w:rPr>
          <w:b/>
        </w:rPr>
      </w:pPr>
      <w:r w:rsidRPr="00963180">
        <w:rPr>
          <w:b/>
        </w:rPr>
        <w:t>Projektänderung / Vorbehalt gültige Baubewilligungen</w:t>
      </w:r>
    </w:p>
    <w:p w14:paraId="3637A6CD" w14:textId="77777777" w:rsidR="00576E62" w:rsidRPr="00963180" w:rsidRDefault="00576E62" w:rsidP="00576E62">
      <w:pPr>
        <w:pStyle w:val="Absatz0Tab"/>
        <w:tabs>
          <w:tab w:val="clear" w:pos="567"/>
          <w:tab w:val="clear" w:pos="992"/>
          <w:tab w:val="clear" w:pos="1843"/>
          <w:tab w:val="clear" w:pos="2268"/>
          <w:tab w:val="clear" w:pos="2693"/>
          <w:tab w:val="clear" w:pos="3544"/>
          <w:tab w:val="clear" w:pos="3969"/>
          <w:tab w:val="clear" w:pos="4394"/>
          <w:tab w:val="left" w:pos="851"/>
          <w:tab w:val="left" w:pos="1985"/>
          <w:tab w:val="left" w:pos="2552"/>
          <w:tab w:val="left" w:pos="3686"/>
          <w:tab w:val="left" w:pos="4253"/>
          <w:tab w:val="left" w:pos="4820"/>
        </w:tabs>
        <w:ind w:left="578" w:firstLine="0"/>
      </w:pPr>
    </w:p>
    <w:p w14:paraId="1006E8A2" w14:textId="77777777" w:rsidR="00576E62" w:rsidRPr="00963180" w:rsidRDefault="00576E62" w:rsidP="005F1F28">
      <w:pPr>
        <w:pStyle w:val="Absatz0Tab"/>
        <w:tabs>
          <w:tab w:val="clear" w:pos="567"/>
          <w:tab w:val="clear" w:pos="992"/>
          <w:tab w:val="clear" w:pos="1843"/>
          <w:tab w:val="clear" w:pos="2268"/>
          <w:tab w:val="clear" w:pos="2693"/>
          <w:tab w:val="clear" w:pos="3544"/>
          <w:tab w:val="clear" w:pos="3969"/>
          <w:tab w:val="clear" w:pos="4394"/>
          <w:tab w:val="left" w:pos="851"/>
          <w:tab w:val="left" w:pos="1985"/>
          <w:tab w:val="left" w:pos="2552"/>
          <w:tab w:val="left" w:pos="3686"/>
          <w:tab w:val="left" w:pos="4253"/>
          <w:tab w:val="left" w:pos="4820"/>
        </w:tabs>
        <w:ind w:left="578" w:firstLine="0"/>
      </w:pPr>
      <w:r w:rsidRPr="00963180">
        <w:t>Wo mit diesem Beschluss nic</w:t>
      </w:r>
      <w:r w:rsidR="00A152ED" w:rsidRPr="00963180">
        <w:t xml:space="preserve">hts </w:t>
      </w:r>
      <w:r w:rsidR="00A1052F" w:rsidRPr="00963180">
        <w:t>anderes</w:t>
      </w:r>
      <w:r w:rsidR="00A152ED" w:rsidRPr="00963180">
        <w:t xml:space="preserve"> bestimmt wird, blei</w:t>
      </w:r>
      <w:r w:rsidRPr="00963180">
        <w:t>ben die Bedingungen und Auflagen zum mit BG-Nr. *** vom *** bewil</w:t>
      </w:r>
      <w:r w:rsidR="00A152ED" w:rsidRPr="00963180">
        <w:t>ligten *** auch für dieses Nachtragsge</w:t>
      </w:r>
      <w:r w:rsidRPr="00963180">
        <w:t>such vollumfänglich gültig.</w:t>
      </w:r>
    </w:p>
    <w:p w14:paraId="74174060" w14:textId="77777777" w:rsidR="005F1F28" w:rsidRPr="00963180" w:rsidRDefault="005F1F28" w:rsidP="005F1F28">
      <w:pPr>
        <w:pStyle w:val="Absatz0Tab"/>
        <w:tabs>
          <w:tab w:val="clear" w:pos="567"/>
          <w:tab w:val="clear" w:pos="992"/>
          <w:tab w:val="clear" w:pos="1843"/>
          <w:tab w:val="clear" w:pos="2268"/>
          <w:tab w:val="clear" w:pos="2693"/>
          <w:tab w:val="clear" w:pos="3544"/>
          <w:tab w:val="clear" w:pos="3969"/>
          <w:tab w:val="clear" w:pos="4394"/>
          <w:tab w:val="left" w:pos="851"/>
          <w:tab w:val="left" w:pos="1985"/>
          <w:tab w:val="left" w:pos="2552"/>
          <w:tab w:val="left" w:pos="3686"/>
          <w:tab w:val="left" w:pos="4253"/>
          <w:tab w:val="left" w:pos="4820"/>
        </w:tabs>
        <w:ind w:left="578" w:firstLine="0"/>
        <w:rPr>
          <w:bCs/>
        </w:rPr>
      </w:pPr>
    </w:p>
    <w:p w14:paraId="3B0DA58D" w14:textId="77777777" w:rsidR="005F1F28" w:rsidRPr="00963180" w:rsidRDefault="005F1F28" w:rsidP="005F1F28">
      <w:pPr>
        <w:pStyle w:val="Absatz0Tab"/>
        <w:tabs>
          <w:tab w:val="clear" w:pos="567"/>
          <w:tab w:val="clear" w:pos="992"/>
          <w:tab w:val="clear" w:pos="1843"/>
          <w:tab w:val="clear" w:pos="2268"/>
          <w:tab w:val="clear" w:pos="2693"/>
          <w:tab w:val="clear" w:pos="3544"/>
          <w:tab w:val="clear" w:pos="3969"/>
          <w:tab w:val="clear" w:pos="4394"/>
          <w:tab w:val="left" w:pos="851"/>
          <w:tab w:val="left" w:pos="1985"/>
          <w:tab w:val="left" w:pos="2552"/>
          <w:tab w:val="left" w:pos="3686"/>
          <w:tab w:val="left" w:pos="4253"/>
          <w:tab w:val="left" w:pos="4820"/>
        </w:tabs>
        <w:ind w:left="578" w:firstLine="0"/>
      </w:pPr>
      <w:r w:rsidRPr="00963180">
        <w:lastRenderedPageBreak/>
        <w:t>Folgende Ausnahmebewilligungen wird/werden unter Hinweis auf die Erwägungen gestützt auf § 220 PBG erteilt:</w:t>
      </w:r>
    </w:p>
    <w:p w14:paraId="1594E3AC" w14:textId="77777777" w:rsidR="005F1F28" w:rsidRPr="00963180" w:rsidRDefault="005F1F28" w:rsidP="00576E62">
      <w:pPr>
        <w:ind w:left="578"/>
        <w:jc w:val="left"/>
        <w:rPr>
          <w:bCs/>
        </w:rPr>
      </w:pPr>
    </w:p>
    <w:p w14:paraId="0BEF01F9" w14:textId="77777777" w:rsidR="00663C0B" w:rsidRPr="00963180" w:rsidRDefault="00663C0B" w:rsidP="00576E62">
      <w:pPr>
        <w:ind w:left="578"/>
        <w:jc w:val="left"/>
        <w:rPr>
          <w:bCs/>
        </w:rPr>
      </w:pPr>
    </w:p>
    <w:p w14:paraId="6B2B61AE" w14:textId="77777777" w:rsidR="00663C0B" w:rsidRPr="00963180" w:rsidRDefault="00663C0B" w:rsidP="00663C0B">
      <w:pPr>
        <w:pStyle w:val="1Einrckung0"/>
        <w:tabs>
          <w:tab w:val="clear" w:pos="0"/>
          <w:tab w:val="clear" w:pos="851"/>
        </w:tabs>
        <w:ind w:left="516" w:hanging="658"/>
        <w:rPr>
          <w:b/>
          <w:u w:val="single"/>
        </w:rPr>
      </w:pPr>
      <w:r w:rsidRPr="00963180">
        <w:rPr>
          <w:b/>
        </w:rPr>
        <w:t>1.</w:t>
      </w:r>
      <w:r w:rsidRPr="00963180">
        <w:rPr>
          <w:b/>
        </w:rPr>
        <w:tab/>
      </w:r>
      <w:r w:rsidRPr="00963180">
        <w:rPr>
          <w:b/>
          <w:u w:val="single"/>
        </w:rPr>
        <w:t>Vor Baufreigabe zu erfüllende Auflagen:</w:t>
      </w:r>
    </w:p>
    <w:p w14:paraId="7A4F4133" w14:textId="77777777" w:rsidR="00FE2553" w:rsidRPr="00963180" w:rsidRDefault="00FE2553" w:rsidP="00FE2553">
      <w:pPr>
        <w:ind w:left="-142"/>
        <w:jc w:val="left"/>
        <w:rPr>
          <w:bCs/>
        </w:rPr>
      </w:pPr>
    </w:p>
    <w:permEnd w:id="693258539"/>
    <w:p w14:paraId="4D853E6F" w14:textId="77777777" w:rsidR="00B04170" w:rsidRPr="00963180" w:rsidRDefault="009F29A2" w:rsidP="00B04170">
      <w:pPr>
        <w:pStyle w:val="Listenabsatz"/>
        <w:tabs>
          <w:tab w:val="left" w:pos="567"/>
        </w:tabs>
        <w:overflowPunct/>
        <w:autoSpaceDE/>
        <w:autoSpaceDN/>
        <w:adjustRightInd/>
        <w:spacing w:line="260" w:lineRule="atLeast"/>
        <w:ind w:left="567" w:hanging="709"/>
        <w:jc w:val="left"/>
        <w:textAlignment w:val="auto"/>
      </w:pPr>
      <w:r w:rsidRPr="00963180">
        <w:t>1.1</w:t>
      </w:r>
      <w:r w:rsidRPr="00963180">
        <w:tab/>
      </w:r>
      <w:r w:rsidR="005427E3" w:rsidRPr="00963180">
        <w:t>Dem Bauamt</w:t>
      </w:r>
      <w:r w:rsidR="00B04170" w:rsidRPr="00963180">
        <w:t xml:space="preserve"> sind im Sinne der Erwägungen angepasste Projektpläne einzureichen und bewilligen zu lassen ( *** )</w:t>
      </w:r>
    </w:p>
    <w:p w14:paraId="0BB8FA60" w14:textId="77777777" w:rsidR="00B04170" w:rsidRPr="00963180" w:rsidRDefault="00B04170" w:rsidP="00B04170">
      <w:pPr>
        <w:pStyle w:val="Listenabsatz"/>
        <w:tabs>
          <w:tab w:val="left" w:pos="567"/>
        </w:tabs>
        <w:overflowPunct/>
        <w:autoSpaceDE/>
        <w:autoSpaceDN/>
        <w:adjustRightInd/>
        <w:spacing w:line="260" w:lineRule="atLeast"/>
        <w:ind w:left="567" w:hanging="709"/>
        <w:jc w:val="left"/>
        <w:textAlignment w:val="auto"/>
      </w:pPr>
    </w:p>
    <w:p w14:paraId="5269E461" w14:textId="77777777" w:rsidR="00B04170" w:rsidRPr="00963180" w:rsidRDefault="00B04170" w:rsidP="00B04170">
      <w:pPr>
        <w:pStyle w:val="Listenabsatz"/>
        <w:tabs>
          <w:tab w:val="left" w:pos="567"/>
        </w:tabs>
        <w:overflowPunct/>
        <w:autoSpaceDE/>
        <w:autoSpaceDN/>
        <w:adjustRightInd/>
        <w:spacing w:line="260" w:lineRule="atLeast"/>
        <w:ind w:left="567" w:hanging="709"/>
        <w:jc w:val="left"/>
        <w:textAlignment w:val="auto"/>
      </w:pPr>
      <w:r w:rsidRPr="00963180">
        <w:t>1.2</w:t>
      </w:r>
      <w:r w:rsidRPr="00963180">
        <w:tab/>
      </w:r>
      <w:r w:rsidR="005427E3" w:rsidRPr="00963180">
        <w:t>Dem Bauamt</w:t>
      </w:r>
      <w:r w:rsidRPr="00963180">
        <w:t xml:space="preserve"> sind zu</w:t>
      </w:r>
      <w:r w:rsidR="00E362A9" w:rsidRPr="00963180">
        <w:t>h</w:t>
      </w:r>
      <w:r w:rsidRPr="00963180">
        <w:t xml:space="preserve">anden der Feuerpolizei über die Erfüllung der Auflagen gemäss Dispositiv I Ziffern *** dieses Beschlusses Projektpläne respektive abgeänderte Pläne zur Prüfung und Genehmigung einzureichen. </w:t>
      </w:r>
    </w:p>
    <w:p w14:paraId="436B3D39" w14:textId="77777777" w:rsidR="00B04170" w:rsidRPr="00963180" w:rsidRDefault="00B04170" w:rsidP="00B04170">
      <w:pPr>
        <w:pStyle w:val="Listenabsatz"/>
        <w:tabs>
          <w:tab w:val="left" w:pos="567"/>
        </w:tabs>
        <w:overflowPunct/>
        <w:autoSpaceDE/>
        <w:autoSpaceDN/>
        <w:adjustRightInd/>
        <w:spacing w:line="260" w:lineRule="atLeast"/>
        <w:ind w:left="567" w:hanging="709"/>
        <w:jc w:val="left"/>
        <w:textAlignment w:val="auto"/>
      </w:pPr>
    </w:p>
    <w:p w14:paraId="04188156" w14:textId="77777777" w:rsidR="009F29A2" w:rsidRPr="00963180" w:rsidRDefault="00B04170" w:rsidP="009F29A2">
      <w:pPr>
        <w:pStyle w:val="1Einrckung0"/>
        <w:tabs>
          <w:tab w:val="clear" w:pos="0"/>
          <w:tab w:val="clear" w:pos="851"/>
          <w:tab w:val="clear" w:pos="5103"/>
        </w:tabs>
        <w:ind w:left="516" w:hanging="658"/>
        <w:jc w:val="left"/>
      </w:pPr>
      <w:r w:rsidRPr="00963180">
        <w:t>1.3</w:t>
      </w:r>
      <w:r w:rsidRPr="00963180">
        <w:tab/>
      </w:r>
      <w:r w:rsidR="009F29A2" w:rsidRPr="00963180">
        <w:t xml:space="preserve">Die Bewilligung des </w:t>
      </w:r>
      <w:r w:rsidR="009F29A2" w:rsidRPr="00963180">
        <w:rPr>
          <w:u w:val="single"/>
        </w:rPr>
        <w:t>Liegenschaftsentwässerungsprojekts</w:t>
      </w:r>
      <w:r w:rsidR="009F29A2" w:rsidRPr="00963180">
        <w:t xml:space="preserve"> muss erteilt sein.</w:t>
      </w:r>
    </w:p>
    <w:p w14:paraId="3B267A9D" w14:textId="77777777" w:rsidR="00B04170" w:rsidRPr="00963180" w:rsidRDefault="00B04170" w:rsidP="009F29A2">
      <w:pPr>
        <w:pStyle w:val="1Einrckung0"/>
        <w:tabs>
          <w:tab w:val="clear" w:pos="0"/>
          <w:tab w:val="clear" w:pos="851"/>
          <w:tab w:val="clear" w:pos="5103"/>
        </w:tabs>
        <w:ind w:left="516" w:hanging="658"/>
        <w:jc w:val="left"/>
      </w:pPr>
    </w:p>
    <w:p w14:paraId="4E3A9F9E" w14:textId="77777777" w:rsidR="00210A31" w:rsidRPr="00963180" w:rsidRDefault="009F29A2" w:rsidP="0003325C">
      <w:pPr>
        <w:pStyle w:val="1Einrckung0"/>
        <w:tabs>
          <w:tab w:val="clear" w:pos="0"/>
          <w:tab w:val="clear" w:pos="851"/>
          <w:tab w:val="clear" w:pos="5103"/>
        </w:tabs>
        <w:ind w:left="516" w:hanging="658"/>
        <w:jc w:val="left"/>
      </w:pPr>
      <w:r w:rsidRPr="00963180">
        <w:t>1.</w:t>
      </w:r>
      <w:r w:rsidR="00B04170" w:rsidRPr="00963180">
        <w:t>4</w:t>
      </w:r>
      <w:r w:rsidRPr="00963180">
        <w:tab/>
        <w:t xml:space="preserve">Die Bewilligung des </w:t>
      </w:r>
      <w:r w:rsidRPr="00963180">
        <w:rPr>
          <w:u w:val="single"/>
        </w:rPr>
        <w:t>Wasseranschlusses</w:t>
      </w:r>
      <w:r w:rsidRPr="00963180">
        <w:t xml:space="preserve"> muss erteilt sein</w:t>
      </w:r>
      <w:r w:rsidR="005548AC" w:rsidRPr="00963180">
        <w:t xml:space="preserve"> sowie </w:t>
      </w:r>
      <w:r w:rsidR="0035107C" w:rsidRPr="00963180">
        <w:t>die Gebühr für die Anschlussbewilligung</w:t>
      </w:r>
      <w:r w:rsidR="005548AC" w:rsidRPr="00963180">
        <w:t xml:space="preserve"> einbezahlt worden sein</w:t>
      </w:r>
      <w:r w:rsidRPr="00963180">
        <w:t>.</w:t>
      </w:r>
      <w:r w:rsidR="0003325C" w:rsidRPr="00963180">
        <w:t xml:space="preserve"> </w:t>
      </w:r>
      <w:r w:rsidR="007F74B7" w:rsidRPr="00963180">
        <w:t>Dazu ist bei</w:t>
      </w:r>
      <w:r w:rsidRPr="00963180">
        <w:t xml:space="preserve"> der </w:t>
      </w:r>
      <w:r w:rsidR="004F7F51" w:rsidRPr="00963180">
        <w:t>***</w:t>
      </w:r>
      <w:r w:rsidRPr="00963180">
        <w:t xml:space="preserve">, ein Wasseranschlussgesuch mit den notwendigen Schemaplänen zuhanden der Wasserversorgung einzureichen. </w:t>
      </w:r>
    </w:p>
    <w:p w14:paraId="3A0A4E49" w14:textId="77777777" w:rsidR="0003325C" w:rsidRPr="00963180" w:rsidRDefault="0003325C" w:rsidP="0003325C">
      <w:pPr>
        <w:pStyle w:val="1Einrckung0"/>
        <w:tabs>
          <w:tab w:val="clear" w:pos="0"/>
          <w:tab w:val="clear" w:pos="851"/>
          <w:tab w:val="clear" w:pos="5103"/>
        </w:tabs>
        <w:ind w:left="516" w:hanging="658"/>
        <w:jc w:val="left"/>
      </w:pPr>
    </w:p>
    <w:p w14:paraId="386A10D9" w14:textId="77777777" w:rsidR="009F29A2" w:rsidRPr="00963180" w:rsidRDefault="009F29A2" w:rsidP="00210A31">
      <w:pPr>
        <w:pStyle w:val="1Einrckung0"/>
        <w:tabs>
          <w:tab w:val="clear" w:pos="0"/>
          <w:tab w:val="clear" w:pos="851"/>
          <w:tab w:val="clear" w:pos="5103"/>
        </w:tabs>
        <w:ind w:left="516" w:firstLine="0"/>
        <w:jc w:val="left"/>
      </w:pPr>
      <w:r w:rsidRPr="00963180">
        <w:t xml:space="preserve">Die Installation darf nur durch ausgewiesene Fachleute vorgenommen werden. </w:t>
      </w:r>
    </w:p>
    <w:p w14:paraId="581535DD" w14:textId="77777777" w:rsidR="009F29A2" w:rsidRPr="00963180" w:rsidRDefault="009F29A2" w:rsidP="004E4A89">
      <w:pPr>
        <w:overflowPunct/>
        <w:autoSpaceDE/>
        <w:autoSpaceDN/>
        <w:adjustRightInd/>
        <w:jc w:val="left"/>
        <w:textAlignment w:val="auto"/>
      </w:pPr>
    </w:p>
    <w:p w14:paraId="40C041BE" w14:textId="77777777" w:rsidR="005427E3" w:rsidRPr="00963180" w:rsidRDefault="009F29A2" w:rsidP="00EF4FB0">
      <w:pPr>
        <w:pStyle w:val="1Einrckung0"/>
        <w:tabs>
          <w:tab w:val="clear" w:pos="0"/>
          <w:tab w:val="clear" w:pos="851"/>
          <w:tab w:val="clear" w:pos="5103"/>
        </w:tabs>
        <w:ind w:left="516" w:hanging="658"/>
        <w:jc w:val="left"/>
      </w:pPr>
      <w:r w:rsidRPr="00963180">
        <w:t>1.</w:t>
      </w:r>
      <w:r w:rsidR="00B04170" w:rsidRPr="00963180">
        <w:t>5</w:t>
      </w:r>
      <w:r w:rsidR="00EF4FB0" w:rsidRPr="00963180">
        <w:tab/>
      </w:r>
      <w:r w:rsidR="00A23468" w:rsidRPr="00963180">
        <w:rPr>
          <w:u w:val="single"/>
        </w:rPr>
        <w:t>E</w:t>
      </w:r>
      <w:r w:rsidR="00EF4FB0" w:rsidRPr="00963180">
        <w:rPr>
          <w:u w:val="single"/>
        </w:rPr>
        <w:t>lektrische Installationen</w:t>
      </w:r>
      <w:r w:rsidR="00EF4FB0" w:rsidRPr="00963180">
        <w:t xml:space="preserve"> dürfen nur durch Installateure ausgeführt werden, die über eine Bewilligung des Eidg. Starkstrominspektorats verfügen (Art. 7 NIV).</w:t>
      </w:r>
      <w:r w:rsidR="00A23468" w:rsidRPr="00963180">
        <w:t xml:space="preserve"> Die Bewilligung durch das </w:t>
      </w:r>
      <w:r w:rsidR="004F7F51" w:rsidRPr="00963180">
        <w:t>***</w:t>
      </w:r>
      <w:r w:rsidR="00A23468" w:rsidRPr="00963180">
        <w:t xml:space="preserve"> betreffend </w:t>
      </w:r>
      <w:r w:rsidR="00EF4FB0" w:rsidRPr="00963180">
        <w:t>elektrischen Hausanschluss</w:t>
      </w:r>
      <w:r w:rsidR="00A23468" w:rsidRPr="00963180">
        <w:t xml:space="preserve"> ist vorzuweisen</w:t>
      </w:r>
      <w:r w:rsidR="00EF4FB0" w:rsidRPr="00963180">
        <w:t xml:space="preserve">. </w:t>
      </w:r>
    </w:p>
    <w:p w14:paraId="2AA6E36D" w14:textId="77777777" w:rsidR="00EF4FB0" w:rsidRPr="00963180" w:rsidRDefault="00EF4FB0" w:rsidP="00EF4FB0">
      <w:pPr>
        <w:pStyle w:val="1Einrckung0"/>
        <w:tabs>
          <w:tab w:val="clear" w:pos="0"/>
          <w:tab w:val="clear" w:pos="851"/>
          <w:tab w:val="clear" w:pos="5103"/>
        </w:tabs>
        <w:ind w:left="516" w:hanging="658"/>
        <w:jc w:val="left"/>
      </w:pPr>
    </w:p>
    <w:p w14:paraId="5F6F986C" w14:textId="77777777" w:rsidR="00EF4FB0" w:rsidRPr="00963180" w:rsidRDefault="00EF4FB0" w:rsidP="00EF4FB0">
      <w:pPr>
        <w:pStyle w:val="1Einrckung0"/>
        <w:tabs>
          <w:tab w:val="clear" w:pos="0"/>
          <w:tab w:val="clear" w:pos="851"/>
          <w:tab w:val="clear" w:pos="5103"/>
        </w:tabs>
        <w:ind w:left="516" w:hanging="658"/>
        <w:jc w:val="left"/>
      </w:pPr>
      <w:r w:rsidRPr="00963180">
        <w:tab/>
        <w:t xml:space="preserve">Die Auflagen bezüglich Schlusskontrolle durch das </w:t>
      </w:r>
      <w:r w:rsidR="004F7F51" w:rsidRPr="00963180">
        <w:t>***</w:t>
      </w:r>
      <w:r w:rsidRPr="00963180">
        <w:t xml:space="preserve"> sind zu befolgen. </w:t>
      </w:r>
    </w:p>
    <w:p w14:paraId="5737608B" w14:textId="77777777" w:rsidR="00EF4FB0" w:rsidRPr="00963180" w:rsidRDefault="00EF4FB0" w:rsidP="00EF4FB0">
      <w:pPr>
        <w:pStyle w:val="1Einrckung0"/>
        <w:tabs>
          <w:tab w:val="clear" w:pos="0"/>
          <w:tab w:val="clear" w:pos="851"/>
          <w:tab w:val="clear" w:pos="5103"/>
        </w:tabs>
        <w:ind w:left="516" w:hanging="658"/>
        <w:jc w:val="left"/>
      </w:pPr>
    </w:p>
    <w:p w14:paraId="027F9143" w14:textId="77777777" w:rsidR="009F29A2" w:rsidRPr="00963180" w:rsidRDefault="009F29A2" w:rsidP="009F29A2">
      <w:pPr>
        <w:pStyle w:val="1Einrckung0"/>
        <w:tabs>
          <w:tab w:val="clear" w:pos="0"/>
          <w:tab w:val="clear" w:pos="851"/>
          <w:tab w:val="clear" w:pos="5103"/>
        </w:tabs>
        <w:ind w:left="516" w:hanging="658"/>
        <w:jc w:val="left"/>
      </w:pPr>
      <w:r w:rsidRPr="00963180">
        <w:t>1.</w:t>
      </w:r>
      <w:r w:rsidR="00B04170" w:rsidRPr="00963180">
        <w:t>6</w:t>
      </w:r>
      <w:r w:rsidRPr="00963180">
        <w:tab/>
        <w:t xml:space="preserve">Die Bewilligung des Kontrollorgans für </w:t>
      </w:r>
      <w:r w:rsidRPr="00963180">
        <w:rPr>
          <w:u w:val="single"/>
        </w:rPr>
        <w:t>baulichen Zivilschutz</w:t>
      </w:r>
      <w:r w:rsidRPr="00963180">
        <w:t xml:space="preserve"> (</w:t>
      </w:r>
      <w:r w:rsidR="004F7F51" w:rsidRPr="00963180">
        <w:t>***</w:t>
      </w:r>
      <w:r w:rsidRPr="00963180">
        <w:t xml:space="preserve">) betreffend die Erfüllung der Schutzraumpflicht muss erteilt sein. Die tatsächliche und </w:t>
      </w:r>
      <w:r w:rsidR="00210A31" w:rsidRPr="00963180">
        <w:t>rechtliche</w:t>
      </w:r>
      <w:r w:rsidRPr="00963180">
        <w:t xml:space="preserve"> Erfüllung der massgebenden Auflagen und Bedingungen </w:t>
      </w:r>
      <w:r w:rsidR="00C410EC" w:rsidRPr="00963180">
        <w:t>bleibt</w:t>
      </w:r>
      <w:r w:rsidRPr="00963180">
        <w:t xml:space="preserve"> vorbehalten.</w:t>
      </w:r>
    </w:p>
    <w:p w14:paraId="72F465DE" w14:textId="77777777" w:rsidR="009F29A2" w:rsidRPr="00963180" w:rsidRDefault="009F29A2" w:rsidP="009F29A2">
      <w:pPr>
        <w:pStyle w:val="1Einrckung0"/>
        <w:tabs>
          <w:tab w:val="clear" w:pos="0"/>
          <w:tab w:val="clear" w:pos="851"/>
          <w:tab w:val="clear" w:pos="5103"/>
        </w:tabs>
        <w:ind w:left="516" w:hanging="658"/>
        <w:jc w:val="left"/>
      </w:pPr>
    </w:p>
    <w:p w14:paraId="24F4EE23" w14:textId="77777777" w:rsidR="003B760A" w:rsidRPr="00963180" w:rsidRDefault="003B760A" w:rsidP="003B760A">
      <w:pPr>
        <w:pStyle w:val="Listenabsatz"/>
        <w:tabs>
          <w:tab w:val="left" w:pos="567"/>
        </w:tabs>
        <w:overflowPunct/>
        <w:autoSpaceDE/>
        <w:autoSpaceDN/>
        <w:adjustRightInd/>
        <w:spacing w:line="260" w:lineRule="atLeast"/>
        <w:ind w:left="567" w:hanging="709"/>
        <w:jc w:val="left"/>
        <w:textAlignment w:val="auto"/>
      </w:pPr>
      <w:r w:rsidRPr="00963180">
        <w:t>1.7</w:t>
      </w:r>
      <w:r w:rsidRPr="00963180">
        <w:tab/>
      </w:r>
      <w:r w:rsidRPr="00963180">
        <w:rPr>
          <w:u w:val="single"/>
        </w:rPr>
        <w:t>Einreichung von Projektbestätigungen</w:t>
      </w:r>
    </w:p>
    <w:p w14:paraId="63608244" w14:textId="77777777" w:rsidR="00634DC9" w:rsidRPr="00963180" w:rsidRDefault="00634DC9" w:rsidP="00634DC9">
      <w:pPr>
        <w:pStyle w:val="Listenabsatz"/>
        <w:tabs>
          <w:tab w:val="left" w:pos="567"/>
        </w:tabs>
        <w:overflowPunct/>
        <w:autoSpaceDE/>
        <w:autoSpaceDN/>
        <w:adjustRightInd/>
        <w:spacing w:line="260" w:lineRule="atLeast"/>
        <w:ind w:left="567" w:hanging="709"/>
        <w:jc w:val="left"/>
        <w:textAlignment w:val="auto"/>
        <w:rPr>
          <w:szCs w:val="20"/>
          <w:lang w:eastAsia="de-DE"/>
        </w:rPr>
      </w:pPr>
      <w:r w:rsidRPr="00963180">
        <w:tab/>
        <w:t xml:space="preserve">Vor Baufreigabe sind </w:t>
      </w:r>
      <w:r w:rsidR="005427E3" w:rsidRPr="00963180">
        <w:t>dem Bauamt</w:t>
      </w:r>
      <w:r w:rsidRPr="00963180">
        <w:t xml:space="preserve"> die Unterlagen (Berechnungen und Pläne)</w:t>
      </w:r>
      <w:r w:rsidRPr="00963180">
        <w:rPr>
          <w:szCs w:val="20"/>
          <w:lang w:eastAsia="de-DE"/>
        </w:rPr>
        <w:t xml:space="preserve"> mittels kantonalen Formulars im Doppel zur Durchführung der amtlichen Kontrolle oder die Projektbestätigungen mitsamt den erforderlichen Unterlagen gemäss § 4 BBV I einer zur privaten Kontrolle ermächtigten natürlichen oder juristischen Person hinsichtlich nachstehender Fachbereiche einzureichen:</w:t>
      </w:r>
    </w:p>
    <w:p w14:paraId="08724479" w14:textId="77777777" w:rsidR="00BC4E6C" w:rsidRPr="00963180" w:rsidRDefault="00BC4E6C" w:rsidP="00634DC9">
      <w:pPr>
        <w:pStyle w:val="Listenabsatz"/>
        <w:tabs>
          <w:tab w:val="left" w:pos="567"/>
        </w:tabs>
        <w:overflowPunct/>
        <w:autoSpaceDE/>
        <w:autoSpaceDN/>
        <w:adjustRightInd/>
        <w:spacing w:line="260" w:lineRule="atLeast"/>
        <w:ind w:left="567" w:hanging="709"/>
        <w:jc w:val="left"/>
        <w:textAlignment w:val="auto"/>
        <w:rPr>
          <w:szCs w:val="20"/>
          <w:lang w:eastAsia="de-DE"/>
        </w:rPr>
      </w:pPr>
    </w:p>
    <w:p w14:paraId="22B97A4D" w14:textId="77777777" w:rsidR="00634DC9" w:rsidRPr="00963180" w:rsidRDefault="00634DC9" w:rsidP="00634DC9">
      <w:pPr>
        <w:pStyle w:val="Listenabsatz"/>
        <w:numPr>
          <w:ilvl w:val="0"/>
          <w:numId w:val="20"/>
        </w:numPr>
        <w:tabs>
          <w:tab w:val="left" w:pos="567"/>
        </w:tabs>
        <w:overflowPunct/>
        <w:autoSpaceDE/>
        <w:autoSpaceDN/>
        <w:adjustRightInd/>
        <w:spacing w:line="260" w:lineRule="atLeast"/>
        <w:jc w:val="left"/>
        <w:textAlignment w:val="auto"/>
      </w:pPr>
      <w:r w:rsidRPr="00963180">
        <w:t>EN-1 "Höchstanteil"</w:t>
      </w:r>
    </w:p>
    <w:p w14:paraId="4095931F" w14:textId="77777777" w:rsidR="00634DC9" w:rsidRPr="00963180" w:rsidRDefault="00634DC9" w:rsidP="00634DC9">
      <w:pPr>
        <w:pStyle w:val="Listenabsatz"/>
        <w:numPr>
          <w:ilvl w:val="0"/>
          <w:numId w:val="20"/>
        </w:numPr>
        <w:tabs>
          <w:tab w:val="left" w:pos="567"/>
        </w:tabs>
        <w:overflowPunct/>
        <w:autoSpaceDE/>
        <w:autoSpaceDN/>
        <w:adjustRightInd/>
        <w:spacing w:line="260" w:lineRule="atLeast"/>
        <w:jc w:val="left"/>
        <w:textAlignment w:val="auto"/>
      </w:pPr>
      <w:r w:rsidRPr="00963180">
        <w:t>EN-2 "Wärmedämmung"</w:t>
      </w:r>
    </w:p>
    <w:p w14:paraId="4539DA1D" w14:textId="77777777" w:rsidR="00634DC9" w:rsidRPr="00963180" w:rsidRDefault="00634DC9" w:rsidP="00634DC9">
      <w:pPr>
        <w:pStyle w:val="Listenabsatz"/>
        <w:numPr>
          <w:ilvl w:val="0"/>
          <w:numId w:val="20"/>
        </w:numPr>
        <w:tabs>
          <w:tab w:val="left" w:pos="567"/>
        </w:tabs>
        <w:overflowPunct/>
        <w:autoSpaceDE/>
        <w:autoSpaceDN/>
        <w:adjustRightInd/>
        <w:spacing w:line="260" w:lineRule="atLeast"/>
        <w:jc w:val="left"/>
        <w:textAlignment w:val="auto"/>
      </w:pPr>
      <w:r w:rsidRPr="00963180">
        <w:t>Formular "Energienutzungs-Deklaration für geringfügige Umbauten"</w:t>
      </w:r>
    </w:p>
    <w:p w14:paraId="577159CF" w14:textId="77777777" w:rsidR="00634DC9" w:rsidRPr="00963180" w:rsidRDefault="00634DC9" w:rsidP="00634DC9">
      <w:pPr>
        <w:pStyle w:val="Listenabsatz"/>
        <w:numPr>
          <w:ilvl w:val="0"/>
          <w:numId w:val="20"/>
        </w:numPr>
        <w:tabs>
          <w:tab w:val="left" w:pos="567"/>
        </w:tabs>
        <w:overflowPunct/>
        <w:autoSpaceDE/>
        <w:autoSpaceDN/>
        <w:adjustRightInd/>
        <w:spacing w:line="260" w:lineRule="atLeast"/>
        <w:jc w:val="left"/>
        <w:textAlignment w:val="auto"/>
      </w:pPr>
      <w:r w:rsidRPr="00963180">
        <w:t>EN-3 "Heizung und Warmwasser"</w:t>
      </w:r>
    </w:p>
    <w:p w14:paraId="328F3AC8" w14:textId="77777777" w:rsidR="00634DC9" w:rsidRPr="00963180" w:rsidRDefault="00634DC9" w:rsidP="00634DC9">
      <w:pPr>
        <w:pStyle w:val="Listenabsatz"/>
        <w:numPr>
          <w:ilvl w:val="0"/>
          <w:numId w:val="20"/>
        </w:numPr>
        <w:tabs>
          <w:tab w:val="left" w:pos="567"/>
        </w:tabs>
        <w:overflowPunct/>
        <w:autoSpaceDE/>
        <w:autoSpaceDN/>
        <w:adjustRightInd/>
        <w:spacing w:line="260" w:lineRule="atLeast"/>
        <w:jc w:val="left"/>
        <w:textAlignment w:val="auto"/>
      </w:pPr>
      <w:r w:rsidRPr="00963180">
        <w:t>EN-4 "Lüftungstechnische Anlagen"</w:t>
      </w:r>
    </w:p>
    <w:p w14:paraId="3BCEE9AA" w14:textId="77777777" w:rsidR="00634DC9" w:rsidRPr="00963180" w:rsidRDefault="00634DC9" w:rsidP="00634DC9">
      <w:pPr>
        <w:pStyle w:val="Listenabsatz"/>
        <w:numPr>
          <w:ilvl w:val="0"/>
          <w:numId w:val="20"/>
        </w:numPr>
        <w:tabs>
          <w:tab w:val="left" w:pos="567"/>
        </w:tabs>
        <w:overflowPunct/>
        <w:autoSpaceDE/>
        <w:autoSpaceDN/>
        <w:adjustRightInd/>
        <w:spacing w:line="260" w:lineRule="atLeast"/>
        <w:jc w:val="left"/>
        <w:textAlignment w:val="auto"/>
      </w:pPr>
      <w:r w:rsidRPr="00963180">
        <w:t>Formular "Fahrzeugeinstellhallen"</w:t>
      </w:r>
    </w:p>
    <w:p w14:paraId="0BE704E3" w14:textId="77777777" w:rsidR="00634DC9" w:rsidRPr="00963180" w:rsidRDefault="00634DC9" w:rsidP="00634DC9">
      <w:pPr>
        <w:pStyle w:val="Listenabsatz"/>
        <w:numPr>
          <w:ilvl w:val="0"/>
          <w:numId w:val="20"/>
        </w:numPr>
        <w:tabs>
          <w:tab w:val="left" w:pos="567"/>
        </w:tabs>
        <w:overflowPunct/>
        <w:autoSpaceDE/>
        <w:autoSpaceDN/>
        <w:adjustRightInd/>
        <w:spacing w:line="260" w:lineRule="atLeast"/>
        <w:jc w:val="left"/>
        <w:textAlignment w:val="auto"/>
      </w:pPr>
      <w:r w:rsidRPr="00963180">
        <w:t>Formular "Abluft aus Wirtschaftsküchen"</w:t>
      </w:r>
    </w:p>
    <w:p w14:paraId="38B3420C" w14:textId="77777777" w:rsidR="00634DC9" w:rsidRPr="00963180" w:rsidRDefault="00634DC9" w:rsidP="00634DC9">
      <w:pPr>
        <w:pStyle w:val="Listenabsatz"/>
        <w:numPr>
          <w:ilvl w:val="0"/>
          <w:numId w:val="20"/>
        </w:numPr>
        <w:tabs>
          <w:tab w:val="left" w:pos="567"/>
        </w:tabs>
        <w:overflowPunct/>
        <w:autoSpaceDE/>
        <w:autoSpaceDN/>
        <w:adjustRightInd/>
        <w:spacing w:line="260" w:lineRule="atLeast"/>
        <w:jc w:val="left"/>
        <w:textAlignment w:val="auto"/>
      </w:pPr>
      <w:r w:rsidRPr="00963180">
        <w:t>EN-5 "Kühlung/Befeuchtung"</w:t>
      </w:r>
    </w:p>
    <w:p w14:paraId="4FF98812" w14:textId="77777777" w:rsidR="00634DC9" w:rsidRPr="00963180" w:rsidRDefault="00634DC9" w:rsidP="00634DC9">
      <w:pPr>
        <w:pStyle w:val="Listenabsatz"/>
        <w:numPr>
          <w:ilvl w:val="0"/>
          <w:numId w:val="20"/>
        </w:numPr>
        <w:tabs>
          <w:tab w:val="left" w:pos="567"/>
        </w:tabs>
        <w:overflowPunct/>
        <w:autoSpaceDE/>
        <w:autoSpaceDN/>
        <w:adjustRightInd/>
        <w:spacing w:line="260" w:lineRule="atLeast"/>
        <w:jc w:val="left"/>
        <w:textAlignment w:val="auto"/>
      </w:pPr>
      <w:r w:rsidRPr="00963180">
        <w:t>EN-6 "Kühlräume"</w:t>
      </w:r>
    </w:p>
    <w:p w14:paraId="32E5FFD8" w14:textId="77777777" w:rsidR="00634DC9" w:rsidRPr="00963180" w:rsidRDefault="00634DC9" w:rsidP="00634DC9">
      <w:pPr>
        <w:pStyle w:val="Listenabsatz"/>
        <w:numPr>
          <w:ilvl w:val="0"/>
          <w:numId w:val="20"/>
        </w:numPr>
        <w:tabs>
          <w:tab w:val="left" w:pos="567"/>
        </w:tabs>
        <w:overflowPunct/>
        <w:autoSpaceDE/>
        <w:autoSpaceDN/>
        <w:adjustRightInd/>
        <w:spacing w:line="260" w:lineRule="atLeast"/>
        <w:jc w:val="left"/>
        <w:textAlignment w:val="auto"/>
      </w:pPr>
      <w:r w:rsidRPr="00963180">
        <w:t>EN-7 "Gewächshäuser"</w:t>
      </w:r>
    </w:p>
    <w:p w14:paraId="3C94CB20" w14:textId="77777777" w:rsidR="00634DC9" w:rsidRPr="00963180" w:rsidRDefault="00634DC9" w:rsidP="00634DC9">
      <w:pPr>
        <w:pStyle w:val="Listenabsatz"/>
        <w:numPr>
          <w:ilvl w:val="0"/>
          <w:numId w:val="20"/>
        </w:numPr>
        <w:tabs>
          <w:tab w:val="left" w:pos="567"/>
        </w:tabs>
        <w:overflowPunct/>
        <w:autoSpaceDE/>
        <w:autoSpaceDN/>
        <w:adjustRightInd/>
        <w:spacing w:line="260" w:lineRule="atLeast"/>
        <w:jc w:val="left"/>
        <w:textAlignment w:val="auto"/>
      </w:pPr>
      <w:r w:rsidRPr="00963180">
        <w:t>EN-8 "Traglufthallen"</w:t>
      </w:r>
    </w:p>
    <w:p w14:paraId="3341534E" w14:textId="77777777" w:rsidR="00634DC9" w:rsidRPr="00963180" w:rsidRDefault="00634DC9" w:rsidP="00634DC9">
      <w:pPr>
        <w:pStyle w:val="Listenabsatz"/>
        <w:numPr>
          <w:ilvl w:val="0"/>
          <w:numId w:val="20"/>
        </w:numPr>
        <w:tabs>
          <w:tab w:val="left" w:pos="567"/>
        </w:tabs>
        <w:overflowPunct/>
        <w:autoSpaceDE/>
        <w:autoSpaceDN/>
        <w:adjustRightInd/>
        <w:spacing w:line="260" w:lineRule="atLeast"/>
        <w:jc w:val="left"/>
        <w:textAlignment w:val="auto"/>
      </w:pPr>
      <w:r w:rsidRPr="00963180">
        <w:t>EN-9 "Elektrizitätserzeugungsanlage"</w:t>
      </w:r>
    </w:p>
    <w:p w14:paraId="6C25B884" w14:textId="77777777" w:rsidR="00634DC9" w:rsidRPr="00963180" w:rsidRDefault="00634DC9" w:rsidP="00634DC9">
      <w:pPr>
        <w:pStyle w:val="Listenabsatz"/>
        <w:numPr>
          <w:ilvl w:val="0"/>
          <w:numId w:val="20"/>
        </w:numPr>
        <w:tabs>
          <w:tab w:val="left" w:pos="567"/>
        </w:tabs>
        <w:overflowPunct/>
        <w:autoSpaceDE/>
        <w:autoSpaceDN/>
        <w:adjustRightInd/>
        <w:spacing w:line="260" w:lineRule="atLeast"/>
        <w:jc w:val="left"/>
        <w:textAlignment w:val="auto"/>
      </w:pPr>
      <w:r w:rsidRPr="00963180">
        <w:lastRenderedPageBreak/>
        <w:t>EN-10 "Heizung im Freien"</w:t>
      </w:r>
    </w:p>
    <w:p w14:paraId="7E249058" w14:textId="77777777" w:rsidR="00634DC9" w:rsidRPr="00963180" w:rsidRDefault="00634DC9" w:rsidP="00634DC9">
      <w:pPr>
        <w:pStyle w:val="Listenabsatz"/>
        <w:numPr>
          <w:ilvl w:val="0"/>
          <w:numId w:val="20"/>
        </w:numPr>
        <w:tabs>
          <w:tab w:val="left" w:pos="567"/>
        </w:tabs>
        <w:overflowPunct/>
        <w:autoSpaceDE/>
        <w:autoSpaceDN/>
        <w:adjustRightInd/>
        <w:spacing w:line="260" w:lineRule="atLeast"/>
        <w:jc w:val="left"/>
        <w:textAlignment w:val="auto"/>
      </w:pPr>
      <w:r w:rsidRPr="00963180">
        <w:t>EN-11 "Freiluftbad"</w:t>
      </w:r>
    </w:p>
    <w:p w14:paraId="5BC26B7D" w14:textId="77777777" w:rsidR="00634DC9" w:rsidRPr="00963180" w:rsidRDefault="00634DC9" w:rsidP="00634DC9">
      <w:pPr>
        <w:pStyle w:val="Listenabsatz"/>
        <w:numPr>
          <w:ilvl w:val="0"/>
          <w:numId w:val="20"/>
        </w:numPr>
        <w:tabs>
          <w:tab w:val="left" w:pos="567"/>
        </w:tabs>
        <w:overflowPunct/>
        <w:autoSpaceDE/>
        <w:autoSpaceDN/>
        <w:adjustRightInd/>
        <w:spacing w:line="260" w:lineRule="atLeast"/>
        <w:jc w:val="left"/>
        <w:textAlignment w:val="auto"/>
      </w:pPr>
      <w:r w:rsidRPr="00963180">
        <w:t>EN-12 "Beleuchtung"</w:t>
      </w:r>
    </w:p>
    <w:p w14:paraId="4CA28D6D" w14:textId="77777777" w:rsidR="00634DC9" w:rsidRPr="00963180" w:rsidRDefault="00634DC9" w:rsidP="00634DC9">
      <w:pPr>
        <w:pStyle w:val="Listenabsatz"/>
        <w:numPr>
          <w:ilvl w:val="0"/>
          <w:numId w:val="20"/>
        </w:numPr>
        <w:tabs>
          <w:tab w:val="left" w:pos="567"/>
        </w:tabs>
        <w:overflowPunct/>
        <w:autoSpaceDE/>
        <w:autoSpaceDN/>
        <w:adjustRightInd/>
        <w:spacing w:line="260" w:lineRule="atLeast"/>
        <w:jc w:val="left"/>
        <w:textAlignment w:val="auto"/>
      </w:pPr>
      <w:r w:rsidRPr="00963180">
        <w:t>EN-13 "Elektrizitätsbedarf für Lüftung/Klimatisierung"</w:t>
      </w:r>
    </w:p>
    <w:p w14:paraId="13186179" w14:textId="77777777" w:rsidR="00634DC9" w:rsidRPr="00963180" w:rsidRDefault="00634DC9" w:rsidP="00634DC9">
      <w:pPr>
        <w:pStyle w:val="Listenabsatz"/>
        <w:numPr>
          <w:ilvl w:val="0"/>
          <w:numId w:val="20"/>
        </w:numPr>
        <w:tabs>
          <w:tab w:val="left" w:pos="567"/>
        </w:tabs>
        <w:overflowPunct/>
        <w:autoSpaceDE/>
        <w:autoSpaceDN/>
        <w:adjustRightInd/>
        <w:spacing w:line="260" w:lineRule="atLeast"/>
        <w:jc w:val="left"/>
        <w:textAlignment w:val="auto"/>
      </w:pPr>
      <w:r w:rsidRPr="00963180">
        <w:t>Formular S "Schallschutznachweis" (unter Berücksichtigung von Disp. xxx. der Verfügung der Baudirektion des Kanton Zürich vom DATUM)</w:t>
      </w:r>
    </w:p>
    <w:p w14:paraId="29600E63" w14:textId="77777777" w:rsidR="00634DC9" w:rsidRPr="00963180" w:rsidRDefault="00634DC9" w:rsidP="00634DC9">
      <w:pPr>
        <w:pStyle w:val="Listenabsatz"/>
        <w:tabs>
          <w:tab w:val="left" w:pos="567"/>
        </w:tabs>
        <w:overflowPunct/>
        <w:autoSpaceDE/>
        <w:autoSpaceDN/>
        <w:adjustRightInd/>
        <w:spacing w:line="260" w:lineRule="atLeast"/>
        <w:ind w:left="567" w:hanging="709"/>
        <w:jc w:val="left"/>
        <w:textAlignment w:val="auto"/>
        <w:rPr>
          <w:lang w:val="de-DE"/>
        </w:rPr>
      </w:pPr>
    </w:p>
    <w:p w14:paraId="6514C4FA" w14:textId="77777777" w:rsidR="00B04170" w:rsidRPr="00963180" w:rsidRDefault="009F29A2" w:rsidP="009F29A2">
      <w:pPr>
        <w:pStyle w:val="1Einrckung0"/>
        <w:tabs>
          <w:tab w:val="clear" w:pos="0"/>
          <w:tab w:val="clear" w:pos="851"/>
        </w:tabs>
        <w:spacing w:beforeLines="50" w:before="120"/>
        <w:ind w:left="550" w:hanging="660"/>
        <w:jc w:val="left"/>
      </w:pPr>
      <w:r w:rsidRPr="00963180">
        <w:t>1.8</w:t>
      </w:r>
      <w:r w:rsidRPr="00963180">
        <w:tab/>
      </w:r>
      <w:r w:rsidR="005427E3" w:rsidRPr="00963180">
        <w:t>Dem Bauamt</w:t>
      </w:r>
      <w:r w:rsidRPr="00963180">
        <w:t xml:space="preserve"> ist ein </w:t>
      </w:r>
      <w:r w:rsidRPr="00963180">
        <w:rPr>
          <w:u w:val="single"/>
        </w:rPr>
        <w:t>Baustelleninstallationsplan</w:t>
      </w:r>
      <w:r w:rsidRPr="00963180">
        <w:t xml:space="preserve"> (3-fach) einzureichen und bewilligen zu lassen, aus welchem nebst den Installationen auch die Zufahrt, die Abfallentsorgung</w:t>
      </w:r>
      <w:r w:rsidR="00B04170" w:rsidRPr="00963180">
        <w:t>, die Baustellenentwässerung</w:t>
      </w:r>
      <w:r w:rsidRPr="00963180">
        <w:t xml:space="preserve"> sowie die Parkierungs-Möglichkeiten für die am Bau beteiligten Personen in genügender Anzahl ersichtlich sind. </w:t>
      </w:r>
    </w:p>
    <w:p w14:paraId="68D5A2EE" w14:textId="77777777" w:rsidR="00B04170" w:rsidRPr="00963180" w:rsidRDefault="00B04170" w:rsidP="00B04170">
      <w:pPr>
        <w:pStyle w:val="1Einrckung0"/>
        <w:tabs>
          <w:tab w:val="clear" w:pos="0"/>
          <w:tab w:val="clear" w:pos="851"/>
          <w:tab w:val="clear" w:pos="5103"/>
        </w:tabs>
        <w:ind w:left="516" w:hanging="658"/>
        <w:jc w:val="left"/>
      </w:pPr>
    </w:p>
    <w:p w14:paraId="66D864D1" w14:textId="77777777" w:rsidR="005427E3" w:rsidRPr="00963180" w:rsidRDefault="00B04170" w:rsidP="004E4A89">
      <w:pPr>
        <w:pStyle w:val="1Einrckung0"/>
        <w:tabs>
          <w:tab w:val="clear" w:pos="0"/>
          <w:tab w:val="clear" w:pos="851"/>
        </w:tabs>
        <w:spacing w:beforeLines="50" w:before="120"/>
        <w:ind w:left="550" w:hanging="660"/>
        <w:jc w:val="left"/>
      </w:pPr>
      <w:r w:rsidRPr="00963180">
        <w:t>1.9</w:t>
      </w:r>
      <w:r w:rsidRPr="00963180">
        <w:tab/>
        <w:t>Ein</w:t>
      </w:r>
      <w:r w:rsidR="009F29A2" w:rsidRPr="00963180">
        <w:t xml:space="preserve"> </w:t>
      </w:r>
      <w:r w:rsidR="009F29A2" w:rsidRPr="00963180">
        <w:rPr>
          <w:u w:val="single"/>
        </w:rPr>
        <w:t>Strassenzustand</w:t>
      </w:r>
      <w:r w:rsidRPr="00963180">
        <w:rPr>
          <w:u w:val="single"/>
        </w:rPr>
        <w:t>sprotokoll</w:t>
      </w:r>
      <w:r w:rsidR="009F29A2" w:rsidRPr="00963180">
        <w:t xml:space="preserve"> </w:t>
      </w:r>
      <w:r w:rsidRPr="00963180">
        <w:t xml:space="preserve">ist </w:t>
      </w:r>
      <w:r w:rsidR="009F29A2" w:rsidRPr="00963180">
        <w:t xml:space="preserve">in Absprache mit dem </w:t>
      </w:r>
      <w:r w:rsidR="005427E3" w:rsidRPr="00963180">
        <w:t>Betriebsleiter Gemeindewerke</w:t>
      </w:r>
      <w:r w:rsidRPr="00963180">
        <w:t xml:space="preserve">, </w:t>
      </w:r>
      <w:r w:rsidR="009F29A2" w:rsidRPr="00963180">
        <w:t>aufzunehmen.</w:t>
      </w:r>
    </w:p>
    <w:p w14:paraId="16A09665" w14:textId="77777777" w:rsidR="009F29A2" w:rsidRPr="00963180" w:rsidRDefault="009F29A2" w:rsidP="009F29A2">
      <w:pPr>
        <w:pStyle w:val="1Einrckung0"/>
        <w:tabs>
          <w:tab w:val="clear" w:pos="0"/>
          <w:tab w:val="clear" w:pos="851"/>
        </w:tabs>
        <w:ind w:left="516" w:hanging="658"/>
        <w:jc w:val="left"/>
      </w:pPr>
    </w:p>
    <w:p w14:paraId="29B66CD2" w14:textId="77777777" w:rsidR="009F29A2" w:rsidRPr="00963180" w:rsidRDefault="009F29A2" w:rsidP="009F29A2">
      <w:pPr>
        <w:pStyle w:val="1Einrckung0"/>
        <w:tabs>
          <w:tab w:val="clear" w:pos="0"/>
          <w:tab w:val="clear" w:pos="851"/>
          <w:tab w:val="clear" w:pos="5103"/>
        </w:tabs>
        <w:ind w:left="516" w:hanging="658"/>
        <w:jc w:val="left"/>
      </w:pPr>
      <w:r w:rsidRPr="00963180">
        <w:t>1.</w:t>
      </w:r>
      <w:r w:rsidR="00B04170" w:rsidRPr="00963180">
        <w:t>10</w:t>
      </w:r>
      <w:r w:rsidRPr="00963180">
        <w:tab/>
        <w:t>Gestützt auf § 321 PBG und den vorliegenden Beschluss ist die folgende öffentlich-rechtlichen Eigentumsbeschränkung auf Kosten der Grundeigentümerin im Grundbuch anzumerken:</w:t>
      </w:r>
    </w:p>
    <w:p w14:paraId="56797CBE" w14:textId="77777777" w:rsidR="009F29A2" w:rsidRPr="00963180" w:rsidRDefault="009F29A2" w:rsidP="009F29A2">
      <w:pPr>
        <w:numPr>
          <w:ilvl w:val="12"/>
          <w:numId w:val="0"/>
        </w:numPr>
        <w:tabs>
          <w:tab w:val="left" w:pos="426"/>
          <w:tab w:val="left" w:pos="851"/>
        </w:tabs>
        <w:jc w:val="left"/>
      </w:pPr>
    </w:p>
    <w:p w14:paraId="0DB377AB" w14:textId="77777777" w:rsidR="009F29A2" w:rsidRPr="00963180" w:rsidRDefault="009F29A2" w:rsidP="009F29A2">
      <w:pPr>
        <w:numPr>
          <w:ilvl w:val="12"/>
          <w:numId w:val="0"/>
        </w:numPr>
        <w:ind w:left="550"/>
        <w:jc w:val="left"/>
      </w:pPr>
      <w:r w:rsidRPr="00963180">
        <w:rPr>
          <w:b/>
        </w:rPr>
        <w:t>zu Lasten</w:t>
      </w:r>
      <w:r w:rsidR="00CC64C8" w:rsidRPr="00963180">
        <w:rPr>
          <w:b/>
        </w:rPr>
        <w:t xml:space="preserve"> Grundstück</w:t>
      </w:r>
      <w:r w:rsidR="00E362A9" w:rsidRPr="00963180">
        <w:rPr>
          <w:b/>
        </w:rPr>
        <w:t>-</w:t>
      </w:r>
      <w:r w:rsidRPr="00963180">
        <w:rPr>
          <w:b/>
        </w:rPr>
        <w:t>Nr</w:t>
      </w:r>
      <w:r w:rsidRPr="00963180">
        <w:t xml:space="preserve">. </w:t>
      </w:r>
      <w:r w:rsidR="001F7311" w:rsidRPr="00963180">
        <w:t>***</w:t>
      </w:r>
      <w:r w:rsidRPr="00963180">
        <w:t>:</w:t>
      </w:r>
    </w:p>
    <w:p w14:paraId="39028B27" w14:textId="77777777" w:rsidR="009F29A2" w:rsidRPr="00963180" w:rsidRDefault="009F29A2" w:rsidP="009F29A2">
      <w:pPr>
        <w:numPr>
          <w:ilvl w:val="12"/>
          <w:numId w:val="0"/>
        </w:numPr>
        <w:ind w:left="567"/>
        <w:jc w:val="left"/>
        <w:rPr>
          <w:u w:val="single"/>
        </w:rPr>
      </w:pPr>
    </w:p>
    <w:p w14:paraId="31A11B34" w14:textId="77777777" w:rsidR="0087645D" w:rsidRPr="00963180" w:rsidRDefault="0087645D" w:rsidP="0087645D">
      <w:pPr>
        <w:tabs>
          <w:tab w:val="left" w:pos="851"/>
          <w:tab w:val="left" w:pos="1418"/>
          <w:tab w:val="left" w:pos="1985"/>
          <w:tab w:val="left" w:pos="2552"/>
          <w:tab w:val="left" w:pos="3119"/>
          <w:tab w:val="left" w:pos="3686"/>
          <w:tab w:val="left" w:pos="4253"/>
          <w:tab w:val="left" w:pos="4820"/>
        </w:tabs>
        <w:ind w:left="851" w:hanging="851"/>
      </w:pPr>
      <w:r w:rsidRPr="00963180">
        <w:tab/>
      </w:r>
      <w:r w:rsidRPr="00963180">
        <w:rPr>
          <w:u w:val="single"/>
        </w:rPr>
        <w:t>Beseitigungs-/Anpassungsrevers</w:t>
      </w:r>
      <w:r w:rsidRPr="00963180">
        <w:t xml:space="preserve"> (§ 100 Abs. 3 PBG)</w:t>
      </w:r>
    </w:p>
    <w:p w14:paraId="0C9D7109" w14:textId="77777777" w:rsidR="0087645D" w:rsidRPr="00963180" w:rsidRDefault="0087645D" w:rsidP="0087645D">
      <w:pPr>
        <w:tabs>
          <w:tab w:val="left" w:pos="851"/>
          <w:tab w:val="left" w:pos="1418"/>
          <w:tab w:val="left" w:pos="1985"/>
          <w:tab w:val="left" w:pos="2552"/>
          <w:tab w:val="left" w:pos="3119"/>
          <w:tab w:val="left" w:pos="3686"/>
          <w:tab w:val="left" w:pos="4253"/>
          <w:tab w:val="left" w:pos="4820"/>
        </w:tabs>
        <w:ind w:left="851" w:hanging="851"/>
      </w:pPr>
      <w:r w:rsidRPr="00963180">
        <w:tab/>
        <w:t>„Der jewei</w:t>
      </w:r>
      <w:r w:rsidR="00E362A9" w:rsidRPr="00963180">
        <w:t>lige Eigentümer des Grundstücks-</w:t>
      </w:r>
      <w:r w:rsidRPr="00963180">
        <w:t>Nr.</w:t>
      </w:r>
      <w:r w:rsidR="00A152ED" w:rsidRPr="00963180">
        <w:t> *** ist verpflichtet, beim Aus</w:t>
      </w:r>
      <w:r w:rsidRPr="00963180">
        <w:t>bau von Erschliessungsanlagen im öffentlichen Interesse (Ausb</w:t>
      </w:r>
      <w:r w:rsidR="00A152ED" w:rsidRPr="00963180">
        <w:t>au der ***strasse, Bau von Werk</w:t>
      </w:r>
      <w:r w:rsidRPr="00963180">
        <w:t>leitungen, Beleuchtungseinrich</w:t>
      </w:r>
      <w:r w:rsidR="00A152ED" w:rsidRPr="00963180">
        <w:t>tungen etc.), die im Baulinienbe</w:t>
      </w:r>
      <w:r w:rsidRPr="00963180">
        <w:t xml:space="preserve">reich gelegenen, </w:t>
      </w:r>
      <w:r w:rsidR="00E362A9" w:rsidRPr="00963180">
        <w:t>mit BG-Nr. *** bewil</w:t>
      </w:r>
      <w:r w:rsidR="00A152ED" w:rsidRPr="00963180">
        <w:t>ligten Bau</w:t>
      </w:r>
      <w:r w:rsidRPr="00963180">
        <w:t>teile (***</w:t>
      </w:r>
      <w:r w:rsidR="00A152ED" w:rsidRPr="00963180">
        <w:t>) ohne Entschädigung zu besei</w:t>
      </w:r>
      <w:r w:rsidRPr="00963180">
        <w:t>tigen bzw. den verän</w:t>
      </w:r>
      <w:r w:rsidR="00A152ED" w:rsidRPr="00963180">
        <w:t>derten Verhältnissen anzupas</w:t>
      </w:r>
      <w:r w:rsidRPr="00963180">
        <w:t>sen.“</w:t>
      </w:r>
    </w:p>
    <w:p w14:paraId="0F062344" w14:textId="77777777" w:rsidR="0087645D" w:rsidRPr="00963180" w:rsidRDefault="0087645D" w:rsidP="0087645D">
      <w:pPr>
        <w:tabs>
          <w:tab w:val="left" w:pos="851"/>
          <w:tab w:val="left" w:pos="1418"/>
          <w:tab w:val="left" w:pos="1985"/>
          <w:tab w:val="left" w:pos="2552"/>
          <w:tab w:val="left" w:pos="3119"/>
          <w:tab w:val="left" w:pos="3686"/>
          <w:tab w:val="left" w:pos="4253"/>
          <w:tab w:val="left" w:pos="4820"/>
        </w:tabs>
        <w:ind w:left="851" w:hanging="851"/>
      </w:pPr>
    </w:p>
    <w:p w14:paraId="798395A2" w14:textId="77777777" w:rsidR="0087645D" w:rsidRPr="00963180" w:rsidRDefault="0087645D" w:rsidP="0087645D">
      <w:pPr>
        <w:tabs>
          <w:tab w:val="left" w:pos="851"/>
          <w:tab w:val="left" w:pos="1418"/>
          <w:tab w:val="left" w:pos="1985"/>
          <w:tab w:val="left" w:pos="2552"/>
          <w:tab w:val="left" w:pos="3119"/>
          <w:tab w:val="left" w:pos="3686"/>
          <w:tab w:val="left" w:pos="4253"/>
          <w:tab w:val="left" w:pos="4820"/>
        </w:tabs>
        <w:ind w:left="851" w:hanging="851"/>
      </w:pPr>
      <w:r w:rsidRPr="00963180">
        <w:tab/>
      </w:r>
      <w:r w:rsidRPr="00963180">
        <w:rPr>
          <w:u w:val="single"/>
        </w:rPr>
        <w:t>Beseitigungs-/Anpassungsrevers</w:t>
      </w:r>
      <w:r w:rsidRPr="00963180">
        <w:t xml:space="preserve"> (§ 321 Abs. 2 PBG)</w:t>
      </w:r>
    </w:p>
    <w:p w14:paraId="48104EF4" w14:textId="77777777" w:rsidR="0087645D" w:rsidRPr="00963180" w:rsidRDefault="0087645D" w:rsidP="0087645D">
      <w:pPr>
        <w:tabs>
          <w:tab w:val="left" w:pos="851"/>
          <w:tab w:val="left" w:pos="1418"/>
          <w:tab w:val="left" w:pos="1985"/>
          <w:tab w:val="left" w:pos="2552"/>
          <w:tab w:val="left" w:pos="3119"/>
          <w:tab w:val="left" w:pos="3686"/>
          <w:tab w:val="left" w:pos="4253"/>
          <w:tab w:val="left" w:pos="4820"/>
        </w:tabs>
        <w:ind w:left="851" w:hanging="851"/>
      </w:pPr>
      <w:r w:rsidRPr="00963180">
        <w:tab/>
        <w:t>„Der jewei</w:t>
      </w:r>
      <w:r w:rsidR="00E362A9" w:rsidRPr="00963180">
        <w:t>lige Eigentümer des Grundstücks-</w:t>
      </w:r>
      <w:r w:rsidRPr="00963180">
        <w:t xml:space="preserve">Nr. *** ist </w:t>
      </w:r>
      <w:r w:rsidR="00A152ED" w:rsidRPr="00963180">
        <w:t>verpflichtet, beim Aus</w:t>
      </w:r>
      <w:r w:rsidRPr="00963180">
        <w:t>bau von Erschliessungsanlagen im öffentlichen Interesse (Ausb</w:t>
      </w:r>
      <w:r w:rsidR="00A152ED" w:rsidRPr="00963180">
        <w:t>au der ***strasse, Bau von Werk</w:t>
      </w:r>
      <w:r w:rsidRPr="00963180">
        <w:t xml:space="preserve">leitungen, Beleuchtungseinrichtungen etc.), die im Strassenabstandsbereich </w:t>
      </w:r>
      <w:r w:rsidR="00A152ED" w:rsidRPr="00963180">
        <w:t>gelegenen, mit BG-Nr. *** bewilligten Bauteile (***) ohne Ent</w:t>
      </w:r>
      <w:r w:rsidRPr="00963180">
        <w:t>schädig</w:t>
      </w:r>
      <w:r w:rsidR="00A152ED" w:rsidRPr="00963180">
        <w:t>ung zu beseitigen bzw. den veränderten Verhältnissen anzu</w:t>
      </w:r>
      <w:r w:rsidRPr="00963180">
        <w:t>passen.“</w:t>
      </w:r>
    </w:p>
    <w:p w14:paraId="34B1BE15" w14:textId="77777777" w:rsidR="0087645D" w:rsidRPr="00963180" w:rsidRDefault="0087645D" w:rsidP="009F29A2">
      <w:pPr>
        <w:numPr>
          <w:ilvl w:val="12"/>
          <w:numId w:val="0"/>
        </w:numPr>
        <w:ind w:left="567"/>
        <w:jc w:val="left"/>
      </w:pPr>
    </w:p>
    <w:p w14:paraId="21D6047F" w14:textId="77777777" w:rsidR="0087645D" w:rsidRPr="00963180" w:rsidRDefault="0087645D" w:rsidP="0087645D">
      <w:pPr>
        <w:tabs>
          <w:tab w:val="left" w:pos="851"/>
          <w:tab w:val="left" w:pos="1418"/>
          <w:tab w:val="left" w:pos="1985"/>
          <w:tab w:val="left" w:pos="2552"/>
          <w:tab w:val="left" w:pos="3119"/>
          <w:tab w:val="left" w:pos="3686"/>
          <w:tab w:val="left" w:pos="4253"/>
          <w:tab w:val="left" w:pos="4820"/>
        </w:tabs>
        <w:ind w:left="851" w:hanging="851"/>
      </w:pPr>
      <w:r w:rsidRPr="00963180">
        <w:tab/>
      </w:r>
      <w:r w:rsidRPr="00963180">
        <w:rPr>
          <w:u w:val="single"/>
        </w:rPr>
        <w:t>Pflichtabstellplätze im Baulinienbereich</w:t>
      </w:r>
    </w:p>
    <w:p w14:paraId="2A773FF3" w14:textId="77777777" w:rsidR="0087645D" w:rsidRPr="00963180" w:rsidRDefault="0087645D" w:rsidP="0087645D">
      <w:pPr>
        <w:tabs>
          <w:tab w:val="left" w:pos="851"/>
          <w:tab w:val="left" w:pos="1418"/>
          <w:tab w:val="left" w:pos="1985"/>
          <w:tab w:val="left" w:pos="2552"/>
          <w:tab w:val="left" w:pos="3119"/>
          <w:tab w:val="left" w:pos="3686"/>
          <w:tab w:val="left" w:pos="4253"/>
          <w:tab w:val="left" w:pos="4820"/>
        </w:tabs>
        <w:ind w:left="851" w:hanging="851"/>
      </w:pPr>
      <w:r w:rsidRPr="00963180">
        <w:tab/>
        <w:t>„Der jeweilige Eigentümer des Grundstücks</w:t>
      </w:r>
      <w:r w:rsidR="00BA62E6" w:rsidRPr="00963180">
        <w:t>-</w:t>
      </w:r>
      <w:r w:rsidRPr="00963180">
        <w:t>Nr.</w:t>
      </w:r>
      <w:r w:rsidR="00A152ED" w:rsidRPr="00963180">
        <w:t> *** ist verpflichtet, beim Aus</w:t>
      </w:r>
      <w:r w:rsidRPr="00963180">
        <w:t>bau von Erschliessungsanlagen im öffentlichen Interesse (Ausb</w:t>
      </w:r>
      <w:r w:rsidR="00A152ED" w:rsidRPr="00963180">
        <w:t>au der ***strasse, Bau von Werk</w:t>
      </w:r>
      <w:r w:rsidRPr="00963180">
        <w:t>leitungen, Beleuchtungseinrich</w:t>
      </w:r>
      <w:r w:rsidR="00A152ED" w:rsidRPr="00963180">
        <w:t>tungen etc.), die im Baulinienbe</w:t>
      </w:r>
      <w:r w:rsidRPr="00963180">
        <w:t>rei</w:t>
      </w:r>
      <w:r w:rsidR="00A152ED" w:rsidRPr="00963180">
        <w:t>ch gelegenen, mit BG-Nr. *** be</w:t>
      </w:r>
      <w:r w:rsidR="00BA62E6" w:rsidRPr="00963180">
        <w:t>wil</w:t>
      </w:r>
      <w:r w:rsidRPr="00963180">
        <w:t>ligten **</w:t>
      </w:r>
      <w:r w:rsidR="00A152ED" w:rsidRPr="00963180">
        <w:t>* Pflichtabstellplätze ohne Entschädigung hinter die Baulinien zu verlegen oder die Abstell</w:t>
      </w:r>
      <w:r w:rsidRPr="00963180">
        <w:t>platzers</w:t>
      </w:r>
      <w:r w:rsidR="00A152ED" w:rsidRPr="00963180">
        <w:t>tellungspflicht ander</w:t>
      </w:r>
      <w:r w:rsidRPr="00963180">
        <w:t>weitig zu erfüllen.“</w:t>
      </w:r>
    </w:p>
    <w:p w14:paraId="3BDD0F84" w14:textId="77777777" w:rsidR="0087645D" w:rsidRPr="00963180" w:rsidRDefault="0087645D" w:rsidP="0087645D">
      <w:pPr>
        <w:tabs>
          <w:tab w:val="left" w:pos="851"/>
          <w:tab w:val="left" w:pos="1418"/>
          <w:tab w:val="left" w:pos="1985"/>
          <w:tab w:val="left" w:pos="2552"/>
          <w:tab w:val="left" w:pos="3119"/>
          <w:tab w:val="left" w:pos="3686"/>
          <w:tab w:val="left" w:pos="4253"/>
          <w:tab w:val="left" w:pos="4820"/>
        </w:tabs>
        <w:ind w:left="851" w:hanging="851"/>
      </w:pPr>
    </w:p>
    <w:p w14:paraId="2AA9044F" w14:textId="77777777" w:rsidR="0087645D" w:rsidRPr="00963180" w:rsidRDefault="0087645D" w:rsidP="0087645D">
      <w:pPr>
        <w:tabs>
          <w:tab w:val="left" w:pos="851"/>
          <w:tab w:val="left" w:pos="1418"/>
          <w:tab w:val="left" w:pos="1985"/>
          <w:tab w:val="left" w:pos="2552"/>
          <w:tab w:val="left" w:pos="3119"/>
          <w:tab w:val="left" w:pos="3686"/>
          <w:tab w:val="left" w:pos="4253"/>
          <w:tab w:val="left" w:pos="4820"/>
        </w:tabs>
        <w:ind w:left="851" w:hanging="851"/>
      </w:pPr>
      <w:r w:rsidRPr="00963180">
        <w:tab/>
      </w:r>
      <w:r w:rsidRPr="00963180">
        <w:rPr>
          <w:u w:val="single"/>
        </w:rPr>
        <w:t>Pflichtabstellplätze im Strassenabstandsbereich</w:t>
      </w:r>
    </w:p>
    <w:p w14:paraId="31171DDF" w14:textId="77777777" w:rsidR="0087645D" w:rsidRPr="00963180" w:rsidRDefault="0087645D" w:rsidP="0087645D">
      <w:pPr>
        <w:tabs>
          <w:tab w:val="left" w:pos="851"/>
          <w:tab w:val="left" w:pos="1418"/>
          <w:tab w:val="left" w:pos="1985"/>
          <w:tab w:val="left" w:pos="2552"/>
          <w:tab w:val="left" w:pos="3119"/>
          <w:tab w:val="left" w:pos="3686"/>
          <w:tab w:val="left" w:pos="4253"/>
          <w:tab w:val="left" w:pos="4820"/>
        </w:tabs>
        <w:ind w:left="851" w:hanging="851"/>
      </w:pPr>
      <w:r w:rsidRPr="00963180">
        <w:tab/>
        <w:t>„Der jeweilige Eigentümer des Grundstücks</w:t>
      </w:r>
      <w:r w:rsidR="00BA62E6" w:rsidRPr="00963180">
        <w:t>-</w:t>
      </w:r>
      <w:r w:rsidRPr="00963180">
        <w:t>Nr.</w:t>
      </w:r>
      <w:r w:rsidR="00B76AD5" w:rsidRPr="00963180">
        <w:t> *** ist verpflichtet, beim Aus</w:t>
      </w:r>
      <w:r w:rsidRPr="00963180">
        <w:t>bau von Erschliessungsanlagen im öffentlichen Interesse (Ausbau der ***strasse,</w:t>
      </w:r>
      <w:r w:rsidR="00B76AD5" w:rsidRPr="00963180">
        <w:t xml:space="preserve"> Bau von Werk</w:t>
      </w:r>
      <w:r w:rsidRPr="00963180">
        <w:t xml:space="preserve">leitungen, Beleuchtungseinrichtungen etc.), die </w:t>
      </w:r>
      <w:r w:rsidR="00B76AD5" w:rsidRPr="00963180">
        <w:t>im Strassenabstandsbereich gele</w:t>
      </w:r>
      <w:r w:rsidRPr="00963180">
        <w:t>genen, mit BG-N</w:t>
      </w:r>
      <w:r w:rsidR="00B76AD5" w:rsidRPr="00963180">
        <w:t>r. *** bewilligten *** Pflichtabstellplätze ohne Ent</w:t>
      </w:r>
      <w:r w:rsidRPr="00963180">
        <w:t>schädigung zu verle</w:t>
      </w:r>
      <w:r w:rsidR="00B76AD5" w:rsidRPr="00963180">
        <w:t>gen oder die Abstellplatzerstel</w:t>
      </w:r>
      <w:r w:rsidRPr="00963180">
        <w:t>lungspflicht anderweitig zu erfüllen.“</w:t>
      </w:r>
    </w:p>
    <w:p w14:paraId="5EE1BF50" w14:textId="77777777" w:rsidR="009F29A2" w:rsidRPr="00963180" w:rsidRDefault="009F29A2" w:rsidP="009F29A2">
      <w:pPr>
        <w:numPr>
          <w:ilvl w:val="12"/>
          <w:numId w:val="0"/>
        </w:numPr>
        <w:ind w:left="567"/>
        <w:jc w:val="left"/>
      </w:pPr>
    </w:p>
    <w:p w14:paraId="15754EF6" w14:textId="77777777" w:rsidR="009F29A2" w:rsidRPr="00963180" w:rsidRDefault="005427E3" w:rsidP="009F29A2">
      <w:pPr>
        <w:numPr>
          <w:ilvl w:val="12"/>
          <w:numId w:val="0"/>
        </w:numPr>
        <w:ind w:left="567"/>
        <w:jc w:val="left"/>
      </w:pPr>
      <w:r w:rsidRPr="00963180">
        <w:lastRenderedPageBreak/>
        <w:t>Dem Bauamt</w:t>
      </w:r>
      <w:r w:rsidR="009F29A2" w:rsidRPr="00963180">
        <w:t xml:space="preserve"> ist vor Baubeginn ein entsprechendes Zeugnis des Grundbuchamtes über die Anmerkungen der obgenannten </w:t>
      </w:r>
      <w:r w:rsidR="00A1052F" w:rsidRPr="00963180">
        <w:rPr>
          <w:u w:val="single"/>
        </w:rPr>
        <w:t>öffentlich-rechtlichen</w:t>
      </w:r>
      <w:r w:rsidR="009F29A2" w:rsidRPr="00963180">
        <w:rPr>
          <w:u w:val="single"/>
        </w:rPr>
        <w:t xml:space="preserve"> Eigentumsbeschränkungen</w:t>
      </w:r>
      <w:r w:rsidR="009F29A2" w:rsidRPr="00963180">
        <w:t xml:space="preserve"> einzureichen.</w:t>
      </w:r>
    </w:p>
    <w:p w14:paraId="5062E040" w14:textId="77777777" w:rsidR="009F29A2" w:rsidRPr="00963180" w:rsidRDefault="009F29A2" w:rsidP="009F29A2">
      <w:pPr>
        <w:pStyle w:val="1Einrckung0"/>
        <w:tabs>
          <w:tab w:val="clear" w:pos="0"/>
          <w:tab w:val="clear" w:pos="851"/>
        </w:tabs>
        <w:ind w:left="516" w:hanging="658"/>
        <w:jc w:val="left"/>
      </w:pPr>
    </w:p>
    <w:p w14:paraId="7C41C985" w14:textId="77777777" w:rsidR="009F29A2" w:rsidRPr="00963180" w:rsidRDefault="009F29A2" w:rsidP="009F29A2">
      <w:pPr>
        <w:pStyle w:val="1Einrckung0"/>
        <w:tabs>
          <w:tab w:val="clear" w:pos="0"/>
          <w:tab w:val="clear" w:pos="851"/>
        </w:tabs>
        <w:ind w:left="550" w:hanging="660"/>
        <w:jc w:val="left"/>
      </w:pPr>
      <w:r w:rsidRPr="00963180">
        <w:t>1.1</w:t>
      </w:r>
      <w:r w:rsidR="00172F42" w:rsidRPr="00963180">
        <w:t>1</w:t>
      </w:r>
      <w:r w:rsidRPr="00963180">
        <w:tab/>
      </w:r>
      <w:r w:rsidR="005427E3" w:rsidRPr="00963180">
        <w:t>Dem Bauamt</w:t>
      </w:r>
      <w:r w:rsidRPr="00963180">
        <w:t xml:space="preserve"> ist ein schriftlicher Nachweis zu erbringen, dass das Bauvorhaben mit der Behindertenkonferenz Kanton Zürich (BKZ) besprochen wurde und hinsichtlich </w:t>
      </w:r>
      <w:r w:rsidRPr="00963180">
        <w:rPr>
          <w:u w:val="single"/>
        </w:rPr>
        <w:t>Behindertengerechtigkeit</w:t>
      </w:r>
      <w:r w:rsidRPr="00963180">
        <w:t xml:space="preserve"> den Anforderungen der einschlägigen Bestimmungen entspricht, ansonsten sind Projektanpassungen vorzunehmen.</w:t>
      </w:r>
    </w:p>
    <w:p w14:paraId="02DCDE18" w14:textId="77777777" w:rsidR="0068783B" w:rsidRPr="00963180" w:rsidRDefault="0068783B" w:rsidP="009F29A2">
      <w:pPr>
        <w:pStyle w:val="1Einrckung0"/>
        <w:tabs>
          <w:tab w:val="clear" w:pos="0"/>
          <w:tab w:val="clear" w:pos="851"/>
        </w:tabs>
        <w:ind w:left="550" w:hanging="660"/>
        <w:jc w:val="left"/>
        <w:rPr>
          <w:i/>
        </w:rPr>
      </w:pPr>
      <w:r w:rsidRPr="00963180">
        <w:rPr>
          <w:i/>
        </w:rPr>
        <w:tab/>
        <w:t xml:space="preserve">Parkierung (falls BKZ angeordnet hat): </w:t>
      </w:r>
    </w:p>
    <w:p w14:paraId="6E40EC0C" w14:textId="77777777" w:rsidR="0068783B" w:rsidRPr="00963180" w:rsidRDefault="0068783B" w:rsidP="004E4A89">
      <w:pPr>
        <w:spacing w:after="60"/>
        <w:ind w:left="550"/>
        <w:rPr>
          <w:szCs w:val="20"/>
          <w:lang w:eastAsia="de-DE"/>
        </w:rPr>
      </w:pPr>
      <w:r w:rsidRPr="00963180">
        <w:rPr>
          <w:szCs w:val="20"/>
          <w:lang w:eastAsia="de-DE"/>
        </w:rPr>
        <w:t>Bis spätestens vor Baubeginn hat die Bauherrschaft bzw. verfügungsberechtigte Grundeigentümerschaft die nachfolgende Verpflichtung als öffentlich-rechtliche Eigentumsbeschränkung im Grundbuch anmerken zu lassen und hierüber dem Hochbauamt ein Zeugnis des Grundbuchamtes einzureichen:</w:t>
      </w:r>
    </w:p>
    <w:p w14:paraId="4BAC8471" w14:textId="77777777" w:rsidR="0068783B" w:rsidRPr="00963180" w:rsidRDefault="0068783B" w:rsidP="0068783B">
      <w:pPr>
        <w:overflowPunct/>
        <w:autoSpaceDE/>
        <w:autoSpaceDN/>
        <w:adjustRightInd/>
        <w:spacing w:after="120"/>
        <w:ind w:left="550"/>
        <w:textAlignment w:val="auto"/>
        <w:rPr>
          <w:szCs w:val="20"/>
          <w:lang w:eastAsia="de-DE"/>
        </w:rPr>
      </w:pPr>
      <w:r w:rsidRPr="00963180">
        <w:rPr>
          <w:szCs w:val="20"/>
          <w:lang w:eastAsia="de-DE"/>
        </w:rPr>
        <w:t>"Der rollstuhlgängige Parkplatz Nr. xx in der Tiefgarage ist dauernd zu erhalten und bei Bedarf behinderten Bewohnern der Überbauung gegen Entgelt zur Verfügung zu stellen.“</w:t>
      </w:r>
    </w:p>
    <w:p w14:paraId="3461CC2D" w14:textId="77777777" w:rsidR="009F29A2" w:rsidRPr="00963180" w:rsidRDefault="009F29A2" w:rsidP="009F29A2">
      <w:pPr>
        <w:pStyle w:val="1Einrckung0"/>
        <w:tabs>
          <w:tab w:val="clear" w:pos="0"/>
          <w:tab w:val="clear" w:pos="851"/>
        </w:tabs>
        <w:ind w:left="550" w:hanging="660"/>
        <w:jc w:val="left"/>
      </w:pPr>
      <w:r w:rsidRPr="00963180">
        <w:rPr>
          <w:szCs w:val="21"/>
        </w:rPr>
        <w:t>1.12</w:t>
      </w:r>
      <w:r w:rsidRPr="00963180">
        <w:rPr>
          <w:szCs w:val="21"/>
        </w:rPr>
        <w:tab/>
      </w:r>
      <w:r w:rsidR="004704A3" w:rsidRPr="00963180">
        <w:t>Dem Bauamt ist die</w:t>
      </w:r>
      <w:r w:rsidR="00B76AD5" w:rsidRPr="00963180">
        <w:t xml:space="preserve"> </w:t>
      </w:r>
      <w:r w:rsidR="004704A3" w:rsidRPr="00963180">
        <w:t xml:space="preserve">so genannte </w:t>
      </w:r>
      <w:r w:rsidR="00B76AD5" w:rsidRPr="00963180">
        <w:rPr>
          <w:u w:val="single"/>
        </w:rPr>
        <w:t>Energie</w:t>
      </w:r>
      <w:r w:rsidR="004704A3" w:rsidRPr="00963180">
        <w:rPr>
          <w:u w:val="single"/>
        </w:rPr>
        <w:t>nut</w:t>
      </w:r>
      <w:r w:rsidR="00B76AD5" w:rsidRPr="00963180">
        <w:rPr>
          <w:u w:val="single"/>
        </w:rPr>
        <w:t>zungs-Deklara</w:t>
      </w:r>
      <w:r w:rsidR="004704A3" w:rsidRPr="00963180">
        <w:rPr>
          <w:u w:val="single"/>
        </w:rPr>
        <w:t>tion</w:t>
      </w:r>
      <w:r w:rsidR="004704A3" w:rsidRPr="00963180">
        <w:t xml:space="preserve"> für gering</w:t>
      </w:r>
      <w:r w:rsidR="00B76AD5" w:rsidRPr="00963180">
        <w:t>fü</w:t>
      </w:r>
      <w:r w:rsidR="004704A3" w:rsidRPr="00963180">
        <w:t>gige Umb</w:t>
      </w:r>
      <w:r w:rsidR="00B76AD5" w:rsidRPr="00963180">
        <w:t>auten (kantonales Formular) einzurei</w:t>
      </w:r>
      <w:r w:rsidR="004704A3" w:rsidRPr="00963180">
        <w:t>chen. Die vom Umbau betroffe</w:t>
      </w:r>
      <w:r w:rsidR="00B76AD5" w:rsidRPr="00963180">
        <w:t>nen Bauteile und techni</w:t>
      </w:r>
      <w:r w:rsidR="004704A3" w:rsidRPr="00963180">
        <w:t xml:space="preserve">schen </w:t>
      </w:r>
      <w:r w:rsidR="00B76AD5" w:rsidRPr="00963180">
        <w:t>Ausrüstungen sind gemäss den ange</w:t>
      </w:r>
      <w:r w:rsidR="00B76AD5" w:rsidRPr="00963180">
        <w:softHyphen/>
        <w:t>gebenen Grundsätzen in dieser Bestäti</w:t>
      </w:r>
      <w:r w:rsidR="004704A3" w:rsidRPr="00963180">
        <w:t>gung zu verbessern bzw. aus</w:t>
      </w:r>
      <w:r w:rsidR="00B76AD5" w:rsidRPr="00963180">
        <w:t>zu</w:t>
      </w:r>
      <w:r w:rsidR="004704A3" w:rsidRPr="00963180">
        <w:t>tau</w:t>
      </w:r>
      <w:r w:rsidR="004704A3" w:rsidRPr="00963180">
        <w:softHyphen/>
        <w:t>schen</w:t>
      </w:r>
      <w:r w:rsidRPr="00963180">
        <w:t>.</w:t>
      </w:r>
    </w:p>
    <w:p w14:paraId="26E2AE1F" w14:textId="77777777" w:rsidR="009F29A2" w:rsidRPr="00963180" w:rsidRDefault="009F29A2" w:rsidP="009F29A2">
      <w:pPr>
        <w:pStyle w:val="1Einrckung0"/>
        <w:tabs>
          <w:tab w:val="clear" w:pos="0"/>
          <w:tab w:val="clear" w:pos="851"/>
        </w:tabs>
        <w:ind w:left="550" w:hanging="660"/>
        <w:jc w:val="left"/>
      </w:pPr>
    </w:p>
    <w:p w14:paraId="613E9195" w14:textId="77777777" w:rsidR="009F29A2" w:rsidRPr="00963180" w:rsidRDefault="009F29A2" w:rsidP="009F29A2">
      <w:pPr>
        <w:pStyle w:val="1Einrckung0"/>
        <w:tabs>
          <w:tab w:val="clear" w:pos="0"/>
          <w:tab w:val="clear" w:pos="851"/>
        </w:tabs>
        <w:ind w:left="550" w:hanging="660"/>
        <w:jc w:val="left"/>
      </w:pPr>
      <w:r w:rsidRPr="00963180">
        <w:t>1.13</w:t>
      </w:r>
      <w:r w:rsidRPr="00963180">
        <w:tab/>
        <w:t xml:space="preserve">Betreffend allfällig tangierten </w:t>
      </w:r>
      <w:r w:rsidRPr="00963180">
        <w:rPr>
          <w:u w:val="single"/>
        </w:rPr>
        <w:t>Werkleitungen</w:t>
      </w:r>
      <w:r w:rsidRPr="00963180">
        <w:t xml:space="preserve"> ist mit den zuständigen Werkträgern Kontakt aufzunehmen.</w:t>
      </w:r>
      <w:r w:rsidR="00B937B3" w:rsidRPr="00963180">
        <w:t xml:space="preserve"> Die bestehenden Werkleitungen sind nach den Weisungen der zuständigen Werke auf Kosten der Bauherrschaft zu schützen und nötigenfalls umzulegen.</w:t>
      </w:r>
    </w:p>
    <w:p w14:paraId="3863F56B" w14:textId="77777777" w:rsidR="009F29A2" w:rsidRPr="00963180" w:rsidRDefault="009F29A2" w:rsidP="009F29A2">
      <w:pPr>
        <w:pStyle w:val="1Einrckung0"/>
        <w:tabs>
          <w:tab w:val="clear" w:pos="0"/>
          <w:tab w:val="clear" w:pos="851"/>
        </w:tabs>
        <w:ind w:left="550" w:hanging="660"/>
        <w:jc w:val="left"/>
      </w:pPr>
    </w:p>
    <w:p w14:paraId="6DCAE01C" w14:textId="77777777" w:rsidR="009F29A2" w:rsidRPr="00963180" w:rsidRDefault="009F29A2" w:rsidP="009F29A2">
      <w:pPr>
        <w:pStyle w:val="1Einrckung0"/>
        <w:tabs>
          <w:tab w:val="clear" w:pos="0"/>
          <w:tab w:val="clear" w:pos="851"/>
        </w:tabs>
        <w:ind w:left="550" w:hanging="660"/>
        <w:jc w:val="left"/>
        <w:rPr>
          <w:szCs w:val="21"/>
          <w:lang w:eastAsia="de-CH"/>
        </w:rPr>
      </w:pPr>
      <w:r w:rsidRPr="00963180">
        <w:t>1.14</w:t>
      </w:r>
      <w:r w:rsidRPr="00963180">
        <w:tab/>
      </w:r>
      <w:r w:rsidR="00945924" w:rsidRPr="00963180">
        <w:rPr>
          <w:rFonts w:cs="Arial"/>
          <w:szCs w:val="22"/>
        </w:rPr>
        <w:t xml:space="preserve">Gemäss Prüfperimeter für </w:t>
      </w:r>
      <w:r w:rsidR="00945924" w:rsidRPr="00963180">
        <w:rPr>
          <w:rFonts w:cs="Arial"/>
          <w:szCs w:val="22"/>
          <w:u w:val="single"/>
        </w:rPr>
        <w:t>Bodenverschiebungen</w:t>
      </w:r>
      <w:r w:rsidR="00945924" w:rsidRPr="00963180">
        <w:rPr>
          <w:rFonts w:cs="Arial"/>
          <w:szCs w:val="22"/>
        </w:rPr>
        <w:t xml:space="preserve"> liegt für das Bauareal der Hinweis auf Bodenbelastung bezüglich Verkehrsträger (*** strasse) vor. Wird aus dem Bauareal mehr als 50 m³ (fest) Bodenmaterial abgeführt, ist </w:t>
      </w:r>
      <w:r w:rsidR="005427E3" w:rsidRPr="00963180">
        <w:rPr>
          <w:rFonts w:cs="Arial"/>
          <w:szCs w:val="22"/>
        </w:rPr>
        <w:t>dem Bauamt</w:t>
      </w:r>
      <w:r w:rsidR="00945924" w:rsidRPr="00963180">
        <w:rPr>
          <w:rFonts w:cs="Arial"/>
          <w:szCs w:val="22"/>
        </w:rPr>
        <w:t xml:space="preserve"> das Meldeblatt zu Bodenverschiebungen einzureichen. Wird weniger abgeführ</w:t>
      </w:r>
      <w:r w:rsidR="00D9054B" w:rsidRPr="00963180">
        <w:rPr>
          <w:rFonts w:cs="Arial"/>
          <w:szCs w:val="22"/>
        </w:rPr>
        <w:t>t, muss die Bauherrschaft eigen</w:t>
      </w:r>
      <w:r w:rsidR="00945924" w:rsidRPr="00963180">
        <w:rPr>
          <w:rFonts w:cs="Arial"/>
          <w:szCs w:val="22"/>
        </w:rPr>
        <w:t>verantwortlich für einen gesetzeskonformen Umgang mit ausgehobenem Bodenmaterial besorgt sein. Die Wegleitung Bodenaushub des Bundes BUWAL, ist massgebend</w:t>
      </w:r>
      <w:r w:rsidRPr="00963180">
        <w:rPr>
          <w:szCs w:val="21"/>
          <w:lang w:eastAsia="de-CH"/>
        </w:rPr>
        <w:t>.</w:t>
      </w:r>
    </w:p>
    <w:p w14:paraId="1B049500" w14:textId="77777777" w:rsidR="009F29A2" w:rsidRPr="00963180" w:rsidRDefault="009F29A2" w:rsidP="009F29A2">
      <w:pPr>
        <w:pStyle w:val="1Einrckung0"/>
        <w:tabs>
          <w:tab w:val="clear" w:pos="0"/>
          <w:tab w:val="clear" w:pos="851"/>
        </w:tabs>
        <w:ind w:left="550" w:hanging="660"/>
        <w:jc w:val="left"/>
        <w:rPr>
          <w:szCs w:val="21"/>
          <w:lang w:eastAsia="de-CH"/>
        </w:rPr>
      </w:pPr>
    </w:p>
    <w:p w14:paraId="19D4DA2C" w14:textId="77777777" w:rsidR="009F29A2" w:rsidRPr="00963180" w:rsidRDefault="009F29A2" w:rsidP="009F29A2">
      <w:pPr>
        <w:pStyle w:val="1Einrckung0"/>
        <w:tabs>
          <w:tab w:val="clear" w:pos="0"/>
          <w:tab w:val="clear" w:pos="851"/>
        </w:tabs>
        <w:ind w:left="550" w:hanging="660"/>
      </w:pPr>
      <w:r w:rsidRPr="00963180">
        <w:t>1.15</w:t>
      </w:r>
      <w:r w:rsidRPr="00963180">
        <w:tab/>
      </w:r>
      <w:r w:rsidR="005427E3" w:rsidRPr="00963180">
        <w:t>Dem Bauamt</w:t>
      </w:r>
      <w:r w:rsidRPr="00963180">
        <w:t xml:space="preserve"> ist im Sinne der Erwägungen ein detaillierter </w:t>
      </w:r>
      <w:r w:rsidRPr="00963180">
        <w:rPr>
          <w:u w:val="single"/>
        </w:rPr>
        <w:t>Umgebungsplan</w:t>
      </w:r>
      <w:r w:rsidRPr="00963180">
        <w:t xml:space="preserve"> 3-fach einzureichen und genehmigen zu lassen. Folgende Inhalte sind nachzuweisen:</w:t>
      </w:r>
    </w:p>
    <w:p w14:paraId="15C2942B" w14:textId="77777777" w:rsidR="009F29A2" w:rsidRPr="00963180" w:rsidRDefault="009F29A2" w:rsidP="009F29A2">
      <w:pPr>
        <w:pStyle w:val="1Einrckung0"/>
        <w:tabs>
          <w:tab w:val="clear" w:pos="0"/>
          <w:tab w:val="clear" w:pos="851"/>
        </w:tabs>
        <w:spacing w:before="120"/>
        <w:ind w:left="550" w:hanging="658"/>
        <w:jc w:val="left"/>
      </w:pPr>
      <w:r w:rsidRPr="00963180">
        <w:tab/>
        <w:t>- Terraingestaltung, Terrainverlauf und Kotierung;</w:t>
      </w:r>
    </w:p>
    <w:p w14:paraId="64BAE25A" w14:textId="77777777" w:rsidR="009F29A2" w:rsidRPr="00963180" w:rsidRDefault="009F29A2" w:rsidP="009F29A2">
      <w:pPr>
        <w:pStyle w:val="1Einrckung0"/>
        <w:tabs>
          <w:tab w:val="clear" w:pos="0"/>
          <w:tab w:val="clear" w:pos="851"/>
        </w:tabs>
        <w:spacing w:before="120"/>
        <w:ind w:left="550" w:hanging="658"/>
        <w:jc w:val="left"/>
      </w:pPr>
      <w:r w:rsidRPr="00963180">
        <w:tab/>
        <w:t>- Oberflächenmaterialien (Gewässerschutzbereich Au beachten);</w:t>
      </w:r>
    </w:p>
    <w:p w14:paraId="708A8164" w14:textId="77777777" w:rsidR="009F29A2" w:rsidRPr="00963180" w:rsidRDefault="009F29A2" w:rsidP="009F29A2">
      <w:pPr>
        <w:pStyle w:val="1Einrckung0"/>
        <w:tabs>
          <w:tab w:val="clear" w:pos="0"/>
          <w:tab w:val="clear" w:pos="851"/>
        </w:tabs>
        <w:spacing w:before="120"/>
        <w:ind w:left="550" w:hanging="658"/>
        <w:jc w:val="left"/>
      </w:pPr>
      <w:r w:rsidRPr="00963180">
        <w:tab/>
        <w:t>- Parkplatzgeometrie;</w:t>
      </w:r>
    </w:p>
    <w:p w14:paraId="0C92CC59" w14:textId="77777777" w:rsidR="009F29A2" w:rsidRPr="00963180" w:rsidRDefault="009F29A2" w:rsidP="009F29A2">
      <w:pPr>
        <w:pStyle w:val="1Einrckung0"/>
        <w:tabs>
          <w:tab w:val="clear" w:pos="0"/>
          <w:tab w:val="clear" w:pos="851"/>
        </w:tabs>
        <w:spacing w:before="120"/>
        <w:ind w:left="550" w:hanging="658"/>
        <w:jc w:val="left"/>
      </w:pPr>
      <w:r w:rsidRPr="00963180">
        <w:tab/>
        <w:t>- Veloabstellplätze</w:t>
      </w:r>
      <w:r w:rsidR="00E254B2" w:rsidRPr="00963180">
        <w:t>;</w:t>
      </w:r>
    </w:p>
    <w:p w14:paraId="76B61EE9" w14:textId="77777777" w:rsidR="009F29A2" w:rsidRPr="00963180" w:rsidRDefault="009F29A2" w:rsidP="009F29A2">
      <w:pPr>
        <w:pStyle w:val="1Einrckung0"/>
        <w:tabs>
          <w:tab w:val="clear" w:pos="0"/>
          <w:tab w:val="clear" w:pos="851"/>
        </w:tabs>
        <w:spacing w:before="120"/>
        <w:ind w:left="550" w:hanging="658"/>
        <w:jc w:val="left"/>
      </w:pPr>
      <w:r w:rsidRPr="00963180">
        <w:tab/>
        <w:t>- Bepflanzungsplan, Parkplatzbeschattung;</w:t>
      </w:r>
    </w:p>
    <w:p w14:paraId="43CCD3C5" w14:textId="77777777" w:rsidR="009F29A2" w:rsidRPr="00963180" w:rsidRDefault="009F29A2" w:rsidP="009F29A2">
      <w:pPr>
        <w:pStyle w:val="1Einrckung0"/>
        <w:tabs>
          <w:tab w:val="clear" w:pos="0"/>
          <w:tab w:val="clear" w:pos="851"/>
        </w:tabs>
        <w:spacing w:before="120"/>
        <w:ind w:left="550" w:hanging="658"/>
        <w:jc w:val="left"/>
      </w:pPr>
      <w:r w:rsidRPr="00963180">
        <w:tab/>
        <w:t>- Abfallstandort (in Absprache mit Bauamt);</w:t>
      </w:r>
    </w:p>
    <w:p w14:paraId="23E5019D" w14:textId="77777777" w:rsidR="009F29A2" w:rsidRPr="00963180" w:rsidRDefault="009F29A2" w:rsidP="009F29A2">
      <w:pPr>
        <w:pStyle w:val="1Einrckung0"/>
        <w:tabs>
          <w:tab w:val="clear" w:pos="0"/>
          <w:tab w:val="clear" w:pos="851"/>
        </w:tabs>
        <w:spacing w:before="120"/>
        <w:ind w:left="550" w:hanging="658"/>
        <w:jc w:val="left"/>
      </w:pPr>
      <w:r w:rsidRPr="00963180">
        <w:tab/>
        <w:t>- Ein- und Ausfahrten (Typus A);</w:t>
      </w:r>
    </w:p>
    <w:p w14:paraId="237B9DBB" w14:textId="77777777" w:rsidR="009F29A2" w:rsidRPr="00963180" w:rsidRDefault="009F29A2" w:rsidP="009F29A2">
      <w:pPr>
        <w:pStyle w:val="1Einrckung0"/>
        <w:tabs>
          <w:tab w:val="clear" w:pos="0"/>
          <w:tab w:val="clear" w:pos="851"/>
        </w:tabs>
        <w:spacing w:before="120"/>
        <w:ind w:left="550" w:hanging="658"/>
        <w:jc w:val="left"/>
      </w:pPr>
      <w:r w:rsidRPr="00963180">
        <w:tab/>
        <w:t>- Notzufahrt;</w:t>
      </w:r>
    </w:p>
    <w:p w14:paraId="585EE387" w14:textId="77777777" w:rsidR="009F29A2" w:rsidRPr="00963180" w:rsidRDefault="009F29A2" w:rsidP="009F29A2">
      <w:pPr>
        <w:pStyle w:val="1Einrckung0"/>
        <w:tabs>
          <w:tab w:val="clear" w:pos="0"/>
          <w:tab w:val="clear" w:pos="851"/>
        </w:tabs>
        <w:spacing w:before="120"/>
        <w:ind w:left="550" w:hanging="658"/>
        <w:jc w:val="left"/>
      </w:pPr>
      <w:r w:rsidRPr="00963180">
        <w:tab/>
        <w:t>- Behindertengerechtigkeit Aussenraumgestaltung;</w:t>
      </w:r>
    </w:p>
    <w:p w14:paraId="4B4B8EA7" w14:textId="77777777" w:rsidR="009F29A2" w:rsidRPr="00963180" w:rsidRDefault="009F29A2" w:rsidP="009F29A2">
      <w:pPr>
        <w:pStyle w:val="1Einrckung0"/>
        <w:tabs>
          <w:tab w:val="clear" w:pos="0"/>
          <w:tab w:val="clear" w:pos="851"/>
        </w:tabs>
        <w:spacing w:before="120"/>
        <w:ind w:left="550" w:hanging="658"/>
        <w:jc w:val="left"/>
      </w:pPr>
      <w:r w:rsidRPr="00963180">
        <w:tab/>
        <w:t>- Lage und Geometrie Kehrmöglichkeit;</w:t>
      </w:r>
    </w:p>
    <w:p w14:paraId="2CAC89FD" w14:textId="77777777" w:rsidR="009F29A2" w:rsidRPr="00963180" w:rsidRDefault="009F29A2" w:rsidP="009F29A2">
      <w:pPr>
        <w:pStyle w:val="1Einrckung0"/>
        <w:tabs>
          <w:tab w:val="clear" w:pos="0"/>
          <w:tab w:val="clear" w:pos="851"/>
          <w:tab w:val="clear" w:pos="5103"/>
        </w:tabs>
        <w:ind w:left="516" w:hanging="658"/>
        <w:jc w:val="left"/>
      </w:pPr>
    </w:p>
    <w:p w14:paraId="72368945" w14:textId="77777777" w:rsidR="009F29A2" w:rsidRPr="00963180" w:rsidRDefault="009F29A2" w:rsidP="009F29A2">
      <w:pPr>
        <w:pStyle w:val="1Einrckung0"/>
        <w:tabs>
          <w:tab w:val="clear" w:pos="0"/>
          <w:tab w:val="clear" w:pos="851"/>
          <w:tab w:val="clear" w:pos="5103"/>
        </w:tabs>
        <w:ind w:left="516" w:hanging="658"/>
        <w:jc w:val="left"/>
      </w:pPr>
      <w:r w:rsidRPr="00963180">
        <w:lastRenderedPageBreak/>
        <w:t>1.16</w:t>
      </w:r>
      <w:r w:rsidR="000B7CD6" w:rsidRPr="00963180">
        <w:tab/>
        <w:t>Gemäss den Erwägungen ist d</w:t>
      </w:r>
      <w:r w:rsidRPr="00963180">
        <w:t xml:space="preserve">ie detaillierte </w:t>
      </w:r>
      <w:r w:rsidRPr="00963180">
        <w:rPr>
          <w:u w:val="single"/>
        </w:rPr>
        <w:t>Konstruktion, Material- und Farbwahl</w:t>
      </w:r>
      <w:r w:rsidRPr="00963180">
        <w:t xml:space="preserve"> der sichtbaren Teile bewilligen zu lassen.</w:t>
      </w:r>
    </w:p>
    <w:p w14:paraId="313D1E85" w14:textId="77777777" w:rsidR="009F29A2" w:rsidRPr="00963180" w:rsidRDefault="009F29A2" w:rsidP="009F29A2">
      <w:pPr>
        <w:pStyle w:val="1Einrckung0"/>
        <w:tabs>
          <w:tab w:val="clear" w:pos="0"/>
          <w:tab w:val="clear" w:pos="851"/>
        </w:tabs>
        <w:ind w:left="516" w:hanging="658"/>
        <w:jc w:val="left"/>
      </w:pPr>
    </w:p>
    <w:p w14:paraId="10C890F0" w14:textId="77777777" w:rsidR="001116BB" w:rsidRPr="00963180" w:rsidRDefault="001116BB" w:rsidP="001116BB">
      <w:pPr>
        <w:pStyle w:val="1Einrckung0"/>
        <w:tabs>
          <w:tab w:val="clear" w:pos="0"/>
          <w:tab w:val="clear" w:pos="851"/>
          <w:tab w:val="clear" w:pos="5103"/>
        </w:tabs>
        <w:ind w:left="516" w:hanging="658"/>
        <w:jc w:val="left"/>
      </w:pPr>
      <w:r w:rsidRPr="00963180">
        <w:t>1.17</w:t>
      </w:r>
      <w:r w:rsidRPr="00963180">
        <w:tab/>
      </w:r>
      <w:r w:rsidRPr="00963180">
        <w:rPr>
          <w:u w:val="single"/>
        </w:rPr>
        <w:t>Abfallentsorgung</w:t>
      </w:r>
    </w:p>
    <w:p w14:paraId="796CF8A3" w14:textId="77777777" w:rsidR="001116BB" w:rsidRPr="00963180" w:rsidRDefault="001116BB" w:rsidP="001116BB">
      <w:pPr>
        <w:pStyle w:val="1Einrckung0"/>
        <w:tabs>
          <w:tab w:val="clear" w:pos="0"/>
          <w:tab w:val="clear" w:pos="851"/>
          <w:tab w:val="clear" w:pos="5103"/>
        </w:tabs>
        <w:ind w:left="516" w:hanging="658"/>
        <w:jc w:val="left"/>
      </w:pPr>
      <w:r w:rsidRPr="00963180">
        <w:tab/>
        <w:t>Die Abfälle sind an d</w:t>
      </w:r>
      <w:r w:rsidR="00300767" w:rsidRPr="00963180">
        <w:t>er Quelle zu trennen in Hauskeh</w:t>
      </w:r>
      <w:r w:rsidRPr="00963180">
        <w:t>richt, Grünabfall und Sam</w:t>
      </w:r>
      <w:r w:rsidR="00300767" w:rsidRPr="00963180">
        <w:t>melgut für Separatsamm</w:t>
      </w:r>
      <w:r w:rsidRPr="00963180">
        <w:t>lungen (Papier, Glas, Metalle etc.).</w:t>
      </w:r>
    </w:p>
    <w:p w14:paraId="648B80EB" w14:textId="77777777" w:rsidR="001116BB" w:rsidRPr="00963180" w:rsidRDefault="001116BB" w:rsidP="001116BB">
      <w:pPr>
        <w:pStyle w:val="1Einrckung0"/>
        <w:tabs>
          <w:tab w:val="clear" w:pos="0"/>
          <w:tab w:val="clear" w:pos="851"/>
          <w:tab w:val="clear" w:pos="5103"/>
        </w:tabs>
        <w:ind w:left="516" w:hanging="658"/>
        <w:jc w:val="left"/>
      </w:pPr>
    </w:p>
    <w:p w14:paraId="56DDB360" w14:textId="77777777" w:rsidR="005427E3" w:rsidRPr="00963180" w:rsidRDefault="001116BB" w:rsidP="004E4A89">
      <w:pPr>
        <w:pStyle w:val="1Einrckung0"/>
        <w:tabs>
          <w:tab w:val="clear" w:pos="0"/>
          <w:tab w:val="clear" w:pos="851"/>
          <w:tab w:val="clear" w:pos="5103"/>
        </w:tabs>
        <w:ind w:left="516" w:firstLine="0"/>
        <w:jc w:val="left"/>
      </w:pPr>
      <w:r w:rsidRPr="00963180">
        <w:t>Standort und Fläche des auf dem</w:t>
      </w:r>
      <w:r w:rsidR="00300767" w:rsidRPr="00963180">
        <w:t xml:space="preserve"> Baugrundstück anzulegen</w:t>
      </w:r>
      <w:r w:rsidRPr="00963180">
        <w:t>den Abstell</w:t>
      </w:r>
      <w:r w:rsidR="00300767" w:rsidRPr="00963180">
        <w:t>platzes für Keh</w:t>
      </w:r>
      <w:r w:rsidRPr="00963180">
        <w:t>ric</w:t>
      </w:r>
      <w:r w:rsidR="00300767" w:rsidRPr="00963180">
        <w:t>ht sind mit dem Bauamt abzuspre</w:t>
      </w:r>
      <w:r w:rsidRPr="00963180">
        <w:t>chen.</w:t>
      </w:r>
    </w:p>
    <w:p w14:paraId="12375B52" w14:textId="77777777" w:rsidR="001116BB" w:rsidRPr="00963180" w:rsidRDefault="001116BB" w:rsidP="009F29A2">
      <w:pPr>
        <w:pStyle w:val="1Einrckung0"/>
        <w:tabs>
          <w:tab w:val="clear" w:pos="0"/>
          <w:tab w:val="clear" w:pos="851"/>
        </w:tabs>
        <w:ind w:left="516" w:hanging="658"/>
        <w:jc w:val="left"/>
      </w:pPr>
    </w:p>
    <w:p w14:paraId="70B70C69" w14:textId="77777777" w:rsidR="009F29A2" w:rsidRPr="00963180" w:rsidRDefault="001A25DE" w:rsidP="009F29A2">
      <w:pPr>
        <w:pStyle w:val="1Einrckung0"/>
        <w:tabs>
          <w:tab w:val="clear" w:pos="0"/>
          <w:tab w:val="clear" w:pos="851"/>
        </w:tabs>
        <w:ind w:left="516" w:hanging="658"/>
        <w:jc w:val="left"/>
      </w:pPr>
      <w:r w:rsidRPr="00963180">
        <w:t>1.18</w:t>
      </w:r>
      <w:r w:rsidRPr="00963180">
        <w:tab/>
        <w:t xml:space="preserve">Gemäss den Erwägungen sind freigesetzte </w:t>
      </w:r>
      <w:r w:rsidRPr="00963180">
        <w:rPr>
          <w:u w:val="single"/>
        </w:rPr>
        <w:t>Asbest</w:t>
      </w:r>
      <w:r w:rsidRPr="00963180">
        <w:t xml:space="preserve">fasern gesundheitsschädigend. Bei den Bauarbeiten müssen deshalb entsprechende Sicherheitsvorkehrungen getroffen werden (§ 239 Abs. 1 und 2 PBG; Richtlinie EKAS Nr. 6503, Asbest, Ausgabe 12.2008). Ein entsprechender Nachweis einer Fachfirma ist vor Baubeginn dem Bauamt einzureichen. </w:t>
      </w:r>
    </w:p>
    <w:p w14:paraId="39641E1E" w14:textId="77777777" w:rsidR="00CB1D50" w:rsidRPr="00963180" w:rsidRDefault="00CB1D50" w:rsidP="009F29A2">
      <w:pPr>
        <w:pStyle w:val="1Einrckung0"/>
        <w:tabs>
          <w:tab w:val="clear" w:pos="0"/>
          <w:tab w:val="clear" w:pos="851"/>
        </w:tabs>
        <w:ind w:left="516" w:hanging="658"/>
        <w:jc w:val="left"/>
      </w:pPr>
    </w:p>
    <w:p w14:paraId="50E4360C" w14:textId="77777777" w:rsidR="00DA6E25" w:rsidRPr="00963180" w:rsidRDefault="00CB1D50" w:rsidP="00DA6E25">
      <w:pPr>
        <w:pStyle w:val="1Einrckung0"/>
        <w:tabs>
          <w:tab w:val="clear" w:pos="0"/>
          <w:tab w:val="clear" w:pos="851"/>
        </w:tabs>
        <w:ind w:left="516" w:hanging="658"/>
        <w:jc w:val="left"/>
      </w:pPr>
      <w:r w:rsidRPr="00963180">
        <w:t>1.19</w:t>
      </w:r>
      <w:r w:rsidRPr="00963180">
        <w:tab/>
      </w:r>
      <w:r w:rsidR="005427E3" w:rsidRPr="00963180">
        <w:t>Dem Bauamt</w:t>
      </w:r>
      <w:r w:rsidRPr="00963180">
        <w:t xml:space="preserve"> ist ein Entsorgungskonzept einzureichen soweit mehr als 200 m</w:t>
      </w:r>
      <w:r w:rsidRPr="00963180">
        <w:rPr>
          <w:rFonts w:cs="Arial"/>
        </w:rPr>
        <w:t>³ Bauabfälle oder umwelt- oder gesundheitsgefährdende Stoffe zu erwarten sind.</w:t>
      </w:r>
      <w:r w:rsidR="00DA6E25" w:rsidRPr="00963180">
        <w:t xml:space="preserve"> </w:t>
      </w:r>
    </w:p>
    <w:p w14:paraId="5DFA3955" w14:textId="77777777" w:rsidR="00DA6E25" w:rsidRPr="00963180" w:rsidRDefault="00DA6E25" w:rsidP="00DA6E25">
      <w:pPr>
        <w:pStyle w:val="1Einrckung0"/>
        <w:tabs>
          <w:tab w:val="clear" w:pos="0"/>
          <w:tab w:val="clear" w:pos="851"/>
        </w:tabs>
        <w:ind w:left="516" w:hanging="658"/>
        <w:jc w:val="left"/>
      </w:pPr>
    </w:p>
    <w:p w14:paraId="63765CF3" w14:textId="77777777" w:rsidR="00CB1D50" w:rsidRPr="00963180" w:rsidRDefault="00DA6E25" w:rsidP="00DA6E25">
      <w:pPr>
        <w:pStyle w:val="1Einrckung0"/>
        <w:tabs>
          <w:tab w:val="clear" w:pos="0"/>
          <w:tab w:val="clear" w:pos="851"/>
        </w:tabs>
        <w:ind w:left="516" w:hanging="658"/>
        <w:jc w:val="left"/>
        <w:rPr>
          <w:rFonts w:cs="Arial"/>
        </w:rPr>
      </w:pPr>
      <w:r w:rsidRPr="00963180">
        <w:t>1.20</w:t>
      </w:r>
      <w:r w:rsidRPr="00963180">
        <w:tab/>
        <w:t>Die Bauherrschaft ist verpflichtet, dem Stand der Technik entsprechende präventive bauliche Massnahmen zu treffen, um in Räumen, in denen sich Personen regelmässig, während mehrerer Stunden pro Tag aufhalten, den Radonreferenzwert von 300 Bq/m</w:t>
      </w:r>
      <w:r w:rsidRPr="00963180">
        <w:rPr>
          <w:vertAlign w:val="superscript"/>
        </w:rPr>
        <w:t>3</w:t>
      </w:r>
      <w:r w:rsidRPr="00963180">
        <w:t xml:space="preserve"> einzuhalten.</w:t>
      </w:r>
    </w:p>
    <w:p w14:paraId="4ED8C5C5" w14:textId="77777777" w:rsidR="00CB1D50" w:rsidRPr="00963180" w:rsidRDefault="00CB1D50" w:rsidP="00DA6E25">
      <w:pPr>
        <w:pStyle w:val="1Einrckung0"/>
        <w:tabs>
          <w:tab w:val="clear" w:pos="0"/>
          <w:tab w:val="clear" w:pos="851"/>
        </w:tabs>
        <w:ind w:left="0" w:firstLine="0"/>
        <w:jc w:val="left"/>
      </w:pPr>
    </w:p>
    <w:p w14:paraId="6D27FB31" w14:textId="77777777" w:rsidR="001A25DE" w:rsidRPr="00963180" w:rsidRDefault="001A25DE" w:rsidP="009F29A2">
      <w:pPr>
        <w:pStyle w:val="1Einrckung0"/>
        <w:tabs>
          <w:tab w:val="clear" w:pos="0"/>
          <w:tab w:val="clear" w:pos="851"/>
        </w:tabs>
        <w:ind w:left="516" w:hanging="658"/>
        <w:jc w:val="left"/>
      </w:pPr>
    </w:p>
    <w:p w14:paraId="31DC84D5" w14:textId="77777777" w:rsidR="009F29A2" w:rsidRPr="00963180" w:rsidRDefault="009F29A2" w:rsidP="009F29A2">
      <w:pPr>
        <w:pStyle w:val="1Einrckung0"/>
        <w:tabs>
          <w:tab w:val="clear" w:pos="0"/>
          <w:tab w:val="clear" w:pos="851"/>
        </w:tabs>
        <w:ind w:left="516" w:hanging="658"/>
        <w:rPr>
          <w:b/>
          <w:u w:val="single"/>
        </w:rPr>
      </w:pPr>
      <w:r w:rsidRPr="00963180">
        <w:rPr>
          <w:b/>
        </w:rPr>
        <w:t>2.</w:t>
      </w:r>
      <w:r w:rsidRPr="00963180">
        <w:rPr>
          <w:b/>
        </w:rPr>
        <w:tab/>
      </w:r>
      <w:r w:rsidRPr="00963180">
        <w:rPr>
          <w:b/>
          <w:u w:val="single"/>
        </w:rPr>
        <w:t>Vor Bezug zu erfüllende Auflagen:</w:t>
      </w:r>
    </w:p>
    <w:p w14:paraId="73E0A6EF" w14:textId="77777777" w:rsidR="009F29A2" w:rsidRPr="00963180" w:rsidRDefault="009F29A2" w:rsidP="009F29A2">
      <w:pPr>
        <w:pStyle w:val="1Einrckung0"/>
        <w:tabs>
          <w:tab w:val="clear" w:pos="0"/>
          <w:tab w:val="clear" w:pos="851"/>
        </w:tabs>
        <w:ind w:left="516" w:hanging="658"/>
        <w:rPr>
          <w:b/>
        </w:rPr>
      </w:pPr>
    </w:p>
    <w:p w14:paraId="0C710A93" w14:textId="77777777" w:rsidR="00845513" w:rsidRPr="00963180" w:rsidRDefault="009F29A2" w:rsidP="00845513">
      <w:pPr>
        <w:pStyle w:val="1Einrckung0"/>
        <w:tabs>
          <w:tab w:val="clear" w:pos="0"/>
          <w:tab w:val="clear" w:pos="851"/>
          <w:tab w:val="clear" w:pos="5103"/>
        </w:tabs>
        <w:ind w:left="516" w:hanging="658"/>
        <w:jc w:val="left"/>
      </w:pPr>
      <w:r w:rsidRPr="00963180">
        <w:t>2.1</w:t>
      </w:r>
      <w:r w:rsidRPr="00963180">
        <w:tab/>
      </w:r>
      <w:r w:rsidR="00845513" w:rsidRPr="00963180">
        <w:rPr>
          <w:u w:val="single"/>
        </w:rPr>
        <w:t>Einreichung von Ausführungsbestätigungen</w:t>
      </w:r>
    </w:p>
    <w:p w14:paraId="67AF64AB" w14:textId="77777777" w:rsidR="00845513" w:rsidRPr="00963180" w:rsidRDefault="00845513" w:rsidP="00DA6E25">
      <w:pPr>
        <w:pStyle w:val="1Einrckung0"/>
        <w:tabs>
          <w:tab w:val="clear" w:pos="0"/>
          <w:tab w:val="clear" w:pos="851"/>
        </w:tabs>
        <w:ind w:left="516" w:hanging="658"/>
        <w:jc w:val="left"/>
      </w:pPr>
      <w:r w:rsidRPr="00963180">
        <w:tab/>
      </w:r>
      <w:r w:rsidR="00DE2676" w:rsidRPr="00963180">
        <w:t>Vor Erteilung der Bezugsbewilligung muss sichergestellt sein, dass die Bauausführung hinsichtlich der energetischen Anforderungen dem bewilligten Projekt entspricht und Abweichungen plausibel begründet werden können. Die Bezugsabnahme wird nur vorgenommen und die Bezugsbewilligung nur erteilt, wenn die Ausführungsbestätigungen hinsichtlich der Fachbereiche</w:t>
      </w:r>
    </w:p>
    <w:p w14:paraId="4EB5E7F6" w14:textId="77777777" w:rsidR="00845513" w:rsidRPr="00963180" w:rsidRDefault="00845513" w:rsidP="00845513">
      <w:pPr>
        <w:pStyle w:val="1Einrckung0"/>
        <w:tabs>
          <w:tab w:val="clear" w:pos="0"/>
          <w:tab w:val="clear" w:pos="851"/>
          <w:tab w:val="clear" w:pos="5103"/>
        </w:tabs>
        <w:ind w:left="516" w:hanging="658"/>
        <w:jc w:val="left"/>
      </w:pPr>
    </w:p>
    <w:p w14:paraId="33909B2A" w14:textId="77777777" w:rsidR="00DA6764" w:rsidRPr="00963180" w:rsidRDefault="00DA6764" w:rsidP="00DA6764">
      <w:pPr>
        <w:pStyle w:val="1Einrckung0"/>
        <w:tabs>
          <w:tab w:val="clear" w:pos="0"/>
          <w:tab w:val="clear" w:pos="851"/>
          <w:tab w:val="clear" w:pos="5103"/>
        </w:tabs>
        <w:ind w:left="516" w:hanging="658"/>
        <w:jc w:val="left"/>
      </w:pPr>
      <w:r w:rsidRPr="00963180">
        <w:tab/>
        <w:t>-</w:t>
      </w:r>
      <w:r w:rsidRPr="00963180">
        <w:tab/>
        <w:t>Wärmedämmung</w:t>
      </w:r>
    </w:p>
    <w:p w14:paraId="4D9D6915" w14:textId="77777777" w:rsidR="00DA6764" w:rsidRPr="00963180" w:rsidRDefault="00DA6764" w:rsidP="00DA6764">
      <w:pPr>
        <w:pStyle w:val="1Einrckung0"/>
        <w:tabs>
          <w:tab w:val="clear" w:pos="0"/>
          <w:tab w:val="clear" w:pos="851"/>
          <w:tab w:val="clear" w:pos="5103"/>
        </w:tabs>
        <w:ind w:left="516" w:hanging="658"/>
        <w:jc w:val="left"/>
      </w:pPr>
      <w:r w:rsidRPr="00963180">
        <w:tab/>
        <w:t>-</w:t>
      </w:r>
      <w:r w:rsidRPr="00963180">
        <w:tab/>
      </w:r>
      <w:r w:rsidR="00DE2676" w:rsidRPr="00963180">
        <w:t>Heizung</w:t>
      </w:r>
    </w:p>
    <w:p w14:paraId="2AD527C4" w14:textId="77777777" w:rsidR="00DA6764" w:rsidRPr="00963180" w:rsidRDefault="00DA6764" w:rsidP="00DA6764">
      <w:pPr>
        <w:pStyle w:val="1Einrckung0"/>
        <w:tabs>
          <w:tab w:val="clear" w:pos="0"/>
          <w:tab w:val="clear" w:pos="851"/>
          <w:tab w:val="clear" w:pos="5103"/>
        </w:tabs>
        <w:ind w:left="516" w:hanging="658"/>
        <w:jc w:val="left"/>
      </w:pPr>
      <w:r w:rsidRPr="00963180">
        <w:tab/>
        <w:t>-</w:t>
      </w:r>
      <w:r w:rsidRPr="00963180">
        <w:tab/>
      </w:r>
      <w:r w:rsidR="00DE2676" w:rsidRPr="00963180">
        <w:t>Klima / Lüftung</w:t>
      </w:r>
    </w:p>
    <w:p w14:paraId="4E635B93" w14:textId="77777777" w:rsidR="00DA6764" w:rsidRPr="00963180" w:rsidRDefault="00DA6764" w:rsidP="00DA6764">
      <w:pPr>
        <w:pStyle w:val="Listenabsatz"/>
        <w:tabs>
          <w:tab w:val="left" w:pos="567"/>
        </w:tabs>
        <w:overflowPunct/>
        <w:autoSpaceDE/>
        <w:autoSpaceDN/>
        <w:adjustRightInd/>
        <w:spacing w:line="260" w:lineRule="atLeast"/>
        <w:ind w:left="567" w:hanging="709"/>
        <w:jc w:val="left"/>
        <w:textAlignment w:val="auto"/>
      </w:pPr>
      <w:r w:rsidRPr="00963180">
        <w:tab/>
        <w:t>-</w:t>
      </w:r>
      <w:r w:rsidRPr="00963180">
        <w:tab/>
        <w:t xml:space="preserve">Elektrizitätsbedarf </w:t>
      </w:r>
    </w:p>
    <w:p w14:paraId="54BCFA48" w14:textId="77777777" w:rsidR="00DA6764" w:rsidRPr="00963180" w:rsidRDefault="00DA6764" w:rsidP="00DA6764">
      <w:pPr>
        <w:pStyle w:val="Listenabsatz"/>
        <w:tabs>
          <w:tab w:val="left" w:pos="567"/>
        </w:tabs>
        <w:overflowPunct/>
        <w:autoSpaceDE/>
        <w:autoSpaceDN/>
        <w:adjustRightInd/>
        <w:spacing w:line="260" w:lineRule="atLeast"/>
        <w:ind w:left="567" w:hanging="709"/>
        <w:jc w:val="left"/>
        <w:textAlignment w:val="auto"/>
      </w:pPr>
      <w:r w:rsidRPr="00963180">
        <w:tab/>
        <w:t>-</w:t>
      </w:r>
      <w:r w:rsidRPr="00963180">
        <w:tab/>
      </w:r>
      <w:r w:rsidR="00DE2676" w:rsidRPr="00963180">
        <w:t>Schallschutz</w:t>
      </w:r>
    </w:p>
    <w:p w14:paraId="70DA7ADD" w14:textId="77777777" w:rsidR="00845513" w:rsidRPr="00963180" w:rsidRDefault="00845513" w:rsidP="00845513">
      <w:pPr>
        <w:pStyle w:val="1Einrckung0"/>
        <w:tabs>
          <w:tab w:val="clear" w:pos="0"/>
          <w:tab w:val="clear" w:pos="851"/>
          <w:tab w:val="clear" w:pos="5103"/>
        </w:tabs>
        <w:ind w:left="516" w:hanging="658"/>
        <w:jc w:val="left"/>
      </w:pPr>
    </w:p>
    <w:p w14:paraId="08A860E8" w14:textId="77777777" w:rsidR="00845513" w:rsidRPr="00963180" w:rsidRDefault="00845513" w:rsidP="00845513">
      <w:pPr>
        <w:pStyle w:val="1Einrckung0"/>
        <w:tabs>
          <w:tab w:val="clear" w:pos="0"/>
          <w:tab w:val="clear" w:pos="851"/>
          <w:tab w:val="clear" w:pos="5103"/>
        </w:tabs>
        <w:ind w:left="516" w:hanging="658"/>
        <w:jc w:val="left"/>
      </w:pPr>
      <w:r w:rsidRPr="00963180">
        <w:tab/>
      </w:r>
      <w:r w:rsidR="005427E3" w:rsidRPr="00963180">
        <w:t>v</w:t>
      </w:r>
      <w:r w:rsidR="00DE2676" w:rsidRPr="00963180">
        <w:t xml:space="preserve">ollständig und rechtzeitig vor dem Abnahmetermin </w:t>
      </w:r>
      <w:r w:rsidR="005427E3" w:rsidRPr="00963180">
        <w:t>dem Bauamt</w:t>
      </w:r>
      <w:r w:rsidR="00DE2676" w:rsidRPr="00963180">
        <w:t xml:space="preserve"> eingereicht werden</w:t>
      </w:r>
      <w:r w:rsidRPr="00963180">
        <w:t>.</w:t>
      </w:r>
    </w:p>
    <w:p w14:paraId="3E9A580F" w14:textId="77777777" w:rsidR="00845513" w:rsidRPr="00963180" w:rsidRDefault="00845513" w:rsidP="00845513">
      <w:pPr>
        <w:tabs>
          <w:tab w:val="left" w:pos="851"/>
          <w:tab w:val="left" w:pos="1418"/>
          <w:tab w:val="left" w:pos="1985"/>
          <w:tab w:val="left" w:pos="2552"/>
          <w:tab w:val="left" w:pos="3119"/>
          <w:tab w:val="left" w:pos="3686"/>
          <w:tab w:val="left" w:pos="4253"/>
          <w:tab w:val="left" w:pos="4820"/>
        </w:tabs>
        <w:ind w:left="851" w:hanging="851"/>
      </w:pPr>
    </w:p>
    <w:p w14:paraId="4230FEA2" w14:textId="77777777" w:rsidR="009F29A2" w:rsidRPr="00963180" w:rsidRDefault="009F29A2" w:rsidP="009F29A2">
      <w:pPr>
        <w:pStyle w:val="1Einrckung0"/>
        <w:tabs>
          <w:tab w:val="clear" w:pos="0"/>
          <w:tab w:val="clear" w:pos="851"/>
          <w:tab w:val="clear" w:pos="5103"/>
        </w:tabs>
        <w:ind w:left="516" w:hanging="658"/>
        <w:jc w:val="left"/>
      </w:pPr>
      <w:r w:rsidRPr="00963180">
        <w:t>2.2</w:t>
      </w:r>
      <w:r w:rsidRPr="00963180">
        <w:tab/>
        <w:t xml:space="preserve">Vor der Erstellung einer </w:t>
      </w:r>
      <w:r w:rsidRPr="00963180">
        <w:rPr>
          <w:u w:val="single"/>
        </w:rPr>
        <w:t>Beförderungsanlage</w:t>
      </w:r>
      <w:r w:rsidRPr="00963180">
        <w:t xml:space="preserve"> ist neben den technischen Unterlagen eine Konformitätserklärung im Sinne der Verordnung</w:t>
      </w:r>
      <w:r w:rsidR="00300767" w:rsidRPr="00963180">
        <w:t xml:space="preserve"> über die Sicherheit von techni</w:t>
      </w:r>
      <w:r w:rsidRPr="00963180">
        <w:t>schen Einrichtungen und Geräten bzw. eine Bestätigung beizubringen, dass die Anlage entsprechend den geltenden Normen erstellt wird. Beförderungsanlagen dürfen erst in Betrieb genommen werden, nachdem ihre einwandfreie Ausführung und Funktion mit einem Abnahmebericht des Herstellers nachgewiesen und die Einhaltung der übrigen Bauvorschriften überprüft ist.</w:t>
      </w:r>
    </w:p>
    <w:p w14:paraId="6CA555C1" w14:textId="77777777" w:rsidR="009F29A2" w:rsidRPr="00963180" w:rsidRDefault="009F29A2" w:rsidP="009F29A2">
      <w:pPr>
        <w:pStyle w:val="1Einrckung0"/>
        <w:tabs>
          <w:tab w:val="clear" w:pos="0"/>
          <w:tab w:val="clear" w:pos="851"/>
        </w:tabs>
        <w:ind w:left="516" w:hanging="658"/>
        <w:jc w:val="left"/>
        <w:rPr>
          <w:b/>
        </w:rPr>
      </w:pPr>
    </w:p>
    <w:p w14:paraId="1DD7C334" w14:textId="77777777" w:rsidR="004E4A89" w:rsidRPr="00963180" w:rsidRDefault="004E4A89" w:rsidP="009F29A2">
      <w:pPr>
        <w:pStyle w:val="1Einrckung0"/>
        <w:tabs>
          <w:tab w:val="clear" w:pos="0"/>
          <w:tab w:val="clear" w:pos="851"/>
        </w:tabs>
        <w:ind w:left="516" w:hanging="658"/>
        <w:jc w:val="left"/>
        <w:rPr>
          <w:b/>
        </w:rPr>
      </w:pPr>
    </w:p>
    <w:p w14:paraId="79685F8E" w14:textId="77777777" w:rsidR="009F29A2" w:rsidRPr="00963180" w:rsidRDefault="009F29A2" w:rsidP="009F29A2">
      <w:pPr>
        <w:pStyle w:val="1Einrckung0"/>
        <w:tabs>
          <w:tab w:val="clear" w:pos="0"/>
          <w:tab w:val="clear" w:pos="851"/>
        </w:tabs>
        <w:ind w:left="516" w:hanging="658"/>
        <w:jc w:val="left"/>
        <w:rPr>
          <w:b/>
        </w:rPr>
      </w:pPr>
    </w:p>
    <w:p w14:paraId="3426B73C" w14:textId="77777777" w:rsidR="009F29A2" w:rsidRPr="00963180" w:rsidRDefault="009F29A2" w:rsidP="009F29A2">
      <w:pPr>
        <w:pStyle w:val="1Einrckung0"/>
        <w:tabs>
          <w:tab w:val="clear" w:pos="0"/>
          <w:tab w:val="clear" w:pos="851"/>
        </w:tabs>
        <w:ind w:left="516" w:hanging="658"/>
        <w:jc w:val="left"/>
        <w:rPr>
          <w:b/>
        </w:rPr>
      </w:pPr>
      <w:r w:rsidRPr="00963180">
        <w:rPr>
          <w:b/>
        </w:rPr>
        <w:lastRenderedPageBreak/>
        <w:t>3</w:t>
      </w:r>
      <w:r w:rsidR="00CA30E6" w:rsidRPr="00963180">
        <w:rPr>
          <w:b/>
        </w:rPr>
        <w:t>.</w:t>
      </w:r>
      <w:r w:rsidRPr="00963180">
        <w:rPr>
          <w:b/>
        </w:rPr>
        <w:tab/>
      </w:r>
      <w:r w:rsidRPr="00963180">
        <w:rPr>
          <w:b/>
          <w:u w:val="single"/>
        </w:rPr>
        <w:t>Baurechtliche Auflagen:</w:t>
      </w:r>
    </w:p>
    <w:p w14:paraId="4C503AF5" w14:textId="77777777" w:rsidR="009F29A2" w:rsidRPr="00963180" w:rsidRDefault="009F29A2" w:rsidP="009F29A2">
      <w:pPr>
        <w:pStyle w:val="1Einrckung0"/>
        <w:tabs>
          <w:tab w:val="clear" w:pos="0"/>
          <w:tab w:val="clear" w:pos="851"/>
          <w:tab w:val="clear" w:pos="5103"/>
        </w:tabs>
        <w:ind w:left="516" w:hanging="658"/>
        <w:jc w:val="left"/>
      </w:pPr>
    </w:p>
    <w:p w14:paraId="3CF2B1C1" w14:textId="77777777" w:rsidR="005C1C79" w:rsidRPr="00963180" w:rsidRDefault="009F29A2" w:rsidP="005C1C79">
      <w:pPr>
        <w:pStyle w:val="1Einrckung0"/>
        <w:tabs>
          <w:tab w:val="clear" w:pos="0"/>
          <w:tab w:val="left" w:pos="708"/>
        </w:tabs>
        <w:ind w:left="516" w:hanging="658"/>
        <w:jc w:val="left"/>
        <w:rPr>
          <w:rFonts w:cs="Arial"/>
          <w:szCs w:val="22"/>
        </w:rPr>
      </w:pPr>
      <w:r w:rsidRPr="00963180">
        <w:t>3.1</w:t>
      </w:r>
      <w:r w:rsidRPr="00963180">
        <w:tab/>
      </w:r>
      <w:r w:rsidRPr="00963180">
        <w:rPr>
          <w:rFonts w:cs="Arial"/>
          <w:szCs w:val="22"/>
        </w:rPr>
        <w:t>Für die Versickerung von Regenwasser ist die Richtlinie und Praxishilfe Regenwasserentsorgung (AWEL, März 2006</w:t>
      </w:r>
      <w:r w:rsidR="005C1C79" w:rsidRPr="00963180">
        <w:rPr>
          <w:rFonts w:cs="Arial"/>
          <w:szCs w:val="22"/>
        </w:rPr>
        <w:t xml:space="preserve"> sowie Version 3, Februar 2013</w:t>
      </w:r>
      <w:r w:rsidRPr="00963180">
        <w:rPr>
          <w:rFonts w:cs="Arial"/>
          <w:szCs w:val="22"/>
        </w:rPr>
        <w:t xml:space="preserve">) massgebend. </w:t>
      </w:r>
    </w:p>
    <w:p w14:paraId="459A1068" w14:textId="77777777" w:rsidR="005C1C79" w:rsidRPr="00963180" w:rsidRDefault="005C1C79" w:rsidP="005C1C79">
      <w:pPr>
        <w:pStyle w:val="1Einrckung0"/>
        <w:tabs>
          <w:tab w:val="clear" w:pos="0"/>
          <w:tab w:val="left" w:pos="708"/>
        </w:tabs>
        <w:ind w:left="516" w:hanging="658"/>
        <w:jc w:val="left"/>
        <w:rPr>
          <w:rFonts w:cs="Arial"/>
          <w:szCs w:val="22"/>
        </w:rPr>
      </w:pPr>
    </w:p>
    <w:p w14:paraId="427430B6" w14:textId="77777777" w:rsidR="005C1C79" w:rsidRPr="00963180" w:rsidRDefault="005C1C79" w:rsidP="005C1C79">
      <w:pPr>
        <w:pStyle w:val="1Einrckung0"/>
        <w:tabs>
          <w:tab w:val="clear" w:pos="0"/>
          <w:tab w:val="left" w:pos="708"/>
        </w:tabs>
        <w:ind w:left="516" w:hanging="658"/>
        <w:jc w:val="left"/>
      </w:pPr>
      <w:r w:rsidRPr="00963180">
        <w:rPr>
          <w:rFonts w:cs="Arial"/>
          <w:szCs w:val="22"/>
        </w:rPr>
        <w:tab/>
      </w:r>
      <w:r w:rsidR="009F29A2" w:rsidRPr="00963180">
        <w:t xml:space="preserve">Es darf kein Meteorwasser auf den öffentlichen Grund oder die Nachbarparzellen fliessen. </w:t>
      </w:r>
    </w:p>
    <w:p w14:paraId="47E15981" w14:textId="77777777" w:rsidR="009F29A2" w:rsidRPr="00963180" w:rsidRDefault="009F29A2" w:rsidP="009F29A2">
      <w:pPr>
        <w:pStyle w:val="1Einrckung0"/>
        <w:tabs>
          <w:tab w:val="clear" w:pos="0"/>
          <w:tab w:val="clear" w:pos="851"/>
          <w:tab w:val="clear" w:pos="5103"/>
        </w:tabs>
        <w:ind w:left="516" w:hanging="658"/>
        <w:jc w:val="left"/>
      </w:pPr>
    </w:p>
    <w:p w14:paraId="2B338DD2" w14:textId="759C3811" w:rsidR="009F29A2" w:rsidRPr="00963180" w:rsidRDefault="009F29A2" w:rsidP="009F29A2">
      <w:pPr>
        <w:pStyle w:val="1Einrckung0"/>
        <w:tabs>
          <w:tab w:val="clear" w:pos="0"/>
          <w:tab w:val="clear" w:pos="851"/>
        </w:tabs>
        <w:ind w:left="550" w:hanging="658"/>
        <w:jc w:val="left"/>
        <w:rPr>
          <w:szCs w:val="21"/>
          <w:lang w:eastAsia="de-CH"/>
        </w:rPr>
      </w:pPr>
      <w:r w:rsidRPr="00963180">
        <w:rPr>
          <w:szCs w:val="21"/>
          <w:lang w:eastAsia="de-CH"/>
        </w:rPr>
        <w:t>3.</w:t>
      </w:r>
      <w:r w:rsidR="00B801B7">
        <w:rPr>
          <w:szCs w:val="21"/>
          <w:lang w:eastAsia="de-CH"/>
        </w:rPr>
        <w:t>2</w:t>
      </w:r>
      <w:r w:rsidRPr="00963180">
        <w:rPr>
          <w:szCs w:val="21"/>
          <w:lang w:eastAsia="de-CH"/>
        </w:rPr>
        <w:tab/>
      </w:r>
      <w:r w:rsidRPr="00963180">
        <w:t>Unfallgefährliche Stellen wie Treppen, Balkon</w:t>
      </w:r>
      <w:r w:rsidR="00300767" w:rsidRPr="00963180">
        <w:t>e, Terrassen etc. sind durch Gelän</w:t>
      </w:r>
      <w:r w:rsidRPr="00963180">
        <w:t>der oder Brüstungen gemäss SIA-Norm Nr. 358, Ausgabe 2010, ge</w:t>
      </w:r>
      <w:r w:rsidR="00300767" w:rsidRPr="00963180">
        <w:t>gen Absturzgefahr zu si</w:t>
      </w:r>
      <w:r w:rsidR="00A30AA9" w:rsidRPr="00963180">
        <w:t>chern (im Internet abrufbar / www.bfu.ch).</w:t>
      </w:r>
    </w:p>
    <w:p w14:paraId="73D4709A" w14:textId="77777777" w:rsidR="009F29A2" w:rsidRPr="00963180" w:rsidRDefault="009F29A2" w:rsidP="009F29A2">
      <w:pPr>
        <w:pStyle w:val="1Einrckung0"/>
        <w:tabs>
          <w:tab w:val="clear" w:pos="0"/>
          <w:tab w:val="clear" w:pos="851"/>
          <w:tab w:val="clear" w:pos="5103"/>
        </w:tabs>
        <w:ind w:left="516" w:hanging="658"/>
        <w:jc w:val="left"/>
      </w:pPr>
    </w:p>
    <w:p w14:paraId="37F0B071" w14:textId="3332F2DE" w:rsidR="008024AC" w:rsidRPr="00963180" w:rsidRDefault="009F29A2" w:rsidP="008024AC">
      <w:pPr>
        <w:pStyle w:val="1Einrckung0"/>
        <w:tabs>
          <w:tab w:val="clear" w:pos="0"/>
          <w:tab w:val="clear" w:pos="851"/>
        </w:tabs>
        <w:ind w:left="550" w:hanging="658"/>
        <w:jc w:val="left"/>
        <w:rPr>
          <w:szCs w:val="21"/>
          <w:lang w:eastAsia="de-CH"/>
        </w:rPr>
      </w:pPr>
      <w:r w:rsidRPr="00963180">
        <w:rPr>
          <w:szCs w:val="21"/>
          <w:lang w:eastAsia="de-CH"/>
        </w:rPr>
        <w:t>3.</w:t>
      </w:r>
      <w:r w:rsidR="00B801B7">
        <w:rPr>
          <w:szCs w:val="21"/>
          <w:lang w:eastAsia="de-CH"/>
        </w:rPr>
        <w:t>3</w:t>
      </w:r>
      <w:r w:rsidRPr="00963180">
        <w:rPr>
          <w:szCs w:val="21"/>
          <w:lang w:eastAsia="de-CH"/>
        </w:rPr>
        <w:tab/>
      </w:r>
      <w:r w:rsidR="008024AC" w:rsidRPr="00963180">
        <w:rPr>
          <w:szCs w:val="21"/>
          <w:lang w:eastAsia="de-CH"/>
        </w:rPr>
        <w:t>Die Anforde</w:t>
      </w:r>
      <w:r w:rsidR="00300767" w:rsidRPr="00963180">
        <w:rPr>
          <w:szCs w:val="21"/>
          <w:lang w:eastAsia="de-CH"/>
        </w:rPr>
        <w:t>rungen der SIA Norm 181, Schall</w:t>
      </w:r>
      <w:r w:rsidR="008024AC" w:rsidRPr="00963180">
        <w:rPr>
          <w:szCs w:val="21"/>
          <w:lang w:eastAsia="de-CH"/>
        </w:rPr>
        <w:t>schutz im Hochbau, Ausgabe 2006, sind in den vom Umbau betroffenen Bereichen bezüg</w:t>
      </w:r>
      <w:r w:rsidR="00300767" w:rsidRPr="00963180">
        <w:rPr>
          <w:szCs w:val="21"/>
          <w:lang w:eastAsia="de-CH"/>
        </w:rPr>
        <w:t>lich Trittschall, Luftschall und Haus</w:t>
      </w:r>
      <w:r w:rsidR="008024AC" w:rsidRPr="00963180">
        <w:rPr>
          <w:szCs w:val="21"/>
          <w:lang w:eastAsia="de-CH"/>
        </w:rPr>
        <w:t>technik mit verhältnismässigen Mitteln einzuhalten.</w:t>
      </w:r>
    </w:p>
    <w:p w14:paraId="27ADB97E" w14:textId="77777777" w:rsidR="00DA15D4" w:rsidRPr="00963180" w:rsidRDefault="00DA15D4" w:rsidP="008024AC">
      <w:pPr>
        <w:pStyle w:val="1Einrckung0"/>
        <w:tabs>
          <w:tab w:val="clear" w:pos="0"/>
          <w:tab w:val="clear" w:pos="851"/>
        </w:tabs>
        <w:ind w:left="550" w:hanging="658"/>
        <w:jc w:val="left"/>
        <w:rPr>
          <w:szCs w:val="21"/>
          <w:lang w:eastAsia="de-CH"/>
        </w:rPr>
      </w:pPr>
    </w:p>
    <w:p w14:paraId="4EB1D377" w14:textId="77777777" w:rsidR="009F29A2" w:rsidRPr="00963180" w:rsidRDefault="00DA15D4" w:rsidP="00DA15D4">
      <w:pPr>
        <w:pStyle w:val="1Einrckung0"/>
        <w:tabs>
          <w:tab w:val="clear" w:pos="0"/>
          <w:tab w:val="clear" w:pos="851"/>
          <w:tab w:val="clear" w:pos="5103"/>
        </w:tabs>
        <w:ind w:left="516" w:firstLine="0"/>
        <w:jc w:val="left"/>
        <w:rPr>
          <w:rFonts w:cs="Arial"/>
          <w:szCs w:val="22"/>
        </w:rPr>
      </w:pPr>
      <w:r w:rsidRPr="00963180">
        <w:t>Die Anforde</w:t>
      </w:r>
      <w:r w:rsidR="00300767" w:rsidRPr="00963180">
        <w:t>rungen der SIA Norm 181, Schall</w:t>
      </w:r>
      <w:r w:rsidRPr="00963180">
        <w:t xml:space="preserve">schutz im </w:t>
      </w:r>
      <w:r w:rsidR="00300767" w:rsidRPr="00963180">
        <w:t>Hochbau, Ausgabe 2006, sind einzu</w:t>
      </w:r>
      <w:r w:rsidRPr="00963180">
        <w:t>halten.</w:t>
      </w:r>
    </w:p>
    <w:p w14:paraId="170A5B05" w14:textId="77777777" w:rsidR="009F29A2" w:rsidRPr="00963180" w:rsidRDefault="009F29A2" w:rsidP="009F29A2">
      <w:pPr>
        <w:pStyle w:val="1Einrckung0"/>
        <w:tabs>
          <w:tab w:val="clear" w:pos="0"/>
          <w:tab w:val="clear" w:pos="851"/>
          <w:tab w:val="clear" w:pos="5103"/>
        </w:tabs>
        <w:ind w:left="516" w:hanging="658"/>
        <w:jc w:val="left"/>
        <w:rPr>
          <w:rFonts w:cs="Arial"/>
          <w:szCs w:val="22"/>
        </w:rPr>
      </w:pPr>
    </w:p>
    <w:p w14:paraId="035279AE" w14:textId="2D807D4E" w:rsidR="009F29A2" w:rsidRPr="00963180" w:rsidRDefault="009F29A2" w:rsidP="009F29A2">
      <w:pPr>
        <w:pStyle w:val="1Einrckung0"/>
        <w:tabs>
          <w:tab w:val="clear" w:pos="0"/>
          <w:tab w:val="clear" w:pos="851"/>
          <w:tab w:val="clear" w:pos="5103"/>
        </w:tabs>
        <w:ind w:left="516" w:hanging="658"/>
        <w:jc w:val="left"/>
      </w:pPr>
      <w:r w:rsidRPr="00963180">
        <w:rPr>
          <w:rFonts w:cs="Arial"/>
          <w:szCs w:val="22"/>
        </w:rPr>
        <w:t>3.</w:t>
      </w:r>
      <w:r w:rsidR="00B801B7">
        <w:rPr>
          <w:rFonts w:cs="Arial"/>
          <w:szCs w:val="22"/>
        </w:rPr>
        <w:t>4</w:t>
      </w:r>
      <w:r w:rsidRPr="00963180">
        <w:rPr>
          <w:rFonts w:cs="Arial"/>
          <w:szCs w:val="22"/>
        </w:rPr>
        <w:tab/>
      </w:r>
      <w:r w:rsidR="00DA15D4" w:rsidRPr="00963180">
        <w:rPr>
          <w:rFonts w:cs="Arial"/>
        </w:rPr>
        <w:t>Die Vorschriften von §§ 295 bis 306 PBG sowie der Verordnung über die ordentlichen technischen und übrigen Anforderungen an Bauten, Anlagen, Ausstattungen und Ausrüstungen (Besondere Bauverordnung I) sind für das vorliegende Bauvorhaben verbindlich</w:t>
      </w:r>
      <w:r w:rsidRPr="00963180">
        <w:t>.</w:t>
      </w:r>
    </w:p>
    <w:p w14:paraId="0E12B7CB" w14:textId="77777777" w:rsidR="009F29A2" w:rsidRPr="00963180" w:rsidRDefault="009F29A2" w:rsidP="009F29A2">
      <w:pPr>
        <w:pStyle w:val="1Einrckung0"/>
        <w:tabs>
          <w:tab w:val="clear" w:pos="0"/>
          <w:tab w:val="clear" w:pos="851"/>
          <w:tab w:val="clear" w:pos="5103"/>
        </w:tabs>
        <w:ind w:left="516" w:hanging="658"/>
        <w:jc w:val="left"/>
      </w:pPr>
    </w:p>
    <w:p w14:paraId="7F21A755" w14:textId="6D2C9EFB" w:rsidR="009F29A2" w:rsidRPr="00963180" w:rsidRDefault="009F29A2" w:rsidP="009F29A2">
      <w:pPr>
        <w:pStyle w:val="1Einrckung0"/>
        <w:tabs>
          <w:tab w:val="clear" w:pos="0"/>
          <w:tab w:val="clear" w:pos="851"/>
          <w:tab w:val="clear" w:pos="5103"/>
        </w:tabs>
        <w:ind w:left="516" w:hanging="658"/>
        <w:jc w:val="left"/>
        <w:rPr>
          <w:rFonts w:cs="Arial"/>
        </w:rPr>
      </w:pPr>
      <w:r w:rsidRPr="00963180">
        <w:t>3.</w:t>
      </w:r>
      <w:r w:rsidR="00B801B7">
        <w:t>5</w:t>
      </w:r>
      <w:r w:rsidRPr="00963180">
        <w:tab/>
      </w:r>
      <w:r w:rsidRPr="00963180">
        <w:rPr>
          <w:rFonts w:cs="Arial"/>
        </w:rPr>
        <w:t>Beabsichtigte und notwendig werdende Grunddienstbarkeiten und Nutzungsverhältnisse sind auf privatrechtlicher Basis zu regeln.</w:t>
      </w:r>
    </w:p>
    <w:p w14:paraId="491D6EC0" w14:textId="77777777" w:rsidR="009F29A2" w:rsidRPr="00963180" w:rsidRDefault="009F29A2" w:rsidP="009F29A2">
      <w:pPr>
        <w:tabs>
          <w:tab w:val="left" w:pos="567"/>
        </w:tabs>
        <w:ind w:left="516" w:hanging="658"/>
        <w:jc w:val="left"/>
        <w:rPr>
          <w:rFonts w:cs="Arial"/>
          <w:i/>
        </w:rPr>
      </w:pPr>
    </w:p>
    <w:p w14:paraId="092E93CB" w14:textId="05C654D4" w:rsidR="009F29A2" w:rsidRPr="00963180" w:rsidRDefault="009F29A2" w:rsidP="009F29A2">
      <w:pPr>
        <w:tabs>
          <w:tab w:val="left" w:pos="567"/>
        </w:tabs>
        <w:ind w:left="516" w:hanging="658"/>
        <w:jc w:val="left"/>
      </w:pPr>
      <w:r w:rsidRPr="00963180">
        <w:rPr>
          <w:rFonts w:cs="Arial"/>
        </w:rPr>
        <w:t>3.</w:t>
      </w:r>
      <w:r w:rsidR="00B801B7">
        <w:rPr>
          <w:rFonts w:cs="Arial"/>
        </w:rPr>
        <w:t>6</w:t>
      </w:r>
      <w:r w:rsidRPr="00963180">
        <w:rPr>
          <w:rFonts w:cs="Arial"/>
        </w:rPr>
        <w:tab/>
      </w:r>
      <w:r w:rsidR="0012740A" w:rsidRPr="00963180">
        <w:rPr>
          <w:rFonts w:cs="Arial"/>
        </w:rPr>
        <w:t>Emissionen von Anlagen mit störender Erzeugung von Lärm und dgl. (Wärmepumpe etc.) sind soweit zu begrenzen, als dies technisch und betrieblich möglich sowie wirtschaftlich tragbar ist. Bauliche und betriebliche Massnahmen sind in zeitlich und sachlich angemessener Weise der technischen Entwicklung anzupassen (§ 226 PBG sowie Art. 11 Abs. 2 Umweltschutzgesetz; USG; Art. 7 Lärmschutzverordnung; LSV).</w:t>
      </w:r>
      <w:r w:rsidRPr="00963180">
        <w:t xml:space="preserve"> </w:t>
      </w:r>
    </w:p>
    <w:p w14:paraId="5AE896A1" w14:textId="77777777" w:rsidR="009F29A2" w:rsidRPr="00963180" w:rsidRDefault="009F29A2" w:rsidP="009F29A2">
      <w:pPr>
        <w:tabs>
          <w:tab w:val="left" w:pos="567"/>
        </w:tabs>
        <w:ind w:left="516" w:hanging="658"/>
        <w:jc w:val="left"/>
      </w:pPr>
    </w:p>
    <w:p w14:paraId="27E78E0F" w14:textId="34D05F93" w:rsidR="009F29A2" w:rsidRPr="00963180" w:rsidRDefault="009F29A2" w:rsidP="009F29A2">
      <w:pPr>
        <w:tabs>
          <w:tab w:val="left" w:pos="567"/>
          <w:tab w:val="num" w:pos="851"/>
        </w:tabs>
        <w:ind w:left="516" w:hanging="658"/>
        <w:jc w:val="left"/>
      </w:pPr>
      <w:r w:rsidRPr="00963180">
        <w:t>3.</w:t>
      </w:r>
      <w:r w:rsidR="00B801B7">
        <w:t>7</w:t>
      </w:r>
      <w:r w:rsidRPr="00963180">
        <w:tab/>
        <w:t xml:space="preserve">Die Sonnenkollektoren sind wie vorgesehen als zusammenhängende Flächen zu erstellen und möglichst dachbündig gestalterisch zu integrieren. Es dürfen lediglich nicht reflektierende Kollektoren mit dunklen Absorberflächen verwendet werden. Die Einfassung der Kollektoren hat in Abstimmung </w:t>
      </w:r>
      <w:r w:rsidR="000738BA" w:rsidRPr="00963180">
        <w:t xml:space="preserve">mit </w:t>
      </w:r>
      <w:r w:rsidRPr="00963180">
        <w:t xml:space="preserve">der Farbe des Daches zu erfolgen. </w:t>
      </w:r>
    </w:p>
    <w:p w14:paraId="79419AAE" w14:textId="77777777" w:rsidR="003A00E6" w:rsidRPr="00963180" w:rsidRDefault="003A00E6" w:rsidP="009F29A2">
      <w:pPr>
        <w:tabs>
          <w:tab w:val="left" w:pos="567"/>
          <w:tab w:val="num" w:pos="851"/>
        </w:tabs>
        <w:ind w:left="516" w:hanging="658"/>
        <w:jc w:val="left"/>
        <w:rPr>
          <w:szCs w:val="21"/>
        </w:rPr>
      </w:pPr>
    </w:p>
    <w:p w14:paraId="64D7FF1E" w14:textId="62884C32" w:rsidR="003A00E6" w:rsidRPr="00963180" w:rsidRDefault="003A00E6" w:rsidP="003A00E6">
      <w:pPr>
        <w:tabs>
          <w:tab w:val="left" w:pos="567"/>
          <w:tab w:val="num" w:pos="851"/>
        </w:tabs>
        <w:ind w:left="516" w:hanging="658"/>
        <w:jc w:val="left"/>
      </w:pPr>
      <w:r w:rsidRPr="00963180">
        <w:t>3.</w:t>
      </w:r>
      <w:r w:rsidR="00B801B7">
        <w:t>8</w:t>
      </w:r>
      <w:r w:rsidRPr="00963180">
        <w:tab/>
      </w:r>
      <w:r w:rsidRPr="00963180">
        <w:rPr>
          <w:u w:val="single"/>
        </w:rPr>
        <w:t>Aufgrabungen</w:t>
      </w:r>
      <w:r w:rsidRPr="00963180">
        <w:t xml:space="preserve"> des öffentlichen Grunds sowie die erforderlichen Instandstel</w:t>
      </w:r>
      <w:r w:rsidR="00300767" w:rsidRPr="00963180">
        <w:t>lungsarbei</w:t>
      </w:r>
      <w:r w:rsidRPr="00963180">
        <w:t>ten sind n</w:t>
      </w:r>
      <w:r w:rsidR="00300767" w:rsidRPr="00963180">
        <w:t>ach den Wei</w:t>
      </w:r>
      <w:r w:rsidRPr="00963180">
        <w:t xml:space="preserve">sungen und unter Aufsicht des </w:t>
      </w:r>
      <w:r w:rsidR="00A30AA9" w:rsidRPr="00963180">
        <w:t>Betriebsl</w:t>
      </w:r>
      <w:r w:rsidRPr="00963180">
        <w:t xml:space="preserve">eiters </w:t>
      </w:r>
      <w:r w:rsidR="00A30AA9" w:rsidRPr="00963180">
        <w:t>Gemeindewerke</w:t>
      </w:r>
      <w:r w:rsidRPr="00963180">
        <w:t>, auszuführen.</w:t>
      </w:r>
    </w:p>
    <w:p w14:paraId="4D63101E" w14:textId="77777777" w:rsidR="00406D9B" w:rsidRPr="00963180" w:rsidRDefault="00406D9B" w:rsidP="003A00E6">
      <w:pPr>
        <w:tabs>
          <w:tab w:val="left" w:pos="567"/>
          <w:tab w:val="num" w:pos="851"/>
        </w:tabs>
        <w:ind w:left="516" w:hanging="658"/>
        <w:jc w:val="left"/>
      </w:pPr>
    </w:p>
    <w:p w14:paraId="6C6E3027" w14:textId="1C5018D2" w:rsidR="00981A58" w:rsidRPr="00963180" w:rsidRDefault="00981A58" w:rsidP="00406D9B">
      <w:pPr>
        <w:tabs>
          <w:tab w:val="left" w:pos="567"/>
          <w:tab w:val="num" w:pos="851"/>
        </w:tabs>
        <w:ind w:left="516" w:hanging="658"/>
        <w:jc w:val="left"/>
      </w:pPr>
      <w:r w:rsidRPr="00963180">
        <w:t>3.</w:t>
      </w:r>
      <w:r w:rsidR="00B801B7">
        <w:t>9</w:t>
      </w:r>
      <w:r w:rsidRPr="00963180">
        <w:tab/>
      </w:r>
      <w:r w:rsidRPr="00963180">
        <w:rPr>
          <w:u w:val="single"/>
        </w:rPr>
        <w:t>Abschlüsse</w:t>
      </w:r>
      <w:r w:rsidRPr="00963180">
        <w:t xml:space="preserve"> entlang von Strassen, Wegen und Plätzen, </w:t>
      </w:r>
      <w:r w:rsidR="00300767" w:rsidRPr="00963180">
        <w:t>eingeschlossen die erforderli</w:t>
      </w:r>
      <w:r w:rsidRPr="00963180">
        <w:t>chen Anpassungsarbeiten, sind nach den We</w:t>
      </w:r>
      <w:r w:rsidR="00A30AA9" w:rsidRPr="00963180">
        <w:t>isungen und unter Aufsicht des Betriebsl</w:t>
      </w:r>
      <w:r w:rsidRPr="00963180">
        <w:t xml:space="preserve">eiters </w:t>
      </w:r>
      <w:r w:rsidR="00A30AA9" w:rsidRPr="00963180">
        <w:t>Gemeindewerke</w:t>
      </w:r>
      <w:r w:rsidRPr="00963180">
        <w:t>, durchzuführen.</w:t>
      </w:r>
    </w:p>
    <w:p w14:paraId="5A3A3F87" w14:textId="77777777" w:rsidR="00406D9B" w:rsidRPr="00963180" w:rsidRDefault="00406D9B" w:rsidP="00406D9B">
      <w:pPr>
        <w:tabs>
          <w:tab w:val="left" w:pos="567"/>
          <w:tab w:val="num" w:pos="851"/>
        </w:tabs>
        <w:ind w:left="516" w:hanging="658"/>
        <w:jc w:val="left"/>
      </w:pPr>
    </w:p>
    <w:p w14:paraId="5590A7EB" w14:textId="77777777" w:rsidR="009F29A2" w:rsidRPr="00963180" w:rsidRDefault="009F29A2" w:rsidP="009F29A2">
      <w:pPr>
        <w:pStyle w:val="1Einrckung0"/>
        <w:tabs>
          <w:tab w:val="clear" w:pos="0"/>
          <w:tab w:val="clear" w:pos="851"/>
        </w:tabs>
        <w:ind w:left="516" w:hanging="658"/>
        <w:jc w:val="left"/>
        <w:rPr>
          <w:b/>
        </w:rPr>
      </w:pPr>
      <w:r w:rsidRPr="00963180">
        <w:rPr>
          <w:b/>
        </w:rPr>
        <w:t>4.</w:t>
      </w:r>
      <w:r w:rsidRPr="00963180">
        <w:rPr>
          <w:b/>
        </w:rPr>
        <w:tab/>
      </w:r>
      <w:r w:rsidRPr="00963180">
        <w:rPr>
          <w:b/>
          <w:u w:val="single"/>
        </w:rPr>
        <w:t>Feuerpolizeiliche Bedingungen:</w:t>
      </w:r>
    </w:p>
    <w:p w14:paraId="2986B95D" w14:textId="77777777" w:rsidR="009F29A2" w:rsidRPr="00963180" w:rsidRDefault="009F29A2" w:rsidP="009F29A2">
      <w:pPr>
        <w:pStyle w:val="1Einrckung0"/>
        <w:ind w:left="516" w:hanging="658"/>
        <w:jc w:val="left"/>
      </w:pPr>
    </w:p>
    <w:p w14:paraId="3081FA34" w14:textId="77777777" w:rsidR="00466266" w:rsidRPr="00963180" w:rsidRDefault="009F29A2" w:rsidP="00A3244D">
      <w:pPr>
        <w:pStyle w:val="1Einrckung0"/>
        <w:ind w:left="516" w:hanging="658"/>
        <w:jc w:val="left"/>
      </w:pPr>
      <w:r w:rsidRPr="00963180">
        <w:t>4.1</w:t>
      </w:r>
      <w:r w:rsidRPr="00963180">
        <w:tab/>
      </w:r>
      <w:r w:rsidR="00A3244D" w:rsidRPr="00963180">
        <w:t>***</w:t>
      </w:r>
    </w:p>
    <w:p w14:paraId="0568796E" w14:textId="77777777" w:rsidR="00373E32" w:rsidRPr="00963180" w:rsidRDefault="00373E32" w:rsidP="009F29A2">
      <w:pPr>
        <w:pStyle w:val="1Einrckung0"/>
        <w:tabs>
          <w:tab w:val="clear" w:pos="0"/>
          <w:tab w:val="clear" w:pos="851"/>
          <w:tab w:val="clear" w:pos="5103"/>
          <w:tab w:val="left" w:pos="1276"/>
        </w:tabs>
        <w:ind w:left="516" w:hanging="658"/>
        <w:jc w:val="left"/>
      </w:pPr>
    </w:p>
    <w:p w14:paraId="140730F4" w14:textId="77777777" w:rsidR="009F29A2" w:rsidRPr="00963180" w:rsidRDefault="00B83A9B" w:rsidP="009F29A2">
      <w:pPr>
        <w:pStyle w:val="1Einrckung0"/>
        <w:tabs>
          <w:tab w:val="clear" w:pos="0"/>
          <w:tab w:val="clear" w:pos="851"/>
          <w:tab w:val="clear" w:pos="5103"/>
          <w:tab w:val="left" w:pos="1276"/>
        </w:tabs>
        <w:ind w:left="516" w:hanging="658"/>
        <w:jc w:val="left"/>
      </w:pPr>
      <w:r w:rsidRPr="00963180">
        <w:br w:type="column"/>
      </w:r>
    </w:p>
    <w:p w14:paraId="72EDB8C2" w14:textId="77777777" w:rsidR="009F29A2" w:rsidRPr="00963180" w:rsidRDefault="009F29A2" w:rsidP="009F29A2">
      <w:pPr>
        <w:pStyle w:val="1Einrckung0"/>
        <w:tabs>
          <w:tab w:val="clear" w:pos="0"/>
          <w:tab w:val="clear" w:pos="851"/>
        </w:tabs>
        <w:ind w:left="516" w:hanging="658"/>
        <w:jc w:val="left"/>
        <w:rPr>
          <w:b/>
        </w:rPr>
      </w:pPr>
      <w:r w:rsidRPr="00963180">
        <w:rPr>
          <w:b/>
        </w:rPr>
        <w:t>5.</w:t>
      </w:r>
      <w:r w:rsidRPr="00963180">
        <w:rPr>
          <w:b/>
        </w:rPr>
        <w:tab/>
      </w:r>
      <w:r w:rsidRPr="00963180">
        <w:rPr>
          <w:b/>
          <w:u w:val="single"/>
        </w:rPr>
        <w:t>Bauausführung:</w:t>
      </w:r>
    </w:p>
    <w:p w14:paraId="24D5EC8E" w14:textId="77777777" w:rsidR="009F29A2" w:rsidRPr="00963180" w:rsidRDefault="009F29A2" w:rsidP="009F29A2">
      <w:pPr>
        <w:pStyle w:val="1Einrckung0"/>
        <w:tabs>
          <w:tab w:val="clear" w:pos="0"/>
          <w:tab w:val="clear" w:pos="851"/>
          <w:tab w:val="clear" w:pos="5103"/>
        </w:tabs>
        <w:ind w:left="516" w:hanging="658"/>
        <w:jc w:val="left"/>
        <w:rPr>
          <w:rFonts w:cs="Arial"/>
        </w:rPr>
      </w:pPr>
    </w:p>
    <w:p w14:paraId="3DE0C3A6" w14:textId="77777777" w:rsidR="005075D9" w:rsidRPr="00963180" w:rsidRDefault="009F29A2" w:rsidP="009F29A2">
      <w:pPr>
        <w:pStyle w:val="1Einrckung0"/>
        <w:tabs>
          <w:tab w:val="clear" w:pos="0"/>
          <w:tab w:val="clear" w:pos="851"/>
          <w:tab w:val="clear" w:pos="5103"/>
        </w:tabs>
        <w:ind w:left="516" w:hanging="658"/>
        <w:jc w:val="left"/>
      </w:pPr>
      <w:r w:rsidRPr="00963180">
        <w:t>5.1</w:t>
      </w:r>
      <w:r w:rsidRPr="00963180">
        <w:tab/>
      </w:r>
      <w:r w:rsidR="005075D9" w:rsidRPr="00963180">
        <w:t>Dem Bauamt</w:t>
      </w:r>
      <w:r w:rsidRPr="00963180">
        <w:t xml:space="preserve"> </w:t>
      </w:r>
      <w:r w:rsidR="005075D9" w:rsidRPr="00963180">
        <w:t xml:space="preserve">ist rechtzeitig zu melden: </w:t>
      </w:r>
    </w:p>
    <w:p w14:paraId="72BE9CC1" w14:textId="77777777" w:rsidR="005075D9" w:rsidRPr="00963180" w:rsidRDefault="009F29A2" w:rsidP="005075D9">
      <w:pPr>
        <w:pStyle w:val="1Einrckung0"/>
        <w:numPr>
          <w:ilvl w:val="0"/>
          <w:numId w:val="20"/>
        </w:numPr>
        <w:tabs>
          <w:tab w:val="clear" w:pos="0"/>
          <w:tab w:val="clear" w:pos="851"/>
          <w:tab w:val="clear" w:pos="5103"/>
        </w:tabs>
        <w:ind w:firstLine="350"/>
        <w:jc w:val="left"/>
      </w:pPr>
      <w:r w:rsidRPr="00963180">
        <w:t>Baubeginn</w:t>
      </w:r>
    </w:p>
    <w:p w14:paraId="15909612" w14:textId="77777777" w:rsidR="005075D9" w:rsidRPr="00963180" w:rsidRDefault="005075D9" w:rsidP="005075D9">
      <w:pPr>
        <w:pStyle w:val="1Einrckung0"/>
        <w:numPr>
          <w:ilvl w:val="0"/>
          <w:numId w:val="20"/>
        </w:numPr>
        <w:tabs>
          <w:tab w:val="clear" w:pos="0"/>
          <w:tab w:val="clear" w:pos="851"/>
          <w:tab w:val="clear" w:pos="5103"/>
        </w:tabs>
        <w:ind w:firstLine="350"/>
        <w:jc w:val="left"/>
      </w:pPr>
      <w:r w:rsidRPr="00963180">
        <w:t>Kanalisationsabnahme</w:t>
      </w:r>
    </w:p>
    <w:p w14:paraId="66D9F10D" w14:textId="77777777" w:rsidR="005075D9" w:rsidRPr="00963180" w:rsidRDefault="005075D9" w:rsidP="005075D9">
      <w:pPr>
        <w:pStyle w:val="1Einrckung0"/>
        <w:numPr>
          <w:ilvl w:val="0"/>
          <w:numId w:val="20"/>
        </w:numPr>
        <w:tabs>
          <w:tab w:val="clear" w:pos="0"/>
          <w:tab w:val="clear" w:pos="851"/>
          <w:tab w:val="clear" w:pos="5103"/>
        </w:tabs>
        <w:ind w:firstLine="350"/>
        <w:jc w:val="left"/>
      </w:pPr>
      <w:r w:rsidRPr="00963180">
        <w:t>Rohbauabnahme</w:t>
      </w:r>
    </w:p>
    <w:p w14:paraId="5201689F" w14:textId="77777777" w:rsidR="005075D9" w:rsidRPr="00963180" w:rsidRDefault="005075D9" w:rsidP="005075D9">
      <w:pPr>
        <w:pStyle w:val="1Einrckung0"/>
        <w:numPr>
          <w:ilvl w:val="0"/>
          <w:numId w:val="20"/>
        </w:numPr>
        <w:tabs>
          <w:tab w:val="clear" w:pos="0"/>
          <w:tab w:val="clear" w:pos="851"/>
          <w:tab w:val="clear" w:pos="5103"/>
        </w:tabs>
        <w:ind w:firstLine="350"/>
        <w:jc w:val="left"/>
      </w:pPr>
      <w:r w:rsidRPr="00963180">
        <w:t>Bezugsabnahme</w:t>
      </w:r>
    </w:p>
    <w:p w14:paraId="1B1780FE" w14:textId="77777777" w:rsidR="005075D9" w:rsidRPr="00963180" w:rsidRDefault="005075D9" w:rsidP="005075D9">
      <w:pPr>
        <w:pStyle w:val="1Einrckung0"/>
        <w:numPr>
          <w:ilvl w:val="0"/>
          <w:numId w:val="20"/>
        </w:numPr>
        <w:tabs>
          <w:tab w:val="clear" w:pos="0"/>
          <w:tab w:val="clear" w:pos="851"/>
          <w:tab w:val="clear" w:pos="5103"/>
        </w:tabs>
        <w:ind w:firstLine="350"/>
        <w:jc w:val="left"/>
      </w:pPr>
      <w:r w:rsidRPr="00963180">
        <w:t>Schlusskontrolle</w:t>
      </w:r>
      <w:r w:rsidR="009F29A2" w:rsidRPr="00963180">
        <w:t xml:space="preserve"> </w:t>
      </w:r>
    </w:p>
    <w:p w14:paraId="6FBC52F5" w14:textId="77777777" w:rsidR="005075D9" w:rsidRPr="00963180" w:rsidRDefault="005075D9" w:rsidP="005075D9">
      <w:pPr>
        <w:pStyle w:val="1Einrckung0"/>
        <w:tabs>
          <w:tab w:val="clear" w:pos="0"/>
          <w:tab w:val="clear" w:pos="851"/>
          <w:tab w:val="clear" w:pos="5103"/>
        </w:tabs>
        <w:ind w:left="516" w:firstLine="0"/>
        <w:jc w:val="left"/>
      </w:pPr>
    </w:p>
    <w:p w14:paraId="26C7742C" w14:textId="77777777" w:rsidR="009F29A2" w:rsidRPr="00963180" w:rsidRDefault="005075D9" w:rsidP="005075D9">
      <w:pPr>
        <w:pStyle w:val="1Einrckung0"/>
        <w:tabs>
          <w:tab w:val="clear" w:pos="0"/>
          <w:tab w:val="clear" w:pos="851"/>
          <w:tab w:val="clear" w:pos="5103"/>
        </w:tabs>
        <w:ind w:left="516" w:firstLine="0"/>
        <w:jc w:val="left"/>
        <w:rPr>
          <w:rFonts w:cs="Arial"/>
        </w:rPr>
      </w:pPr>
      <w:r w:rsidRPr="00963180">
        <w:t xml:space="preserve">Die Meldung hat mit Formular (im </w:t>
      </w:r>
      <w:r w:rsidR="00C925A9" w:rsidRPr="00963180">
        <w:t>Online-</w:t>
      </w:r>
      <w:r w:rsidRPr="00963180">
        <w:t>Schalter)</w:t>
      </w:r>
      <w:r w:rsidR="00A30AA9" w:rsidRPr="00963180">
        <w:t xml:space="preserve">, </w:t>
      </w:r>
      <w:r w:rsidRPr="00963180">
        <w:t>mit E</w:t>
      </w:r>
      <w:r w:rsidR="00C925A9" w:rsidRPr="00963180">
        <w:t>-M</w:t>
      </w:r>
      <w:r w:rsidRPr="00963180">
        <w:t xml:space="preserve">ail an </w:t>
      </w:r>
      <w:r w:rsidR="00A3244D" w:rsidRPr="00963180">
        <w:t>***</w:t>
      </w:r>
      <w:r w:rsidR="00A30AA9" w:rsidRPr="00963180">
        <w:t xml:space="preserve">oder telefonisch </w:t>
      </w:r>
      <w:r w:rsidRPr="00963180">
        <w:t>rechtzeitig zuvor zu erfolgen.</w:t>
      </w:r>
      <w:r w:rsidR="009F29A2" w:rsidRPr="00963180">
        <w:rPr>
          <w:rFonts w:cs="Arial"/>
        </w:rPr>
        <w:br/>
      </w:r>
    </w:p>
    <w:p w14:paraId="4CC07681" w14:textId="77777777" w:rsidR="009F29A2" w:rsidRPr="00963180" w:rsidRDefault="009F29A2" w:rsidP="009F29A2">
      <w:pPr>
        <w:pStyle w:val="1Einrckung0"/>
        <w:tabs>
          <w:tab w:val="clear" w:pos="0"/>
          <w:tab w:val="clear" w:pos="851"/>
          <w:tab w:val="clear" w:pos="5103"/>
        </w:tabs>
        <w:ind w:left="516" w:hanging="658"/>
        <w:jc w:val="left"/>
        <w:rPr>
          <w:rFonts w:cs="Arial"/>
        </w:rPr>
      </w:pPr>
      <w:r w:rsidRPr="00963180">
        <w:rPr>
          <w:rFonts w:cs="Arial"/>
        </w:rPr>
        <w:t>5.2</w:t>
      </w:r>
      <w:r w:rsidRPr="00963180">
        <w:rPr>
          <w:rFonts w:cs="Arial"/>
        </w:rPr>
        <w:tab/>
        <w:t>Den Weisungen der Baukontrollorgane ist unbedingt und unverzüglich Folge zu leisten. Ist der Gesuchstelle</w:t>
      </w:r>
      <w:r w:rsidR="00300767" w:rsidRPr="00963180">
        <w:rPr>
          <w:rFonts w:cs="Arial"/>
        </w:rPr>
        <w:t>r mit Weisungen der Baukontroll</w:t>
      </w:r>
      <w:r w:rsidRPr="00963180">
        <w:rPr>
          <w:rFonts w:cs="Arial"/>
        </w:rPr>
        <w:t>organe nicht einverstanden, kann er bei der örtlichen Baubehörde den Erlass einer diesbezüglich anfechtbaren Verfügung verlangen. Dies entbindet ihn aber nicht von der Pflicht, die genannten Weisungen zu befolgen.</w:t>
      </w:r>
    </w:p>
    <w:p w14:paraId="0E8F0763" w14:textId="77777777" w:rsidR="009F29A2" w:rsidRPr="00963180" w:rsidRDefault="009F29A2" w:rsidP="009F29A2">
      <w:pPr>
        <w:pStyle w:val="1Einrckung0"/>
        <w:tabs>
          <w:tab w:val="clear" w:pos="0"/>
          <w:tab w:val="clear" w:pos="851"/>
          <w:tab w:val="clear" w:pos="5103"/>
        </w:tabs>
        <w:ind w:left="516" w:hanging="658"/>
        <w:jc w:val="left"/>
        <w:rPr>
          <w:rFonts w:cs="Arial"/>
        </w:rPr>
      </w:pPr>
    </w:p>
    <w:p w14:paraId="201B103F" w14:textId="77777777" w:rsidR="009F29A2" w:rsidRPr="00963180" w:rsidRDefault="009F29A2" w:rsidP="009F29A2">
      <w:pPr>
        <w:pStyle w:val="1Einrckung0"/>
        <w:tabs>
          <w:tab w:val="clear" w:pos="0"/>
          <w:tab w:val="clear" w:pos="851"/>
          <w:tab w:val="clear" w:pos="5103"/>
        </w:tabs>
        <w:ind w:left="516" w:hanging="658"/>
        <w:jc w:val="left"/>
        <w:rPr>
          <w:rFonts w:cs="Arial"/>
        </w:rPr>
      </w:pPr>
      <w:r w:rsidRPr="00963180">
        <w:rPr>
          <w:rFonts w:cs="Arial"/>
        </w:rPr>
        <w:t>5.3</w:t>
      </w:r>
      <w:r w:rsidRPr="00963180">
        <w:rPr>
          <w:rFonts w:cs="Arial"/>
        </w:rPr>
        <w:tab/>
        <w:t>Das Bauvorhaben ist gemäss den bewilligten Plänen auszuführen. Abweichungen sind vorgängig bewilligen zu lassen.</w:t>
      </w:r>
    </w:p>
    <w:p w14:paraId="494B0BF7" w14:textId="77777777" w:rsidR="009F29A2" w:rsidRPr="00963180" w:rsidRDefault="009F29A2" w:rsidP="009F29A2">
      <w:pPr>
        <w:pStyle w:val="1Einrckung0"/>
        <w:tabs>
          <w:tab w:val="clear" w:pos="0"/>
          <w:tab w:val="clear" w:pos="851"/>
          <w:tab w:val="clear" w:pos="5103"/>
        </w:tabs>
        <w:ind w:left="516" w:hanging="658"/>
        <w:jc w:val="left"/>
        <w:rPr>
          <w:rFonts w:cs="Arial"/>
          <w:i/>
        </w:rPr>
      </w:pPr>
    </w:p>
    <w:p w14:paraId="5F16DCB8" w14:textId="77777777" w:rsidR="009F29A2" w:rsidRPr="00963180" w:rsidRDefault="009F29A2" w:rsidP="00A3244D">
      <w:pPr>
        <w:pStyle w:val="1Einrckung0"/>
        <w:tabs>
          <w:tab w:val="clear" w:pos="0"/>
          <w:tab w:val="left" w:pos="708"/>
        </w:tabs>
        <w:ind w:left="516" w:hanging="658"/>
        <w:jc w:val="left"/>
      </w:pPr>
      <w:r w:rsidRPr="00963180">
        <w:rPr>
          <w:rFonts w:cs="Arial"/>
        </w:rPr>
        <w:t>5.4</w:t>
      </w:r>
      <w:r w:rsidRPr="00963180">
        <w:rPr>
          <w:rFonts w:cs="Arial"/>
        </w:rPr>
        <w:tab/>
      </w:r>
      <w:r w:rsidR="00E343AC" w:rsidRPr="00963180">
        <w:t>Der Grundbuchgeometer (</w:t>
      </w:r>
      <w:r w:rsidR="00A3244D" w:rsidRPr="00963180">
        <w:t>***</w:t>
      </w:r>
      <w:r w:rsidR="00E343AC" w:rsidRPr="00963180">
        <w:t>)</w:t>
      </w:r>
      <w:r w:rsidRPr="00963180">
        <w:t xml:space="preserve"> ist von Gesetzes wegen verpflichtet, nach Abschluss der Bauarbeiten sämtliche Änderungen an Bauten und am Grundstück zu erfassen und in den Plänen und Registern nachzutragen. Für die Kosten der Vermarkung und der Nachführungsarbeiten haben die Grundeigentümer aufzukommen. </w:t>
      </w:r>
    </w:p>
    <w:p w14:paraId="0B1E5E75" w14:textId="77777777" w:rsidR="00BA565D" w:rsidRPr="00963180" w:rsidRDefault="00BA565D" w:rsidP="00BA565D">
      <w:pPr>
        <w:tabs>
          <w:tab w:val="left" w:pos="567"/>
          <w:tab w:val="left" w:pos="1418"/>
          <w:tab w:val="left" w:pos="1985"/>
          <w:tab w:val="left" w:pos="2552"/>
          <w:tab w:val="left" w:pos="3119"/>
          <w:tab w:val="left" w:pos="3686"/>
          <w:tab w:val="left" w:pos="4253"/>
          <w:tab w:val="left" w:pos="4820"/>
        </w:tabs>
        <w:ind w:left="516"/>
        <w:rPr>
          <w:szCs w:val="20"/>
          <w:lang w:eastAsia="de-DE"/>
        </w:rPr>
      </w:pPr>
      <w:r w:rsidRPr="00963180">
        <w:rPr>
          <w:szCs w:val="20"/>
          <w:lang w:eastAsia="de-DE"/>
        </w:rPr>
        <w:t>Die Vermassung des Grundrissplans wird durch den Grundbuchgeometer ohne besonderen Auftrag der Bauherrschaft erst anlässlich der Absteckung überprüft. Für den Fall falscher Massangaben oder anderer Widersprüche wird eine Rev</w:t>
      </w:r>
      <w:r w:rsidR="00300767" w:rsidRPr="00963180">
        <w:rPr>
          <w:szCs w:val="20"/>
          <w:lang w:eastAsia="de-DE"/>
        </w:rPr>
        <w:t>ision dieser Baubewilligung aus</w:t>
      </w:r>
      <w:r w:rsidRPr="00963180">
        <w:rPr>
          <w:szCs w:val="20"/>
          <w:lang w:eastAsia="de-DE"/>
        </w:rPr>
        <w:t>drücklich vorbehalten.</w:t>
      </w:r>
    </w:p>
    <w:p w14:paraId="271A594A" w14:textId="77777777" w:rsidR="009F29A2" w:rsidRPr="00963180" w:rsidRDefault="009F29A2" w:rsidP="009F29A2">
      <w:pPr>
        <w:pStyle w:val="1Einrckung0"/>
        <w:tabs>
          <w:tab w:val="clear" w:pos="0"/>
          <w:tab w:val="clear" w:pos="851"/>
          <w:tab w:val="clear" w:pos="5103"/>
        </w:tabs>
        <w:ind w:left="516" w:firstLine="0"/>
        <w:jc w:val="left"/>
      </w:pPr>
    </w:p>
    <w:p w14:paraId="38E03ADC" w14:textId="77777777" w:rsidR="00BA565D" w:rsidRPr="00963180" w:rsidRDefault="00BA565D" w:rsidP="00BA565D">
      <w:pPr>
        <w:pStyle w:val="1Einrckung0"/>
        <w:tabs>
          <w:tab w:val="clear" w:pos="0"/>
          <w:tab w:val="clear" w:pos="851"/>
          <w:tab w:val="clear" w:pos="5103"/>
        </w:tabs>
        <w:ind w:left="516" w:firstLine="0"/>
        <w:jc w:val="left"/>
      </w:pPr>
      <w:r w:rsidRPr="00963180">
        <w:rPr>
          <w:u w:val="single"/>
        </w:rPr>
        <w:t>Vor Baubeginn</w:t>
      </w:r>
      <w:r w:rsidRPr="00963180">
        <w:t xml:space="preserve"> ist das Bauvorhaben dem Grundbuchgeometer zur vermessungstechnischen Baukontrolle anzumelden und die Vermassung des Grundrissplans überprüfen zu lassen. Für den Fall falscher Massangaben oder anderer Widersprüche wird eine Revision dieser Baubewilligung ausdrücklich vorbehalten. </w:t>
      </w:r>
    </w:p>
    <w:p w14:paraId="0D3ECEA2" w14:textId="77777777" w:rsidR="00BA565D" w:rsidRPr="00963180" w:rsidRDefault="00BA565D" w:rsidP="00BA565D">
      <w:pPr>
        <w:pStyle w:val="1Einrckung0"/>
        <w:tabs>
          <w:tab w:val="clear" w:pos="0"/>
          <w:tab w:val="clear" w:pos="851"/>
          <w:tab w:val="clear" w:pos="5103"/>
        </w:tabs>
        <w:ind w:left="516" w:firstLine="0"/>
        <w:jc w:val="left"/>
      </w:pPr>
      <w:r w:rsidRPr="00963180">
        <w:t>Die Abnahme bzw. das Einschneiden von Schnurgerüsten hat durch das bezeichnete Vermessungsbüro zu erfolgen. Wird ein anderes Ingenieur- Vermessungsbüro beauftragt, hat die Baubehörd</w:t>
      </w:r>
      <w:r w:rsidR="00C410EC" w:rsidRPr="00963180">
        <w:t>e eine Nachkontrolle durch den b</w:t>
      </w:r>
      <w:r w:rsidRPr="00963180">
        <w:t>eauftragten Geometer auf Kosten der Bauherrschaft anzuordnen.</w:t>
      </w:r>
    </w:p>
    <w:p w14:paraId="3D89E5FB" w14:textId="77777777" w:rsidR="009F29A2" w:rsidRPr="00963180" w:rsidRDefault="009F29A2" w:rsidP="009F29A2">
      <w:pPr>
        <w:pStyle w:val="1Einrckung0"/>
        <w:tabs>
          <w:tab w:val="clear" w:pos="0"/>
          <w:tab w:val="clear" w:pos="851"/>
          <w:tab w:val="clear" w:pos="5103"/>
        </w:tabs>
        <w:ind w:left="516" w:firstLine="0"/>
        <w:jc w:val="left"/>
      </w:pPr>
    </w:p>
    <w:p w14:paraId="6E48B2CF" w14:textId="77777777" w:rsidR="00377378" w:rsidRPr="00963180" w:rsidRDefault="009F29A2" w:rsidP="00377378">
      <w:pPr>
        <w:pStyle w:val="1Einrckung0"/>
        <w:ind w:left="516" w:hanging="658"/>
        <w:jc w:val="left"/>
        <w:rPr>
          <w:snapToGrid w:val="0"/>
        </w:rPr>
      </w:pPr>
      <w:r w:rsidRPr="00963180">
        <w:rPr>
          <w:snapToGrid w:val="0"/>
        </w:rPr>
        <w:t>5.5</w:t>
      </w:r>
      <w:r w:rsidRPr="00963180">
        <w:rPr>
          <w:snapToGrid w:val="0"/>
        </w:rPr>
        <w:tab/>
        <w:t xml:space="preserve">Bauten und Anlagen dürfen im Sinne von § 239 PBG sowie Art. 229 StGB weder bei ihrer Erstellung noch durch ihren Bestand Personen oder Sachen gefährden. Demzufolge sind die anerkannten Regeln der Baukunde einzuhalten. </w:t>
      </w:r>
    </w:p>
    <w:p w14:paraId="7600AD3A" w14:textId="77777777" w:rsidR="009F29A2" w:rsidRPr="00963180" w:rsidRDefault="00377378" w:rsidP="00377378">
      <w:pPr>
        <w:pStyle w:val="1Einrckung0"/>
        <w:ind w:left="516" w:hanging="658"/>
        <w:jc w:val="left"/>
        <w:rPr>
          <w:snapToGrid w:val="0"/>
        </w:rPr>
      </w:pPr>
      <w:r w:rsidRPr="00963180">
        <w:rPr>
          <w:snapToGrid w:val="0"/>
        </w:rPr>
        <w:tab/>
      </w:r>
      <w:r w:rsidRPr="00963180">
        <w:rPr>
          <w:snapToGrid w:val="0"/>
        </w:rPr>
        <w:tab/>
      </w:r>
      <w:r w:rsidR="009F29A2" w:rsidRPr="00963180">
        <w:rPr>
          <w:snapToGrid w:val="0"/>
        </w:rPr>
        <w:t>Als fachgerecht gemäss § 2 BBV I gilt, was nach dem jeweiligen Stand der Technik möglich und auf Grund der Erfahrung geeignet und wirtschaftlich ist. Richtlinien, Normalien und Empfehlungen kommunaler, kantonaler und eidgenössischer Stellen (AWEL, BUWAL etc.) sowie anerkannter Berufsverbände (u.a. SIA, VSS) sind in jeder Hinsicht zu beachten, hierzu zählen auch die Sicherheitsvorschriften der SUVA.</w:t>
      </w:r>
    </w:p>
    <w:p w14:paraId="130277FE" w14:textId="77777777" w:rsidR="00B83A9B" w:rsidRPr="00963180" w:rsidRDefault="00B83A9B">
      <w:pPr>
        <w:overflowPunct/>
        <w:autoSpaceDE/>
        <w:autoSpaceDN/>
        <w:adjustRightInd/>
        <w:jc w:val="left"/>
        <w:textAlignment w:val="auto"/>
        <w:rPr>
          <w:snapToGrid w:val="0"/>
          <w:szCs w:val="20"/>
          <w:lang w:eastAsia="de-DE"/>
        </w:rPr>
      </w:pPr>
      <w:r w:rsidRPr="00963180">
        <w:rPr>
          <w:snapToGrid w:val="0"/>
        </w:rPr>
        <w:br w:type="page"/>
      </w:r>
    </w:p>
    <w:p w14:paraId="60C210BB" w14:textId="77777777" w:rsidR="00377378" w:rsidRPr="00963180" w:rsidRDefault="00377378" w:rsidP="00377378">
      <w:pPr>
        <w:pStyle w:val="1Einrckung0"/>
        <w:ind w:left="516" w:hanging="658"/>
        <w:jc w:val="left"/>
        <w:rPr>
          <w:snapToGrid w:val="0"/>
        </w:rPr>
      </w:pPr>
    </w:p>
    <w:p w14:paraId="1008BE63" w14:textId="77777777" w:rsidR="009F29A2" w:rsidRPr="00963180" w:rsidRDefault="00377378" w:rsidP="009F29A2">
      <w:pPr>
        <w:pStyle w:val="1Einrckung0"/>
        <w:tabs>
          <w:tab w:val="clear" w:pos="0"/>
          <w:tab w:val="clear" w:pos="851"/>
          <w:tab w:val="clear" w:pos="5103"/>
        </w:tabs>
        <w:ind w:left="516" w:hanging="658"/>
        <w:jc w:val="left"/>
        <w:rPr>
          <w:rFonts w:cs="Arial"/>
        </w:rPr>
      </w:pPr>
      <w:r w:rsidRPr="00963180">
        <w:rPr>
          <w:rFonts w:cs="Arial"/>
        </w:rPr>
        <w:t>5.6</w:t>
      </w:r>
      <w:r w:rsidR="009F29A2" w:rsidRPr="00963180">
        <w:rPr>
          <w:rFonts w:cs="Arial"/>
        </w:rPr>
        <w:tab/>
        <w:t xml:space="preserve">Die Umweltschutzvorschriften für Baustellen sind zu beachten. Detaillierte Informationen zur Planung und über die Umsetzung der Vorschriften sind unter </w:t>
      </w:r>
      <w:hyperlink r:id="rId10" w:history="1">
        <w:r w:rsidR="009F29A2" w:rsidRPr="00963180">
          <w:rPr>
            <w:rStyle w:val="Hyperlink"/>
            <w:rFonts w:cs="Arial"/>
            <w:color w:val="auto"/>
          </w:rPr>
          <w:t>www.baustellen.zh.ch</w:t>
        </w:r>
      </w:hyperlink>
      <w:r w:rsidR="009F29A2" w:rsidRPr="00963180">
        <w:rPr>
          <w:rFonts w:cs="Arial"/>
        </w:rPr>
        <w:t xml:space="preserve"> zu finden.</w:t>
      </w:r>
    </w:p>
    <w:p w14:paraId="3A7C9762" w14:textId="77777777" w:rsidR="009F29A2" w:rsidRPr="00963180" w:rsidRDefault="009F29A2" w:rsidP="009F29A2">
      <w:pPr>
        <w:pStyle w:val="1Einrckung0"/>
        <w:tabs>
          <w:tab w:val="clear" w:pos="0"/>
          <w:tab w:val="clear" w:pos="851"/>
          <w:tab w:val="clear" w:pos="5103"/>
        </w:tabs>
        <w:ind w:left="516" w:hanging="658"/>
        <w:jc w:val="left"/>
        <w:rPr>
          <w:rFonts w:cs="Arial"/>
        </w:rPr>
      </w:pPr>
    </w:p>
    <w:p w14:paraId="58C86603" w14:textId="77777777" w:rsidR="009F29A2" w:rsidRPr="00963180" w:rsidRDefault="009F29A2" w:rsidP="009F29A2">
      <w:pPr>
        <w:pStyle w:val="1Einrckung0"/>
        <w:tabs>
          <w:tab w:val="clear" w:pos="0"/>
          <w:tab w:val="clear" w:pos="851"/>
          <w:tab w:val="clear" w:pos="5103"/>
        </w:tabs>
        <w:ind w:left="516" w:hanging="658"/>
        <w:jc w:val="left"/>
        <w:rPr>
          <w:rFonts w:cs="Arial"/>
        </w:rPr>
      </w:pPr>
      <w:r w:rsidRPr="00963180">
        <w:rPr>
          <w:rFonts w:cs="Arial"/>
        </w:rPr>
        <w:t>5.</w:t>
      </w:r>
      <w:r w:rsidR="00377378" w:rsidRPr="00963180">
        <w:rPr>
          <w:rFonts w:cs="Arial"/>
        </w:rPr>
        <w:t>7</w:t>
      </w:r>
      <w:r w:rsidRPr="00963180">
        <w:rPr>
          <w:rFonts w:cs="Arial"/>
        </w:rPr>
        <w:tab/>
        <w:t>Das öffentliche Strassengebiet darf nicht für Bauplatzinstallationen sowie für das Abstellen von Fahrzeugen benutzt werden.</w:t>
      </w:r>
    </w:p>
    <w:p w14:paraId="1AFE7202" w14:textId="77777777" w:rsidR="009F29A2" w:rsidRPr="00963180" w:rsidRDefault="009F29A2" w:rsidP="009F29A2">
      <w:pPr>
        <w:pStyle w:val="1Einrckung0"/>
        <w:tabs>
          <w:tab w:val="clear" w:pos="0"/>
          <w:tab w:val="clear" w:pos="851"/>
          <w:tab w:val="clear" w:pos="5103"/>
        </w:tabs>
        <w:ind w:left="516" w:hanging="658"/>
        <w:jc w:val="left"/>
        <w:rPr>
          <w:rFonts w:cs="Arial"/>
        </w:rPr>
      </w:pPr>
    </w:p>
    <w:p w14:paraId="2E68864D" w14:textId="77777777" w:rsidR="009F29A2" w:rsidRPr="00963180" w:rsidRDefault="00A3244D" w:rsidP="00A3244D">
      <w:pPr>
        <w:pStyle w:val="1Einrckung0"/>
        <w:tabs>
          <w:tab w:val="clear" w:pos="0"/>
          <w:tab w:val="clear" w:pos="851"/>
          <w:tab w:val="clear" w:pos="5103"/>
        </w:tabs>
        <w:ind w:left="0" w:firstLine="0"/>
        <w:jc w:val="left"/>
        <w:rPr>
          <w:rFonts w:cs="Arial"/>
        </w:rPr>
      </w:pPr>
      <w:r w:rsidRPr="00963180">
        <w:rPr>
          <w:rFonts w:cs="Arial"/>
        </w:rPr>
        <w:t>5.8</w:t>
      </w:r>
      <w:r w:rsidRPr="00963180">
        <w:rPr>
          <w:rFonts w:cs="Arial"/>
        </w:rPr>
        <w:tab/>
      </w:r>
      <w:r w:rsidR="009F29A2" w:rsidRPr="00963180">
        <w:rPr>
          <w:rFonts w:cs="Arial"/>
        </w:rPr>
        <w:t>Für die Baustellen-Entwässerung ist die SIA Norm 431 einzuhalten.</w:t>
      </w:r>
    </w:p>
    <w:p w14:paraId="7AF50E10" w14:textId="77777777" w:rsidR="009F29A2" w:rsidRPr="00963180" w:rsidRDefault="009F29A2" w:rsidP="009F29A2">
      <w:pPr>
        <w:ind w:left="-142"/>
        <w:jc w:val="left"/>
        <w:rPr>
          <w:bCs/>
        </w:rPr>
      </w:pPr>
    </w:p>
    <w:p w14:paraId="262970B4" w14:textId="77777777" w:rsidR="00377378" w:rsidRPr="00963180" w:rsidRDefault="00377378" w:rsidP="009F29A2">
      <w:pPr>
        <w:ind w:left="-142"/>
        <w:jc w:val="left"/>
        <w:rPr>
          <w:bCs/>
        </w:rPr>
      </w:pPr>
    </w:p>
    <w:p w14:paraId="1ED56AA8" w14:textId="77777777" w:rsidR="005F1F28" w:rsidRPr="00963180" w:rsidRDefault="005F1F28" w:rsidP="005F1F28">
      <w:pPr>
        <w:pStyle w:val="Listenabsatz"/>
        <w:numPr>
          <w:ilvl w:val="0"/>
          <w:numId w:val="39"/>
        </w:numPr>
        <w:jc w:val="left"/>
        <w:rPr>
          <w:b/>
          <w:u w:val="single"/>
        </w:rPr>
      </w:pPr>
      <w:r w:rsidRPr="00963180">
        <w:rPr>
          <w:b/>
          <w:bCs/>
          <w:u w:val="single"/>
        </w:rPr>
        <w:t>Verfahrenskoordination</w:t>
      </w:r>
    </w:p>
    <w:p w14:paraId="7C696A85" w14:textId="77777777" w:rsidR="005F1F28" w:rsidRPr="00963180" w:rsidRDefault="005F1F28" w:rsidP="009F29A2">
      <w:pPr>
        <w:ind w:left="578"/>
        <w:jc w:val="left"/>
      </w:pPr>
    </w:p>
    <w:p w14:paraId="7328790F" w14:textId="77777777" w:rsidR="009F29A2" w:rsidRPr="00963180" w:rsidRDefault="009F29A2" w:rsidP="009F29A2">
      <w:pPr>
        <w:ind w:left="578"/>
        <w:jc w:val="left"/>
      </w:pPr>
      <w:r w:rsidRPr="00963180">
        <w:t xml:space="preserve">Auf die Nebenbestimmungen der koordinierten Bewilligung der Baudirektion des Kantons Zürich BVV </w:t>
      </w:r>
      <w:r w:rsidR="00CD0A6A" w:rsidRPr="00963180">
        <w:t>1</w:t>
      </w:r>
      <w:r w:rsidR="00A3244D" w:rsidRPr="00963180">
        <w:t>8</w:t>
      </w:r>
      <w:r w:rsidR="00CD0A6A" w:rsidRPr="00963180">
        <w:t>- ***</w:t>
      </w:r>
      <w:r w:rsidRPr="00963180">
        <w:t xml:space="preserve"> vom </w:t>
      </w:r>
      <w:r w:rsidR="00CD0A6A" w:rsidRPr="00963180">
        <w:t>***</w:t>
      </w:r>
      <w:r w:rsidRPr="00963180">
        <w:t xml:space="preserve"> </w:t>
      </w:r>
      <w:r w:rsidRPr="00963180">
        <w:rPr>
          <w:bCs/>
        </w:rPr>
        <w:t>w</w:t>
      </w:r>
      <w:r w:rsidRPr="00963180">
        <w:t xml:space="preserve">ird ausdrücklich hingewiesen. </w:t>
      </w:r>
      <w:r w:rsidRPr="00963180">
        <w:rPr>
          <w:u w:val="single"/>
        </w:rPr>
        <w:t>Die kantonale Bewilligung bildet einen integrierten Bestandteil dieser Verfügung und wird hiermit förmlich eröffnet</w:t>
      </w:r>
      <w:r w:rsidRPr="00963180">
        <w:t xml:space="preserve">. </w:t>
      </w:r>
    </w:p>
    <w:p w14:paraId="72B92151" w14:textId="77777777" w:rsidR="009F29A2" w:rsidRPr="00963180" w:rsidRDefault="009F29A2" w:rsidP="009F29A2">
      <w:pPr>
        <w:ind w:left="578"/>
        <w:jc w:val="left"/>
      </w:pPr>
    </w:p>
    <w:p w14:paraId="43401DC8" w14:textId="77777777" w:rsidR="009F29A2" w:rsidRPr="00963180" w:rsidRDefault="009F29A2" w:rsidP="009F29A2">
      <w:pPr>
        <w:ind w:left="578"/>
        <w:jc w:val="left"/>
      </w:pPr>
      <w:r w:rsidRPr="00963180">
        <w:t xml:space="preserve">Die Planbegutachtung/Plangenehmigung AWA Nr. </w:t>
      </w:r>
      <w:r w:rsidR="00CD0A6A" w:rsidRPr="00963180">
        <w:t>***</w:t>
      </w:r>
      <w:r w:rsidRPr="00963180">
        <w:t xml:space="preserve"> vom </w:t>
      </w:r>
      <w:r w:rsidR="00CD0A6A" w:rsidRPr="00963180">
        <w:t>***</w:t>
      </w:r>
      <w:r w:rsidRPr="00963180">
        <w:t xml:space="preserve"> lieg</w:t>
      </w:r>
      <w:r w:rsidR="00CD0A6A" w:rsidRPr="00963180">
        <w:t>t</w:t>
      </w:r>
      <w:r w:rsidRPr="00963180">
        <w:t xml:space="preserve"> der Baubewilligung bei. </w:t>
      </w:r>
      <w:r w:rsidRPr="00963180">
        <w:rPr>
          <w:u w:val="single"/>
        </w:rPr>
        <w:t>Die Nebenbestimmungen werden zu einem integrierten Bestandteil dieser Verfügung erklärt und sind einzuhalten</w:t>
      </w:r>
      <w:r w:rsidRPr="00963180">
        <w:t xml:space="preserve">. </w:t>
      </w:r>
    </w:p>
    <w:p w14:paraId="0DC35727" w14:textId="77777777" w:rsidR="00CD0A6A" w:rsidRPr="00963180" w:rsidRDefault="00CD0A6A" w:rsidP="009F29A2">
      <w:pPr>
        <w:ind w:left="578"/>
        <w:jc w:val="left"/>
      </w:pPr>
    </w:p>
    <w:p w14:paraId="19F33050" w14:textId="77777777" w:rsidR="009F29A2" w:rsidRPr="00963180" w:rsidRDefault="00CD0A6A" w:rsidP="00CD0A6A">
      <w:pPr>
        <w:ind w:left="578"/>
        <w:jc w:val="left"/>
        <w:rPr>
          <w:u w:val="single"/>
        </w:rPr>
      </w:pPr>
      <w:r w:rsidRPr="00963180">
        <w:t xml:space="preserve">Die Planbegutachtung des Lebensmittelinspektorates Winterthur vom *** liegt der Baubewilligung bei. </w:t>
      </w:r>
      <w:r w:rsidRPr="00963180">
        <w:rPr>
          <w:u w:val="single"/>
        </w:rPr>
        <w:t>Die Auflagen werden zu einem integrierten Bestandteil dieser Verfügung erklärt und sind einzuhalten.</w:t>
      </w:r>
    </w:p>
    <w:p w14:paraId="219128EF" w14:textId="77777777" w:rsidR="00CD0A6A" w:rsidRPr="00963180" w:rsidRDefault="00CD0A6A" w:rsidP="00CD0A6A">
      <w:pPr>
        <w:ind w:left="578"/>
        <w:jc w:val="left"/>
        <w:rPr>
          <w:u w:val="single"/>
        </w:rPr>
      </w:pPr>
    </w:p>
    <w:p w14:paraId="58DC1152" w14:textId="77777777" w:rsidR="00963180" w:rsidRPr="00963180" w:rsidRDefault="00963180" w:rsidP="00963180">
      <w:pPr>
        <w:ind w:left="578"/>
        <w:rPr>
          <w:u w:val="single"/>
        </w:rPr>
      </w:pPr>
      <w:r w:rsidRPr="00963180">
        <w:rPr>
          <w:u w:val="single"/>
        </w:rPr>
        <w:t>Lebensmittelrecht</w:t>
      </w:r>
    </w:p>
    <w:p w14:paraId="0D914EFC" w14:textId="77777777" w:rsidR="00963180" w:rsidRDefault="00963180" w:rsidP="00963180">
      <w:pPr>
        <w:ind w:left="578"/>
        <w:rPr>
          <w:u w:val="single"/>
        </w:rPr>
      </w:pPr>
      <w:r w:rsidRPr="00963180">
        <w:t>Die Beurteilung eines Betriebes erfolgt grundsätzlich im Rahmen der Selbstkontrolle durch die nach Lebensmittelrecht verantwortliche Person. Die Einhaltung des Lebensmittelrechts wird im Rahmen der regelmässig stattfindenden risikobasierten Kontrollen durch das Lebensmittelinspektorat des Kantons Zürich geprüft.</w:t>
      </w:r>
    </w:p>
    <w:p w14:paraId="1A8FC502" w14:textId="77777777" w:rsidR="00CD0A6A" w:rsidRDefault="00CD0A6A" w:rsidP="00CD0A6A">
      <w:pPr>
        <w:ind w:left="578"/>
        <w:jc w:val="left"/>
        <w:rPr>
          <w:bCs/>
        </w:rPr>
      </w:pPr>
    </w:p>
    <w:p w14:paraId="18859EB1" w14:textId="77777777" w:rsidR="00963180" w:rsidRPr="00963180" w:rsidRDefault="00963180" w:rsidP="00CD0A6A">
      <w:pPr>
        <w:ind w:left="578"/>
        <w:jc w:val="left"/>
        <w:rPr>
          <w:bCs/>
        </w:rPr>
      </w:pPr>
    </w:p>
    <w:p w14:paraId="5925B248" w14:textId="77777777" w:rsidR="005F1F28" w:rsidRPr="00963180" w:rsidRDefault="005F1F28" w:rsidP="005F1F28">
      <w:pPr>
        <w:pStyle w:val="Listenabsatz"/>
        <w:numPr>
          <w:ilvl w:val="0"/>
          <w:numId w:val="39"/>
        </w:numPr>
        <w:jc w:val="left"/>
        <w:rPr>
          <w:b/>
          <w:bCs/>
          <w:u w:val="single"/>
        </w:rPr>
      </w:pPr>
      <w:r w:rsidRPr="00963180">
        <w:rPr>
          <w:b/>
          <w:bCs/>
          <w:u w:val="single"/>
        </w:rPr>
        <w:t>Bauzeitversicherung</w:t>
      </w:r>
    </w:p>
    <w:p w14:paraId="16356706" w14:textId="77777777" w:rsidR="00B83A9B" w:rsidRPr="00963180" w:rsidRDefault="00B83A9B" w:rsidP="00A3244D">
      <w:pPr>
        <w:ind w:left="578"/>
        <w:jc w:val="left"/>
      </w:pPr>
    </w:p>
    <w:p w14:paraId="19BE161E" w14:textId="77777777" w:rsidR="009F29A2" w:rsidRPr="00963180" w:rsidRDefault="009F29A2" w:rsidP="00A3244D">
      <w:pPr>
        <w:ind w:left="578"/>
        <w:jc w:val="left"/>
        <w:rPr>
          <w:b/>
          <w:bCs/>
        </w:rPr>
      </w:pPr>
      <w:r w:rsidRPr="00963180">
        <w:t>Bei der kantonalen Gebäudeversicherung ist eine Bauzeitversicherung abzuschliessen. Für die Anmeldung ist das beiliegende Antragsformular zu verwenden.</w:t>
      </w:r>
    </w:p>
    <w:p w14:paraId="2C633492" w14:textId="77777777" w:rsidR="009F29A2" w:rsidRPr="00963180" w:rsidRDefault="009F29A2" w:rsidP="009F29A2">
      <w:pPr>
        <w:ind w:left="-142"/>
        <w:jc w:val="left"/>
        <w:rPr>
          <w:b/>
          <w:bCs/>
        </w:rPr>
      </w:pPr>
    </w:p>
    <w:p w14:paraId="74E49D4D" w14:textId="77777777" w:rsidR="002D5080" w:rsidRPr="00963180" w:rsidRDefault="005F1F28" w:rsidP="005F1F28">
      <w:pPr>
        <w:pStyle w:val="Listenabsatz"/>
        <w:numPr>
          <w:ilvl w:val="0"/>
          <w:numId w:val="39"/>
        </w:numPr>
        <w:jc w:val="left"/>
        <w:rPr>
          <w:b/>
          <w:bCs/>
          <w:u w:val="single"/>
        </w:rPr>
      </w:pPr>
      <w:r w:rsidRPr="00963180">
        <w:rPr>
          <w:b/>
          <w:bCs/>
          <w:u w:val="single"/>
        </w:rPr>
        <w:t>Gebühren und Kosten</w:t>
      </w:r>
    </w:p>
    <w:p w14:paraId="01739221" w14:textId="77777777" w:rsidR="005F1F28" w:rsidRPr="00963180" w:rsidRDefault="005F1F28" w:rsidP="009F29A2">
      <w:pPr>
        <w:ind w:left="-142"/>
        <w:jc w:val="left"/>
        <w:rPr>
          <w:b/>
          <w:bCs/>
        </w:rPr>
      </w:pPr>
    </w:p>
    <w:p w14:paraId="49B9B8E8" w14:textId="77777777" w:rsidR="005F1F28" w:rsidRPr="00963180" w:rsidRDefault="005F1F28" w:rsidP="009F29A2">
      <w:pPr>
        <w:ind w:left="-142"/>
        <w:jc w:val="left"/>
        <w:rPr>
          <w:b/>
          <w:bCs/>
        </w:rPr>
      </w:pPr>
    </w:p>
    <w:p w14:paraId="74F7699B" w14:textId="77777777" w:rsidR="00A56009" w:rsidRPr="00963180" w:rsidRDefault="009F29A2" w:rsidP="005F1F28">
      <w:pPr>
        <w:tabs>
          <w:tab w:val="left" w:pos="550"/>
          <w:tab w:val="left" w:pos="5610"/>
          <w:tab w:val="right" w:pos="7371"/>
        </w:tabs>
        <w:ind w:left="578"/>
        <w:jc w:val="left"/>
        <w:textAlignment w:val="auto"/>
        <w:rPr>
          <w:b/>
          <w:bCs/>
        </w:rPr>
      </w:pPr>
      <w:r w:rsidRPr="00963180">
        <w:t>Die Gebühren und Kosten für diesen Beschluss setzen sich wie folgt zusammen:</w:t>
      </w:r>
      <w:r w:rsidR="00A3244D" w:rsidRPr="00963180">
        <w:t xml:space="preserve"> </w:t>
      </w:r>
      <w:r w:rsidR="00A3244D" w:rsidRPr="00963180">
        <w:rPr>
          <w:i/>
        </w:rPr>
        <w:t>je nach GebührenVO Gemeinde</w:t>
      </w:r>
      <w:r w:rsidRPr="00963180">
        <w:rPr>
          <w:b/>
          <w:bCs/>
        </w:rPr>
        <w:br/>
      </w:r>
      <w:r w:rsidRPr="00963180">
        <w:rPr>
          <w:b/>
          <w:bCs/>
        </w:rPr>
        <w:br/>
      </w:r>
      <w:r w:rsidR="00A56009" w:rsidRPr="00963180">
        <w:t>Grundgebühr</w:t>
      </w:r>
      <w:r w:rsidR="00A56009" w:rsidRPr="00963180">
        <w:tab/>
        <w:t>Fr.</w:t>
      </w:r>
      <w:r w:rsidR="00A56009" w:rsidRPr="00963180">
        <w:tab/>
      </w:r>
      <w:r w:rsidR="00A56009" w:rsidRPr="00963180">
        <w:br/>
        <w:t>Bearbeitungsgebühr</w:t>
      </w:r>
      <w:r w:rsidR="00A56009" w:rsidRPr="00963180">
        <w:tab/>
        <w:t>Fr.</w:t>
      </w:r>
      <w:r w:rsidR="00A56009" w:rsidRPr="00963180">
        <w:tab/>
      </w:r>
      <w:r w:rsidR="00A56009" w:rsidRPr="00963180">
        <w:br/>
        <w:t>Publikationsgebühr</w:t>
      </w:r>
      <w:r w:rsidR="00A56009" w:rsidRPr="00963180">
        <w:tab/>
        <w:t>Fr.</w:t>
      </w:r>
      <w:r w:rsidR="00A56009" w:rsidRPr="00963180">
        <w:tab/>
      </w:r>
    </w:p>
    <w:p w14:paraId="529B55FF" w14:textId="5D46F52C" w:rsidR="009F29A2" w:rsidRPr="00963180" w:rsidRDefault="00A56009" w:rsidP="002D5080">
      <w:pPr>
        <w:tabs>
          <w:tab w:val="left" w:pos="550"/>
          <w:tab w:val="left" w:pos="5610"/>
          <w:tab w:val="right" w:pos="7371"/>
        </w:tabs>
        <w:ind w:left="578"/>
        <w:jc w:val="left"/>
        <w:rPr>
          <w:b/>
          <w:bCs/>
        </w:rPr>
      </w:pPr>
      <w:r w:rsidRPr="00963180">
        <w:t>Baukontrollgebühr</w:t>
      </w:r>
      <w:r w:rsidRPr="00963180">
        <w:tab/>
      </w:r>
      <w:r w:rsidRPr="00963180">
        <w:rPr>
          <w:u w:val="single"/>
        </w:rPr>
        <w:t>Fr.</w:t>
      </w:r>
      <w:r w:rsidRPr="00963180">
        <w:rPr>
          <w:u w:val="single"/>
        </w:rPr>
        <w:tab/>
      </w:r>
      <w:r w:rsidRPr="00963180">
        <w:br/>
      </w:r>
      <w:r w:rsidRPr="00963180">
        <w:br/>
      </w:r>
      <w:r w:rsidRPr="00963180">
        <w:rPr>
          <w:bCs/>
        </w:rPr>
        <w:t>Total</w:t>
      </w:r>
      <w:r w:rsidRPr="00963180">
        <w:rPr>
          <w:bCs/>
        </w:rPr>
        <w:tab/>
      </w:r>
      <w:r w:rsidRPr="00963180">
        <w:rPr>
          <w:bCs/>
          <w:u w:val="double"/>
        </w:rPr>
        <w:t>Fr.</w:t>
      </w:r>
      <w:r w:rsidRPr="00963180">
        <w:rPr>
          <w:bCs/>
          <w:u w:val="double"/>
        </w:rPr>
        <w:tab/>
      </w:r>
      <w:r w:rsidRPr="00963180">
        <w:rPr>
          <w:bCs/>
          <w:u w:val="double"/>
        </w:rPr>
        <w:br/>
      </w:r>
      <w:r w:rsidR="009F29A2" w:rsidRPr="00963180">
        <w:rPr>
          <w:bCs/>
          <w:u w:val="double"/>
        </w:rPr>
        <w:br/>
      </w:r>
      <w:r w:rsidR="009F29A2" w:rsidRPr="00963180">
        <w:t xml:space="preserve">Dieser Betrag ist der Finanzverwaltung </w:t>
      </w:r>
      <w:r w:rsidR="00B83A9B" w:rsidRPr="00963180">
        <w:t>***</w:t>
      </w:r>
      <w:r w:rsidR="009F29A2" w:rsidRPr="00963180">
        <w:t xml:space="preserve"> innert 30 Tagen ab Rechnungsstellung zu überweisen</w:t>
      </w:r>
      <w:r w:rsidR="00DD5405" w:rsidRPr="00963180">
        <w:t>, auf jeden Fall aber vor Erteilung der Baufreigabe</w:t>
      </w:r>
      <w:r w:rsidR="009F29A2" w:rsidRPr="00963180">
        <w:t>.</w:t>
      </w:r>
      <w:r w:rsidR="009F29A2" w:rsidRPr="00963180">
        <w:br/>
      </w:r>
      <w:r w:rsidR="009F29A2" w:rsidRPr="00963180">
        <w:br/>
      </w:r>
      <w:r w:rsidR="009F29A2" w:rsidRPr="00963180">
        <w:lastRenderedPageBreak/>
        <w:t>Die Gebühr für den Anschluss der Liegenschaft an die öffentlichen Siedlungsentwässerungsanlagen wird mit der Bewilligung des Kanalisationsprojektes erhoben.</w:t>
      </w:r>
      <w:r w:rsidR="009F29A2" w:rsidRPr="00963180">
        <w:br/>
      </w:r>
    </w:p>
    <w:p w14:paraId="2C3EE6B0" w14:textId="0A8C2D08" w:rsidR="00B83A9B" w:rsidRPr="00963180" w:rsidRDefault="00B83A9B">
      <w:pPr>
        <w:overflowPunct/>
        <w:autoSpaceDE/>
        <w:autoSpaceDN/>
        <w:adjustRightInd/>
        <w:jc w:val="left"/>
        <w:textAlignment w:val="auto"/>
        <w:rPr>
          <w:b/>
          <w:bCs/>
        </w:rPr>
      </w:pPr>
    </w:p>
    <w:p w14:paraId="0424B99E" w14:textId="77777777" w:rsidR="009F29A2" w:rsidRPr="00963180" w:rsidRDefault="009F29A2" w:rsidP="009F29A2">
      <w:pPr>
        <w:tabs>
          <w:tab w:val="left" w:pos="550"/>
          <w:tab w:val="left" w:pos="5610"/>
          <w:tab w:val="right" w:pos="7371"/>
        </w:tabs>
        <w:jc w:val="left"/>
        <w:rPr>
          <w:b/>
          <w:bCs/>
        </w:rPr>
      </w:pPr>
    </w:p>
    <w:p w14:paraId="0FF1A769" w14:textId="77777777" w:rsidR="005F1F28" w:rsidRPr="00963180" w:rsidRDefault="005F1F28" w:rsidP="005F1F28">
      <w:pPr>
        <w:pStyle w:val="Listenabsatz"/>
        <w:numPr>
          <w:ilvl w:val="0"/>
          <w:numId w:val="39"/>
        </w:numPr>
        <w:tabs>
          <w:tab w:val="left" w:pos="1134"/>
          <w:tab w:val="left" w:pos="2070"/>
        </w:tabs>
        <w:jc w:val="left"/>
        <w:rPr>
          <w:b/>
          <w:u w:val="single"/>
        </w:rPr>
      </w:pPr>
      <w:r w:rsidRPr="00963180">
        <w:rPr>
          <w:b/>
          <w:bCs/>
          <w:u w:val="single"/>
        </w:rPr>
        <w:t>Rechtsmittelbelehrung</w:t>
      </w:r>
    </w:p>
    <w:p w14:paraId="44B025C9" w14:textId="77777777" w:rsidR="005F1F28" w:rsidRPr="00963180" w:rsidRDefault="005F1F28" w:rsidP="005F1F28">
      <w:pPr>
        <w:tabs>
          <w:tab w:val="left" w:pos="1134"/>
          <w:tab w:val="left" w:pos="2070"/>
        </w:tabs>
        <w:ind w:left="578"/>
        <w:jc w:val="left"/>
      </w:pPr>
    </w:p>
    <w:p w14:paraId="34A6642A" w14:textId="77777777" w:rsidR="009F29A2" w:rsidRPr="00963180" w:rsidRDefault="009F29A2" w:rsidP="005F1F28">
      <w:pPr>
        <w:tabs>
          <w:tab w:val="left" w:pos="1134"/>
          <w:tab w:val="left" w:pos="2070"/>
        </w:tabs>
        <w:ind w:left="578"/>
        <w:jc w:val="left"/>
        <w:rPr>
          <w:b/>
          <w:bCs/>
        </w:rPr>
      </w:pPr>
      <w:r w:rsidRPr="00963180">
        <w:t>Gegen diesen Beschluss kann innerhalb von 30 Tagen, von der Zustellung an gerechnet, beim Baurekursgericht des Kantons Zürich, 8090 Zürich, schriftlich Rekurs erhoben werden. Die in 3-facher Ausfertigung einzureichende Rekursschrift muss einen Antrag und dessen Begründung enthalten. Der angefochtene Beschluss ist beizulegen. Die angerufenen Beweismittel sind genau zu bezeichnen und, soweit möglich, beizulegen. Materielle und formelle Urteile des Baurekursgerichts sind kostenpflichtig; die Kosten hat die im Verfahren unterliegende Partei zu tragen.</w:t>
      </w:r>
    </w:p>
    <w:p w14:paraId="6E5D786C" w14:textId="77777777" w:rsidR="009F29A2" w:rsidRPr="00963180" w:rsidRDefault="009F29A2" w:rsidP="009F29A2">
      <w:pPr>
        <w:tabs>
          <w:tab w:val="left" w:pos="1134"/>
          <w:tab w:val="left" w:pos="2070"/>
        </w:tabs>
        <w:jc w:val="left"/>
        <w:rPr>
          <w:b/>
          <w:bCs/>
        </w:rPr>
      </w:pPr>
    </w:p>
    <w:p w14:paraId="12E1A6EC" w14:textId="77777777" w:rsidR="009F29A2" w:rsidRPr="00963180" w:rsidRDefault="009F29A2" w:rsidP="009F29A2">
      <w:pPr>
        <w:tabs>
          <w:tab w:val="left" w:pos="1134"/>
          <w:tab w:val="left" w:pos="2070"/>
        </w:tabs>
        <w:jc w:val="left"/>
        <w:rPr>
          <w:b/>
          <w:bCs/>
        </w:rPr>
      </w:pPr>
    </w:p>
    <w:p w14:paraId="75CD5D8F" w14:textId="77777777" w:rsidR="005F1F28" w:rsidRPr="00963180" w:rsidRDefault="005F1F28" w:rsidP="005F1F28">
      <w:pPr>
        <w:pStyle w:val="Listenabsatz"/>
        <w:numPr>
          <w:ilvl w:val="0"/>
          <w:numId w:val="39"/>
        </w:numPr>
        <w:tabs>
          <w:tab w:val="left" w:pos="1134"/>
          <w:tab w:val="left" w:pos="2070"/>
        </w:tabs>
        <w:jc w:val="left"/>
        <w:rPr>
          <w:b/>
          <w:bCs/>
          <w:u w:val="single"/>
        </w:rPr>
      </w:pPr>
      <w:r w:rsidRPr="00963180">
        <w:rPr>
          <w:b/>
          <w:bCs/>
          <w:u w:val="single"/>
        </w:rPr>
        <w:t>Mitteilung an</w:t>
      </w:r>
    </w:p>
    <w:p w14:paraId="628B2F22" w14:textId="77777777" w:rsidR="005F1F28" w:rsidRPr="00963180" w:rsidRDefault="005F1F28" w:rsidP="002136A6">
      <w:pPr>
        <w:tabs>
          <w:tab w:val="left" w:pos="709"/>
          <w:tab w:val="left" w:pos="880"/>
        </w:tabs>
        <w:ind w:left="567"/>
        <w:jc w:val="left"/>
      </w:pPr>
    </w:p>
    <w:p w14:paraId="109C12AE" w14:textId="77777777" w:rsidR="002136A6" w:rsidRPr="00963180" w:rsidRDefault="009F29A2" w:rsidP="002136A6">
      <w:pPr>
        <w:tabs>
          <w:tab w:val="left" w:pos="709"/>
          <w:tab w:val="left" w:pos="880"/>
        </w:tabs>
        <w:ind w:left="567"/>
        <w:jc w:val="left"/>
      </w:pPr>
      <w:r w:rsidRPr="00963180">
        <w:t>Bauherrschaft, eingeschrieben, mit folgenden Beilagen:</w:t>
      </w:r>
    </w:p>
    <w:p w14:paraId="4E856332" w14:textId="77777777" w:rsidR="002136A6" w:rsidRPr="00963180" w:rsidRDefault="009F29A2" w:rsidP="00B83A9B">
      <w:pPr>
        <w:numPr>
          <w:ilvl w:val="0"/>
          <w:numId w:val="20"/>
        </w:numPr>
        <w:tabs>
          <w:tab w:val="left" w:pos="851"/>
          <w:tab w:val="left" w:pos="880"/>
        </w:tabs>
        <w:ind w:left="851" w:hanging="284"/>
        <w:jc w:val="left"/>
      </w:pPr>
      <w:r w:rsidRPr="00963180">
        <w:t>Genehmigter Plansatz</w:t>
      </w:r>
    </w:p>
    <w:p w14:paraId="6E3B41AA" w14:textId="77777777" w:rsidR="002136A6" w:rsidRPr="00963180" w:rsidRDefault="009F29A2" w:rsidP="00B83A9B">
      <w:pPr>
        <w:numPr>
          <w:ilvl w:val="0"/>
          <w:numId w:val="20"/>
        </w:numPr>
        <w:tabs>
          <w:tab w:val="left" w:pos="851"/>
          <w:tab w:val="left" w:pos="880"/>
        </w:tabs>
        <w:ind w:left="851" w:hanging="284"/>
        <w:jc w:val="left"/>
      </w:pPr>
      <w:r w:rsidRPr="00963180">
        <w:t>Rechnung</w:t>
      </w:r>
    </w:p>
    <w:p w14:paraId="7253020D" w14:textId="77777777" w:rsidR="002136A6" w:rsidRPr="00963180" w:rsidRDefault="009F29A2" w:rsidP="00B83A9B">
      <w:pPr>
        <w:numPr>
          <w:ilvl w:val="0"/>
          <w:numId w:val="20"/>
        </w:numPr>
        <w:tabs>
          <w:tab w:val="left" w:pos="851"/>
          <w:tab w:val="left" w:pos="880"/>
        </w:tabs>
        <w:ind w:left="851" w:hanging="284"/>
        <w:jc w:val="left"/>
      </w:pPr>
      <w:r w:rsidRPr="00963180">
        <w:t>Formular Bauzeitversicherung</w:t>
      </w:r>
    </w:p>
    <w:p w14:paraId="7582B11E" w14:textId="77777777" w:rsidR="002C58A7" w:rsidRPr="00963180" w:rsidRDefault="002136A6" w:rsidP="00B83A9B">
      <w:pPr>
        <w:numPr>
          <w:ilvl w:val="0"/>
          <w:numId w:val="20"/>
        </w:numPr>
        <w:tabs>
          <w:tab w:val="left" w:pos="851"/>
          <w:tab w:val="left" w:pos="880"/>
        </w:tabs>
        <w:ind w:left="851" w:hanging="284"/>
        <w:jc w:val="left"/>
      </w:pPr>
      <w:r w:rsidRPr="00963180">
        <w:t>Checkliste Baustelleninstallation</w:t>
      </w:r>
    </w:p>
    <w:p w14:paraId="31D1CA9A" w14:textId="77777777" w:rsidR="002C58A7" w:rsidRPr="00963180" w:rsidRDefault="002C58A7" w:rsidP="00B83A9B">
      <w:pPr>
        <w:numPr>
          <w:ilvl w:val="0"/>
          <w:numId w:val="20"/>
        </w:numPr>
        <w:tabs>
          <w:tab w:val="left" w:pos="851"/>
          <w:tab w:val="left" w:pos="880"/>
        </w:tabs>
        <w:ind w:left="851" w:hanging="284"/>
        <w:jc w:val="left"/>
      </w:pPr>
      <w:r w:rsidRPr="00963180">
        <w:t>Formular „Brandschutznachweis“</w:t>
      </w:r>
    </w:p>
    <w:p w14:paraId="585655C7" w14:textId="77777777" w:rsidR="00B83A9B" w:rsidRPr="00963180" w:rsidRDefault="00A3244D" w:rsidP="00B83A9B">
      <w:pPr>
        <w:numPr>
          <w:ilvl w:val="0"/>
          <w:numId w:val="20"/>
        </w:numPr>
        <w:tabs>
          <w:tab w:val="left" w:pos="851"/>
          <w:tab w:val="left" w:pos="880"/>
        </w:tabs>
        <w:ind w:left="851" w:hanging="284"/>
        <w:jc w:val="left"/>
      </w:pPr>
      <w:r w:rsidRPr="00963180">
        <w:t xml:space="preserve">Gesamtverfügung BVV Nr. </w:t>
      </w:r>
      <w:r w:rsidR="00B83A9B" w:rsidRPr="00963180">
        <w:t xml:space="preserve">*** </w:t>
      </w:r>
      <w:r w:rsidRPr="00963180">
        <w:t xml:space="preserve">der Baudirektion des Kantons Zürich vom </w:t>
      </w:r>
      <w:r w:rsidR="00B83A9B" w:rsidRPr="00963180">
        <w:t>***</w:t>
      </w:r>
    </w:p>
    <w:p w14:paraId="03259959" w14:textId="77777777" w:rsidR="00A3244D" w:rsidRPr="00963180" w:rsidRDefault="00A3244D" w:rsidP="00401C01">
      <w:pPr>
        <w:numPr>
          <w:ilvl w:val="0"/>
          <w:numId w:val="20"/>
        </w:numPr>
        <w:tabs>
          <w:tab w:val="left" w:pos="851"/>
          <w:tab w:val="left" w:pos="880"/>
        </w:tabs>
        <w:jc w:val="left"/>
        <w:rPr>
          <w:rFonts w:cs="Arial"/>
        </w:rPr>
      </w:pPr>
      <w:r w:rsidRPr="00963180">
        <w:rPr>
          <w:rFonts w:cs="Arial"/>
        </w:rPr>
        <w:t xml:space="preserve">Planbegutachtung des Amtes für Wirtschaft und Arbeit, Arbeitsinspektorat Nr. </w:t>
      </w:r>
      <w:r w:rsidR="00B83A9B" w:rsidRPr="00963180">
        <w:rPr>
          <w:rFonts w:cs="Arial"/>
        </w:rPr>
        <w:t xml:space="preserve">*** </w:t>
      </w:r>
      <w:r w:rsidRPr="00963180">
        <w:rPr>
          <w:rFonts w:cs="Arial"/>
        </w:rPr>
        <w:t xml:space="preserve">vom </w:t>
      </w:r>
      <w:r w:rsidR="00B83A9B" w:rsidRPr="00963180">
        <w:rPr>
          <w:rFonts w:cs="Arial"/>
        </w:rPr>
        <w:t>***</w:t>
      </w:r>
    </w:p>
    <w:p w14:paraId="5478ADF1" w14:textId="77777777" w:rsidR="00B83A9B" w:rsidRPr="00963180" w:rsidRDefault="00B83A9B" w:rsidP="00401C01">
      <w:pPr>
        <w:numPr>
          <w:ilvl w:val="0"/>
          <w:numId w:val="20"/>
        </w:numPr>
        <w:tabs>
          <w:tab w:val="left" w:pos="851"/>
          <w:tab w:val="left" w:pos="880"/>
        </w:tabs>
        <w:jc w:val="left"/>
        <w:rPr>
          <w:rFonts w:cs="Arial"/>
        </w:rPr>
      </w:pPr>
    </w:p>
    <w:p w14:paraId="34B5E2C0" w14:textId="77777777" w:rsidR="002136A6" w:rsidRPr="00963180" w:rsidRDefault="002136A6" w:rsidP="002136A6">
      <w:pPr>
        <w:tabs>
          <w:tab w:val="left" w:pos="851"/>
          <w:tab w:val="left" w:pos="880"/>
        </w:tabs>
        <w:ind w:left="643"/>
        <w:jc w:val="left"/>
      </w:pPr>
    </w:p>
    <w:p w14:paraId="40C8B552" w14:textId="77777777" w:rsidR="00B83A9B" w:rsidRPr="00963180" w:rsidRDefault="00B83A9B" w:rsidP="002136A6">
      <w:pPr>
        <w:tabs>
          <w:tab w:val="left" w:pos="851"/>
          <w:tab w:val="left" w:pos="880"/>
        </w:tabs>
        <w:ind w:left="643"/>
        <w:jc w:val="left"/>
      </w:pPr>
    </w:p>
    <w:p w14:paraId="6EE0CEE5" w14:textId="77777777" w:rsidR="008E1942" w:rsidRPr="00963180" w:rsidRDefault="009F29A2" w:rsidP="008E1942">
      <w:pPr>
        <w:tabs>
          <w:tab w:val="left" w:pos="709"/>
          <w:tab w:val="left" w:pos="880"/>
        </w:tabs>
        <w:ind w:left="567"/>
        <w:jc w:val="left"/>
      </w:pPr>
      <w:r w:rsidRPr="00963180">
        <w:t xml:space="preserve">Gesuchsteller Baurechtsentscheid, </w:t>
      </w:r>
      <w:r w:rsidR="008E1942" w:rsidRPr="00963180">
        <w:t xml:space="preserve">mit Rechnung </w:t>
      </w:r>
      <w:r w:rsidRPr="00963180">
        <w:t>einge</w:t>
      </w:r>
      <w:r w:rsidR="008E1942" w:rsidRPr="00963180">
        <w:t>schrieben an:</w:t>
      </w:r>
    </w:p>
    <w:p w14:paraId="416E2BAA" w14:textId="77777777" w:rsidR="008E1942" w:rsidRPr="00963180" w:rsidRDefault="008E1942" w:rsidP="00B83A9B">
      <w:pPr>
        <w:numPr>
          <w:ilvl w:val="0"/>
          <w:numId w:val="20"/>
        </w:numPr>
        <w:tabs>
          <w:tab w:val="left" w:pos="851"/>
          <w:tab w:val="left" w:pos="880"/>
        </w:tabs>
        <w:ind w:left="851" w:hanging="284"/>
        <w:jc w:val="left"/>
      </w:pPr>
      <w:r w:rsidRPr="00963180">
        <w:t>***</w:t>
      </w:r>
    </w:p>
    <w:p w14:paraId="3A8DF7FE" w14:textId="77777777" w:rsidR="008E1942" w:rsidRPr="00963180" w:rsidRDefault="008E1942" w:rsidP="00B83A9B">
      <w:pPr>
        <w:numPr>
          <w:ilvl w:val="0"/>
          <w:numId w:val="20"/>
        </w:numPr>
        <w:tabs>
          <w:tab w:val="left" w:pos="851"/>
          <w:tab w:val="left" w:pos="880"/>
        </w:tabs>
        <w:ind w:left="851" w:hanging="284"/>
        <w:jc w:val="left"/>
      </w:pPr>
    </w:p>
    <w:p w14:paraId="736F9FF1" w14:textId="77777777" w:rsidR="008E1942" w:rsidRPr="00963180" w:rsidRDefault="008E1942" w:rsidP="008E1942">
      <w:pPr>
        <w:tabs>
          <w:tab w:val="left" w:pos="851"/>
          <w:tab w:val="left" w:pos="880"/>
        </w:tabs>
        <w:ind w:left="643"/>
        <w:jc w:val="left"/>
      </w:pPr>
    </w:p>
    <w:p w14:paraId="1C57C422" w14:textId="77777777" w:rsidR="00B83A9B" w:rsidRPr="00963180" w:rsidRDefault="00B83A9B" w:rsidP="008E1942">
      <w:pPr>
        <w:tabs>
          <w:tab w:val="left" w:pos="851"/>
          <w:tab w:val="left" w:pos="880"/>
        </w:tabs>
        <w:ind w:left="643"/>
        <w:jc w:val="left"/>
      </w:pPr>
    </w:p>
    <w:p w14:paraId="6E0C0F43" w14:textId="77777777" w:rsidR="005165A6" w:rsidRPr="00963180" w:rsidRDefault="009F29A2" w:rsidP="005165A6">
      <w:pPr>
        <w:tabs>
          <w:tab w:val="left" w:pos="709"/>
          <w:tab w:val="left" w:pos="880"/>
        </w:tabs>
        <w:ind w:left="567"/>
        <w:jc w:val="left"/>
      </w:pPr>
      <w:r w:rsidRPr="00963180">
        <w:t>Externe Mitteilungen:</w:t>
      </w:r>
    </w:p>
    <w:p w14:paraId="5FB25F0B" w14:textId="77777777" w:rsidR="005165A6" w:rsidRPr="007C7010" w:rsidRDefault="005165A6" w:rsidP="006F0E87">
      <w:pPr>
        <w:numPr>
          <w:ilvl w:val="0"/>
          <w:numId w:val="20"/>
        </w:numPr>
        <w:tabs>
          <w:tab w:val="left" w:pos="851"/>
          <w:tab w:val="left" w:pos="880"/>
        </w:tabs>
        <w:ind w:left="851" w:hanging="284"/>
        <w:jc w:val="left"/>
        <w:rPr>
          <w:i/>
        </w:rPr>
      </w:pPr>
      <w:r w:rsidRPr="00963180">
        <w:t>Notariat, Grundbuch- und Konkursamt Il</w:t>
      </w:r>
      <w:r w:rsidR="006F0E87" w:rsidRPr="00963180">
        <w:t xml:space="preserve">lnau, </w:t>
      </w:r>
      <w:r w:rsidR="00B83A9B" w:rsidRPr="00963180">
        <w:t>***</w:t>
      </w:r>
      <w:r w:rsidR="00A30AA9" w:rsidRPr="00963180">
        <w:t xml:space="preserve">(im Original) </w:t>
      </w:r>
      <w:r w:rsidRPr="007C7010">
        <w:rPr>
          <w:i/>
        </w:rPr>
        <w:fldChar w:fldCharType="begin">
          <w:ffData>
            <w:name w:val="Text22"/>
            <w:enabled/>
            <w:calcOnExit w:val="0"/>
            <w:textInput>
              <w:default w:val="falls Revers verlangt"/>
            </w:textInput>
          </w:ffData>
        </w:fldChar>
      </w:r>
      <w:r w:rsidRPr="007C7010">
        <w:rPr>
          <w:i/>
        </w:rPr>
        <w:instrText xml:space="preserve"> FORMTEXT </w:instrText>
      </w:r>
      <w:r w:rsidRPr="007C7010">
        <w:rPr>
          <w:i/>
        </w:rPr>
      </w:r>
      <w:r w:rsidRPr="007C7010">
        <w:rPr>
          <w:i/>
        </w:rPr>
        <w:fldChar w:fldCharType="separate"/>
      </w:r>
      <w:r w:rsidR="00A03743" w:rsidRPr="007C7010">
        <w:rPr>
          <w:i/>
          <w:noProof/>
        </w:rPr>
        <w:t>falls Revers verlangt</w:t>
      </w:r>
      <w:r w:rsidRPr="007C7010">
        <w:rPr>
          <w:i/>
        </w:rPr>
        <w:fldChar w:fldCharType="end"/>
      </w:r>
    </w:p>
    <w:p w14:paraId="58F523CD" w14:textId="77777777" w:rsidR="006631E6" w:rsidRPr="00963180" w:rsidRDefault="006631E6" w:rsidP="006631E6">
      <w:pPr>
        <w:numPr>
          <w:ilvl w:val="0"/>
          <w:numId w:val="20"/>
        </w:numPr>
        <w:tabs>
          <w:tab w:val="left" w:pos="851"/>
          <w:tab w:val="left" w:pos="880"/>
        </w:tabs>
        <w:ind w:left="851" w:hanging="284"/>
        <w:jc w:val="left"/>
      </w:pPr>
      <w:r w:rsidRPr="00963180">
        <w:t>Projektverfasser</w:t>
      </w:r>
    </w:p>
    <w:p w14:paraId="4F6B6483" w14:textId="77777777" w:rsidR="006631E6" w:rsidRPr="00963180" w:rsidRDefault="000B2BFE" w:rsidP="006F0E87">
      <w:pPr>
        <w:numPr>
          <w:ilvl w:val="0"/>
          <w:numId w:val="20"/>
        </w:numPr>
        <w:tabs>
          <w:tab w:val="left" w:pos="851"/>
          <w:tab w:val="left" w:pos="880"/>
        </w:tabs>
        <w:ind w:left="851" w:hanging="284"/>
        <w:jc w:val="left"/>
      </w:pPr>
      <w:r w:rsidRPr="00963180">
        <w:t xml:space="preserve">GVZ Kanton Zürich, </w:t>
      </w:r>
      <w:r w:rsidR="00A3244D" w:rsidRPr="00963180">
        <w:t>***</w:t>
      </w:r>
      <w:r w:rsidRPr="00963180">
        <w:t>, Thurgauerstrasse 56, Postfach,</w:t>
      </w:r>
      <w:r w:rsidR="00313ACD" w:rsidRPr="00963180">
        <w:br/>
      </w:r>
      <w:r w:rsidRPr="00963180">
        <w:t>8050 Zürich</w:t>
      </w:r>
    </w:p>
    <w:p w14:paraId="65FBC4C9" w14:textId="77777777" w:rsidR="005165A6" w:rsidRPr="00963180" w:rsidRDefault="007542AE" w:rsidP="006F0E87">
      <w:pPr>
        <w:numPr>
          <w:ilvl w:val="0"/>
          <w:numId w:val="20"/>
        </w:numPr>
        <w:tabs>
          <w:tab w:val="left" w:pos="851"/>
          <w:tab w:val="left" w:pos="880"/>
        </w:tabs>
        <w:ind w:left="851" w:hanging="284"/>
        <w:jc w:val="left"/>
      </w:pPr>
      <w:r w:rsidRPr="00963180">
        <w:t>Blitzschutzaufseher</w:t>
      </w:r>
      <w:r w:rsidR="005165A6" w:rsidRPr="00963180">
        <w:t xml:space="preserve"> </w:t>
      </w:r>
      <w:r w:rsidR="00A3244D" w:rsidRPr="00963180">
        <w:t>***</w:t>
      </w:r>
    </w:p>
    <w:p w14:paraId="06B95300" w14:textId="77777777" w:rsidR="005165A6" w:rsidRPr="00963180" w:rsidRDefault="00DA5A85" w:rsidP="00B83A9B">
      <w:pPr>
        <w:numPr>
          <w:ilvl w:val="0"/>
          <w:numId w:val="20"/>
        </w:numPr>
        <w:tabs>
          <w:tab w:val="left" w:pos="851"/>
          <w:tab w:val="left" w:pos="880"/>
        </w:tabs>
        <w:ind w:left="851" w:hanging="284"/>
        <w:jc w:val="left"/>
      </w:pPr>
      <w:r w:rsidRPr="00963180">
        <w:t>Baudirektion</w:t>
      </w:r>
      <w:r w:rsidR="00A30AA9" w:rsidRPr="00963180">
        <w:t xml:space="preserve"> Kanton Zürich, Leitstelle, (pdf per E</w:t>
      </w:r>
      <w:r w:rsidR="00313ACD" w:rsidRPr="00963180">
        <w:t>-M</w:t>
      </w:r>
      <w:r w:rsidR="00A30AA9" w:rsidRPr="00963180">
        <w:t>ail), BVV ***</w:t>
      </w:r>
    </w:p>
    <w:p w14:paraId="0EB1E3C5" w14:textId="77777777" w:rsidR="00313ACD" w:rsidRPr="00963180" w:rsidRDefault="00313ACD" w:rsidP="00313ACD">
      <w:pPr>
        <w:tabs>
          <w:tab w:val="left" w:pos="851"/>
          <w:tab w:val="left" w:pos="880"/>
        </w:tabs>
        <w:ind w:left="567"/>
        <w:jc w:val="left"/>
      </w:pPr>
    </w:p>
    <w:p w14:paraId="597BBBF4" w14:textId="77777777" w:rsidR="00B83A9B" w:rsidRPr="00963180" w:rsidRDefault="00B83A9B" w:rsidP="00313ACD">
      <w:pPr>
        <w:tabs>
          <w:tab w:val="left" w:pos="851"/>
          <w:tab w:val="left" w:pos="880"/>
        </w:tabs>
        <w:ind w:left="567"/>
        <w:jc w:val="left"/>
      </w:pPr>
    </w:p>
    <w:p w14:paraId="7AE6731A" w14:textId="77777777" w:rsidR="006F0E87" w:rsidRPr="00963180" w:rsidRDefault="006F0E87" w:rsidP="006F0E87">
      <w:pPr>
        <w:tabs>
          <w:tab w:val="left" w:pos="709"/>
          <w:tab w:val="left" w:pos="880"/>
        </w:tabs>
        <w:ind w:left="567"/>
        <w:jc w:val="left"/>
      </w:pPr>
      <w:r w:rsidRPr="00963180">
        <w:t>Interne Mitteilungen:</w:t>
      </w:r>
    </w:p>
    <w:p w14:paraId="75DAA91F" w14:textId="77777777" w:rsidR="006F0E87" w:rsidRPr="00963180" w:rsidRDefault="00157A35" w:rsidP="006F0E87">
      <w:pPr>
        <w:numPr>
          <w:ilvl w:val="0"/>
          <w:numId w:val="20"/>
        </w:numPr>
        <w:tabs>
          <w:tab w:val="left" w:pos="851"/>
          <w:tab w:val="left" w:pos="880"/>
        </w:tabs>
        <w:ind w:hanging="76"/>
        <w:jc w:val="left"/>
      </w:pPr>
      <w:r w:rsidRPr="00963180">
        <w:t>Baubehörde</w:t>
      </w:r>
    </w:p>
    <w:p w14:paraId="6097140E" w14:textId="77777777" w:rsidR="006F0E87" w:rsidRPr="00963180" w:rsidRDefault="006F0E87" w:rsidP="006F0E87">
      <w:pPr>
        <w:numPr>
          <w:ilvl w:val="0"/>
          <w:numId w:val="20"/>
        </w:numPr>
        <w:tabs>
          <w:tab w:val="left" w:pos="851"/>
          <w:tab w:val="left" w:pos="880"/>
        </w:tabs>
        <w:ind w:hanging="76"/>
        <w:jc w:val="left"/>
      </w:pPr>
      <w:r w:rsidRPr="00963180">
        <w:t>Bauakten (</w:t>
      </w:r>
      <w:r w:rsidR="005A2F16">
        <w:fldChar w:fldCharType="begin"/>
      </w:r>
      <w:r w:rsidR="005A2F16">
        <w:instrText xml:space="preserve"> MERGEFIELD "Gesuchnummer" </w:instrText>
      </w:r>
      <w:r w:rsidR="005A2F16">
        <w:fldChar w:fldCharType="separate"/>
      </w:r>
      <w:r w:rsidR="00707EC4" w:rsidRPr="00963180">
        <w:rPr>
          <w:noProof/>
        </w:rPr>
        <w:t>«Gesuchnummer»</w:t>
      </w:r>
      <w:r w:rsidR="005A2F16">
        <w:rPr>
          <w:noProof/>
        </w:rPr>
        <w:fldChar w:fldCharType="end"/>
      </w:r>
      <w:r w:rsidRPr="00963180">
        <w:t>)</w:t>
      </w:r>
    </w:p>
    <w:p w14:paraId="1EE9386D" w14:textId="77777777" w:rsidR="005165A6" w:rsidRPr="00963180" w:rsidRDefault="005165A6" w:rsidP="005165A6">
      <w:pPr>
        <w:tabs>
          <w:tab w:val="left" w:pos="709"/>
          <w:tab w:val="left" w:pos="880"/>
        </w:tabs>
        <w:ind w:left="567"/>
        <w:jc w:val="left"/>
      </w:pPr>
    </w:p>
    <w:p w14:paraId="7426712E" w14:textId="77777777" w:rsidR="00947909" w:rsidRPr="00963180" w:rsidRDefault="00947909" w:rsidP="00DE3CDE">
      <w:pPr>
        <w:tabs>
          <w:tab w:val="left" w:pos="709"/>
          <w:tab w:val="left" w:pos="880"/>
        </w:tabs>
        <w:ind w:left="567"/>
        <w:jc w:val="left"/>
        <w:sectPr w:rsidR="00947909" w:rsidRPr="00963180" w:rsidSect="00947909">
          <w:type w:val="continuous"/>
          <w:pgSz w:w="11906" w:h="16838" w:code="9"/>
          <w:pgMar w:top="1418" w:right="1928" w:bottom="1134" w:left="2098" w:header="720" w:footer="720" w:gutter="0"/>
          <w:cols w:space="720"/>
          <w:formProt w:val="0"/>
        </w:sectPr>
      </w:pPr>
    </w:p>
    <w:p w14:paraId="01D0EBC6" w14:textId="77777777" w:rsidR="009140E0" w:rsidRPr="00963180" w:rsidRDefault="009140E0" w:rsidP="00DE3CDE">
      <w:pPr>
        <w:tabs>
          <w:tab w:val="left" w:pos="709"/>
          <w:tab w:val="left" w:pos="880"/>
        </w:tabs>
        <w:ind w:left="567"/>
        <w:jc w:val="left"/>
      </w:pPr>
    </w:p>
    <w:p w14:paraId="46F1BA5C" w14:textId="77777777" w:rsidR="00662C88" w:rsidRPr="00963180" w:rsidRDefault="00662C88" w:rsidP="00A3244D">
      <w:pPr>
        <w:tabs>
          <w:tab w:val="left" w:pos="4536"/>
          <w:tab w:val="left" w:pos="7700"/>
        </w:tabs>
      </w:pPr>
      <w:r w:rsidRPr="00963180">
        <w:rPr>
          <w:b/>
          <w:bCs/>
          <w:caps/>
          <w:spacing w:val="40"/>
          <w:sz w:val="24"/>
        </w:rPr>
        <w:tab/>
      </w:r>
      <w:r w:rsidR="00A3244D" w:rsidRPr="00963180">
        <w:t>Unterschriften***</w:t>
      </w:r>
    </w:p>
    <w:p w14:paraId="42873470" w14:textId="77777777" w:rsidR="00662C88" w:rsidRPr="00963180" w:rsidRDefault="00662C88" w:rsidP="00662C88">
      <w:pPr>
        <w:overflowPunct/>
        <w:autoSpaceDE/>
        <w:autoSpaceDN/>
        <w:adjustRightInd/>
        <w:jc w:val="left"/>
        <w:sectPr w:rsidR="00662C88" w:rsidRPr="00963180" w:rsidSect="00662C88">
          <w:type w:val="continuous"/>
          <w:pgSz w:w="11906" w:h="16838"/>
          <w:pgMar w:top="1418" w:right="1134" w:bottom="1134" w:left="1134" w:header="720" w:footer="720" w:gutter="0"/>
          <w:cols w:space="720"/>
          <w:formProt w:val="0"/>
        </w:sectPr>
      </w:pPr>
    </w:p>
    <w:p w14:paraId="57F39570" w14:textId="77777777" w:rsidR="00037928" w:rsidRPr="00963180" w:rsidRDefault="00037928" w:rsidP="00D82DC2"/>
    <w:p w14:paraId="36B8C0FB" w14:textId="77777777" w:rsidR="00037928" w:rsidRPr="00963180" w:rsidRDefault="00037928" w:rsidP="00D82DC2"/>
    <w:p w14:paraId="68D0281C" w14:textId="77777777" w:rsidR="00037928" w:rsidRPr="00963180" w:rsidRDefault="00037928" w:rsidP="00D82DC2"/>
    <w:p w14:paraId="149FAC97" w14:textId="77777777" w:rsidR="00D82DC2" w:rsidRPr="00963180" w:rsidRDefault="00D82DC2" w:rsidP="00D82DC2"/>
    <w:p w14:paraId="4CACDE58" w14:textId="77777777" w:rsidR="00D82DC2" w:rsidRDefault="00037928" w:rsidP="00D82DC2">
      <w:r w:rsidRPr="00963180">
        <w:t>Versanddatum</w:t>
      </w:r>
      <w:r w:rsidR="00D82DC2" w:rsidRPr="00963180">
        <w:t>:</w:t>
      </w:r>
      <w:r w:rsidR="00D82DC2">
        <w:t xml:space="preserve"> </w:t>
      </w:r>
      <w:bookmarkStart w:id="10" w:name="versand"/>
      <w:bookmarkEnd w:id="10"/>
    </w:p>
    <w:p w14:paraId="1EDAA65F" w14:textId="77777777" w:rsidR="0092522A" w:rsidRPr="00085CAD" w:rsidRDefault="0092522A" w:rsidP="0092522A">
      <w:pPr>
        <w:pStyle w:val="Textkrper"/>
        <w:tabs>
          <w:tab w:val="clear" w:pos="1531"/>
          <w:tab w:val="clear" w:pos="3629"/>
          <w:tab w:val="clear" w:pos="5500"/>
          <w:tab w:val="left" w:pos="3119"/>
          <w:tab w:val="left" w:pos="5443"/>
          <w:tab w:val="left" w:pos="6521"/>
          <w:tab w:val="left" w:pos="6577"/>
        </w:tabs>
        <w:spacing w:line="254" w:lineRule="exact"/>
        <w:rPr>
          <w:rFonts w:ascii="Arial" w:hAnsi="Arial" w:cs="Arial"/>
          <w:sz w:val="22"/>
          <w:szCs w:val="22"/>
        </w:rPr>
      </w:pPr>
    </w:p>
    <w:sectPr w:rsidR="0092522A" w:rsidRPr="00085CAD" w:rsidSect="006021DE">
      <w:type w:val="continuous"/>
      <w:pgSz w:w="11906" w:h="16838" w:code="9"/>
      <w:pgMar w:top="1418" w:right="686" w:bottom="1134" w:left="2098"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FC95A" w14:textId="77777777" w:rsidR="005A2F16" w:rsidRDefault="005A2F16">
      <w:r>
        <w:separator/>
      </w:r>
    </w:p>
  </w:endnote>
  <w:endnote w:type="continuationSeparator" w:id="0">
    <w:p w14:paraId="478BE7ED" w14:textId="77777777" w:rsidR="005A2F16" w:rsidRDefault="005A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fa Rotis Sans Serif">
    <w:charset w:val="00"/>
    <w:family w:val="auto"/>
    <w:pitch w:val="variable"/>
    <w:sig w:usb0="00000003" w:usb1="00000000" w:usb2="00000000" w:usb3="00000000" w:csb0="00000001" w:csb1="00000000"/>
  </w:font>
  <w:font w:name="Helvetica 65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DLFG L+ Times Te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OOM L+ Times Ten">
    <w:altName w:val="Time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DFKJ P+ Times Ten">
    <w:altName w:val="Cambria"/>
    <w:panose1 w:val="00000000000000000000"/>
    <w:charset w:val="00"/>
    <w:family w:val="roman"/>
    <w:notTrueType/>
    <w:pitch w:val="default"/>
    <w:sig w:usb0="00000003" w:usb1="00000000" w:usb2="00000000" w:usb3="00000000" w:csb0="00000001" w:csb1="00000000"/>
  </w:font>
  <w:font w:name="Helvetica 35 Thin">
    <w:altName w:val="Arial"/>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60A70" w14:textId="77777777" w:rsidR="005A2F16" w:rsidRDefault="005A2F16">
      <w:r>
        <w:separator/>
      </w:r>
    </w:p>
  </w:footnote>
  <w:footnote w:type="continuationSeparator" w:id="0">
    <w:p w14:paraId="3E38EA19" w14:textId="77777777" w:rsidR="005A2F16" w:rsidRDefault="005A2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BE0F9" w14:textId="77777777" w:rsidR="00F65678" w:rsidRDefault="00F65678" w:rsidP="00F25A64">
    <w:pPr>
      <w:pStyle w:val="Kopfzeile"/>
      <w:tabs>
        <w:tab w:val="right" w:pos="8789"/>
      </w:tabs>
    </w:pPr>
    <w:r>
      <w:t>Entscheid</w:t>
    </w:r>
    <w:r w:rsidRPr="00033432">
      <w:t xml:space="preserve"> vom</w:t>
    </w:r>
    <w:r>
      <w:t xml:space="preserve"> 25. Januar 2010</w:t>
    </w:r>
    <w:r>
      <w:tab/>
    </w:r>
    <w:r>
      <w:rPr>
        <w:rStyle w:val="Seitenzahl"/>
      </w:rPr>
      <w:fldChar w:fldCharType="begin"/>
    </w:r>
    <w:r>
      <w:rPr>
        <w:rStyle w:val="Seitenzahl"/>
      </w:rPr>
      <w:instrText xml:space="preserve"> PAGE </w:instrText>
    </w:r>
    <w:r>
      <w:rPr>
        <w:rStyle w:val="Seitenzahl"/>
      </w:rPr>
      <w:fldChar w:fldCharType="separate"/>
    </w:r>
    <w:r>
      <w:rPr>
        <w:rStyle w:val="Seitenzahl"/>
        <w:noProof/>
      </w:rPr>
      <w:t>5</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D87F6" w14:textId="34839CA9" w:rsidR="00F65678" w:rsidRDefault="00F65678" w:rsidP="00F25A64">
    <w:pPr>
      <w:pStyle w:val="Kopfzeile"/>
      <w:tabs>
        <w:tab w:val="right" w:pos="8789"/>
      </w:tabs>
    </w:pPr>
    <w:r>
      <w:t>Entscheid</w:t>
    </w:r>
    <w:r w:rsidRPr="00033432">
      <w:t xml:space="preserve"> vom</w:t>
    </w:r>
    <w:r>
      <w:t xml:space="preserve"> </w:t>
    </w:r>
    <w:r>
      <w:fldChar w:fldCharType="begin"/>
    </w:r>
    <w:r>
      <w:instrText xml:space="preserve"> TIME \@ "d. MMMM yyyy" </w:instrText>
    </w:r>
    <w:r>
      <w:fldChar w:fldCharType="separate"/>
    </w:r>
    <w:r w:rsidR="00484CD0">
      <w:rPr>
        <w:noProof/>
      </w:rPr>
      <w:t>10. Juli 2020</w:t>
    </w:r>
    <w:r>
      <w:fldChar w:fldCharType="end"/>
    </w:r>
    <w:r>
      <w:t xml:space="preserve"> </w:t>
    </w:r>
    <w:r>
      <w:tab/>
    </w:r>
    <w:r>
      <w:rPr>
        <w:rStyle w:val="Seitenzahl"/>
      </w:rPr>
      <w:fldChar w:fldCharType="begin"/>
    </w:r>
    <w:r>
      <w:rPr>
        <w:rStyle w:val="Seitenzahl"/>
      </w:rPr>
      <w:instrText xml:space="preserve"> PAGE </w:instrText>
    </w:r>
    <w:r>
      <w:rPr>
        <w:rStyle w:val="Seitenzahl"/>
      </w:rPr>
      <w:fldChar w:fldCharType="separate"/>
    </w:r>
    <w:r w:rsidR="00484CD0">
      <w:rPr>
        <w:rStyle w:val="Seitenzahl"/>
        <w:noProof/>
      </w:rPr>
      <w:t>20</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8EF9CC"/>
    <w:lvl w:ilvl="0">
      <w:numFmt w:val="bullet"/>
      <w:lvlText w:val="*"/>
      <w:lvlJc w:val="left"/>
    </w:lvl>
  </w:abstractNum>
  <w:abstractNum w:abstractNumId="1" w15:restartNumberingAfterBreak="0">
    <w:nsid w:val="003A5931"/>
    <w:multiLevelType w:val="hybridMultilevel"/>
    <w:tmpl w:val="E1C6E8C6"/>
    <w:lvl w:ilvl="0" w:tplc="863060E4">
      <w:start w:val="3"/>
      <w:numFmt w:val="bullet"/>
      <w:lvlText w:val="-"/>
      <w:lvlJc w:val="left"/>
      <w:pPr>
        <w:ind w:left="1221" w:hanging="360"/>
      </w:pPr>
      <w:rPr>
        <w:rFonts w:ascii="Arial" w:eastAsia="Times New Roman" w:hAnsi="Arial" w:cs="Arial" w:hint="default"/>
      </w:rPr>
    </w:lvl>
    <w:lvl w:ilvl="1" w:tplc="08070003" w:tentative="1">
      <w:start w:val="1"/>
      <w:numFmt w:val="bullet"/>
      <w:lvlText w:val="o"/>
      <w:lvlJc w:val="left"/>
      <w:pPr>
        <w:ind w:left="2018" w:hanging="360"/>
      </w:pPr>
      <w:rPr>
        <w:rFonts w:ascii="Courier New" w:hAnsi="Courier New" w:cs="Courier New" w:hint="default"/>
      </w:rPr>
    </w:lvl>
    <w:lvl w:ilvl="2" w:tplc="08070005" w:tentative="1">
      <w:start w:val="1"/>
      <w:numFmt w:val="bullet"/>
      <w:lvlText w:val=""/>
      <w:lvlJc w:val="left"/>
      <w:pPr>
        <w:ind w:left="2738" w:hanging="360"/>
      </w:pPr>
      <w:rPr>
        <w:rFonts w:ascii="Wingdings" w:hAnsi="Wingdings" w:hint="default"/>
      </w:rPr>
    </w:lvl>
    <w:lvl w:ilvl="3" w:tplc="08070001" w:tentative="1">
      <w:start w:val="1"/>
      <w:numFmt w:val="bullet"/>
      <w:lvlText w:val=""/>
      <w:lvlJc w:val="left"/>
      <w:pPr>
        <w:ind w:left="3458" w:hanging="360"/>
      </w:pPr>
      <w:rPr>
        <w:rFonts w:ascii="Symbol" w:hAnsi="Symbol" w:hint="default"/>
      </w:rPr>
    </w:lvl>
    <w:lvl w:ilvl="4" w:tplc="08070003" w:tentative="1">
      <w:start w:val="1"/>
      <w:numFmt w:val="bullet"/>
      <w:lvlText w:val="o"/>
      <w:lvlJc w:val="left"/>
      <w:pPr>
        <w:ind w:left="4178" w:hanging="360"/>
      </w:pPr>
      <w:rPr>
        <w:rFonts w:ascii="Courier New" w:hAnsi="Courier New" w:cs="Courier New" w:hint="default"/>
      </w:rPr>
    </w:lvl>
    <w:lvl w:ilvl="5" w:tplc="08070005" w:tentative="1">
      <w:start w:val="1"/>
      <w:numFmt w:val="bullet"/>
      <w:lvlText w:val=""/>
      <w:lvlJc w:val="left"/>
      <w:pPr>
        <w:ind w:left="4898" w:hanging="360"/>
      </w:pPr>
      <w:rPr>
        <w:rFonts w:ascii="Wingdings" w:hAnsi="Wingdings" w:hint="default"/>
      </w:rPr>
    </w:lvl>
    <w:lvl w:ilvl="6" w:tplc="08070001" w:tentative="1">
      <w:start w:val="1"/>
      <w:numFmt w:val="bullet"/>
      <w:lvlText w:val=""/>
      <w:lvlJc w:val="left"/>
      <w:pPr>
        <w:ind w:left="5618" w:hanging="360"/>
      </w:pPr>
      <w:rPr>
        <w:rFonts w:ascii="Symbol" w:hAnsi="Symbol" w:hint="default"/>
      </w:rPr>
    </w:lvl>
    <w:lvl w:ilvl="7" w:tplc="08070003" w:tentative="1">
      <w:start w:val="1"/>
      <w:numFmt w:val="bullet"/>
      <w:lvlText w:val="o"/>
      <w:lvlJc w:val="left"/>
      <w:pPr>
        <w:ind w:left="6338" w:hanging="360"/>
      </w:pPr>
      <w:rPr>
        <w:rFonts w:ascii="Courier New" w:hAnsi="Courier New" w:cs="Courier New" w:hint="default"/>
      </w:rPr>
    </w:lvl>
    <w:lvl w:ilvl="8" w:tplc="08070005" w:tentative="1">
      <w:start w:val="1"/>
      <w:numFmt w:val="bullet"/>
      <w:lvlText w:val=""/>
      <w:lvlJc w:val="left"/>
      <w:pPr>
        <w:ind w:left="7058" w:hanging="360"/>
      </w:pPr>
      <w:rPr>
        <w:rFonts w:ascii="Wingdings" w:hAnsi="Wingdings" w:hint="default"/>
      </w:rPr>
    </w:lvl>
  </w:abstractNum>
  <w:abstractNum w:abstractNumId="2" w15:restartNumberingAfterBreak="0">
    <w:nsid w:val="039508DC"/>
    <w:multiLevelType w:val="multilevel"/>
    <w:tmpl w:val="38EC3E2E"/>
    <w:lvl w:ilvl="0">
      <w:start w:val="5"/>
      <w:numFmt w:val="decimal"/>
      <w:lvlText w:val="%1"/>
      <w:lvlJc w:val="left"/>
      <w:pPr>
        <w:ind w:left="360" w:hanging="360"/>
      </w:pPr>
      <w:rPr>
        <w:rFonts w:hint="default"/>
      </w:rPr>
    </w:lvl>
    <w:lvl w:ilvl="1">
      <w:start w:val="8"/>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 w15:restartNumberingAfterBreak="0">
    <w:nsid w:val="03CB3535"/>
    <w:multiLevelType w:val="hybridMultilevel"/>
    <w:tmpl w:val="13BA49D6"/>
    <w:lvl w:ilvl="0" w:tplc="D4E632F2">
      <w:start w:val="1"/>
      <w:numFmt w:val="bullet"/>
      <w:lvlText w:val=""/>
      <w:legacy w:legacy="1" w:legacySpace="0" w:legacyIndent="283"/>
      <w:lvlJc w:val="left"/>
      <w:pPr>
        <w:ind w:left="709" w:hanging="283"/>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0B322053"/>
    <w:multiLevelType w:val="hybridMultilevel"/>
    <w:tmpl w:val="735AD394"/>
    <w:lvl w:ilvl="0" w:tplc="08070001">
      <w:start w:val="1"/>
      <w:numFmt w:val="bullet"/>
      <w:lvlText w:val=""/>
      <w:lvlJc w:val="left"/>
      <w:pPr>
        <w:ind w:left="1236" w:hanging="360"/>
      </w:pPr>
      <w:rPr>
        <w:rFonts w:ascii="Symbol" w:hAnsi="Symbol" w:hint="default"/>
      </w:rPr>
    </w:lvl>
    <w:lvl w:ilvl="1" w:tplc="08070003" w:tentative="1">
      <w:start w:val="1"/>
      <w:numFmt w:val="bullet"/>
      <w:lvlText w:val="o"/>
      <w:lvlJc w:val="left"/>
      <w:pPr>
        <w:ind w:left="1956" w:hanging="360"/>
      </w:pPr>
      <w:rPr>
        <w:rFonts w:ascii="Courier New" w:hAnsi="Courier New" w:cs="Courier New" w:hint="default"/>
      </w:rPr>
    </w:lvl>
    <w:lvl w:ilvl="2" w:tplc="08070005" w:tentative="1">
      <w:start w:val="1"/>
      <w:numFmt w:val="bullet"/>
      <w:lvlText w:val=""/>
      <w:lvlJc w:val="left"/>
      <w:pPr>
        <w:ind w:left="2676" w:hanging="360"/>
      </w:pPr>
      <w:rPr>
        <w:rFonts w:ascii="Wingdings" w:hAnsi="Wingdings" w:hint="default"/>
      </w:rPr>
    </w:lvl>
    <w:lvl w:ilvl="3" w:tplc="08070001" w:tentative="1">
      <w:start w:val="1"/>
      <w:numFmt w:val="bullet"/>
      <w:lvlText w:val=""/>
      <w:lvlJc w:val="left"/>
      <w:pPr>
        <w:ind w:left="3396" w:hanging="360"/>
      </w:pPr>
      <w:rPr>
        <w:rFonts w:ascii="Symbol" w:hAnsi="Symbol" w:hint="default"/>
      </w:rPr>
    </w:lvl>
    <w:lvl w:ilvl="4" w:tplc="08070003" w:tentative="1">
      <w:start w:val="1"/>
      <w:numFmt w:val="bullet"/>
      <w:lvlText w:val="o"/>
      <w:lvlJc w:val="left"/>
      <w:pPr>
        <w:ind w:left="4116" w:hanging="360"/>
      </w:pPr>
      <w:rPr>
        <w:rFonts w:ascii="Courier New" w:hAnsi="Courier New" w:cs="Courier New" w:hint="default"/>
      </w:rPr>
    </w:lvl>
    <w:lvl w:ilvl="5" w:tplc="08070005" w:tentative="1">
      <w:start w:val="1"/>
      <w:numFmt w:val="bullet"/>
      <w:lvlText w:val=""/>
      <w:lvlJc w:val="left"/>
      <w:pPr>
        <w:ind w:left="4836" w:hanging="360"/>
      </w:pPr>
      <w:rPr>
        <w:rFonts w:ascii="Wingdings" w:hAnsi="Wingdings" w:hint="default"/>
      </w:rPr>
    </w:lvl>
    <w:lvl w:ilvl="6" w:tplc="08070001" w:tentative="1">
      <w:start w:val="1"/>
      <w:numFmt w:val="bullet"/>
      <w:lvlText w:val=""/>
      <w:lvlJc w:val="left"/>
      <w:pPr>
        <w:ind w:left="5556" w:hanging="360"/>
      </w:pPr>
      <w:rPr>
        <w:rFonts w:ascii="Symbol" w:hAnsi="Symbol" w:hint="default"/>
      </w:rPr>
    </w:lvl>
    <w:lvl w:ilvl="7" w:tplc="08070003" w:tentative="1">
      <w:start w:val="1"/>
      <w:numFmt w:val="bullet"/>
      <w:lvlText w:val="o"/>
      <w:lvlJc w:val="left"/>
      <w:pPr>
        <w:ind w:left="6276" w:hanging="360"/>
      </w:pPr>
      <w:rPr>
        <w:rFonts w:ascii="Courier New" w:hAnsi="Courier New" w:cs="Courier New" w:hint="default"/>
      </w:rPr>
    </w:lvl>
    <w:lvl w:ilvl="8" w:tplc="08070005" w:tentative="1">
      <w:start w:val="1"/>
      <w:numFmt w:val="bullet"/>
      <w:lvlText w:val=""/>
      <w:lvlJc w:val="left"/>
      <w:pPr>
        <w:ind w:left="6996" w:hanging="360"/>
      </w:pPr>
      <w:rPr>
        <w:rFonts w:ascii="Wingdings" w:hAnsi="Wingdings" w:hint="default"/>
      </w:rPr>
    </w:lvl>
  </w:abstractNum>
  <w:abstractNum w:abstractNumId="5" w15:restartNumberingAfterBreak="0">
    <w:nsid w:val="0BF13E83"/>
    <w:multiLevelType w:val="hybridMultilevel"/>
    <w:tmpl w:val="CCD0D182"/>
    <w:lvl w:ilvl="0" w:tplc="9CCA67E2">
      <w:numFmt w:val="bullet"/>
      <w:lvlText w:val="-"/>
      <w:lvlJc w:val="left"/>
      <w:pPr>
        <w:ind w:left="1571" w:hanging="360"/>
      </w:pPr>
      <w:rPr>
        <w:rFonts w:ascii="Agfa Rotis Sans Serif" w:hAnsi="Agfa Rotis Sans Serif" w:cs="Times New Roman" w:hint="default"/>
      </w:rPr>
    </w:lvl>
    <w:lvl w:ilvl="1" w:tplc="08070003">
      <w:start w:val="1"/>
      <w:numFmt w:val="bullet"/>
      <w:lvlText w:val="o"/>
      <w:lvlJc w:val="left"/>
      <w:pPr>
        <w:ind w:left="2291" w:hanging="360"/>
      </w:pPr>
      <w:rPr>
        <w:rFonts w:ascii="Courier New" w:hAnsi="Courier New" w:cs="Courier New" w:hint="default"/>
      </w:rPr>
    </w:lvl>
    <w:lvl w:ilvl="2" w:tplc="08070005">
      <w:start w:val="1"/>
      <w:numFmt w:val="bullet"/>
      <w:lvlText w:val=""/>
      <w:lvlJc w:val="left"/>
      <w:pPr>
        <w:ind w:left="3011" w:hanging="360"/>
      </w:pPr>
      <w:rPr>
        <w:rFonts w:ascii="Wingdings" w:hAnsi="Wingdings" w:hint="default"/>
      </w:rPr>
    </w:lvl>
    <w:lvl w:ilvl="3" w:tplc="08070001">
      <w:start w:val="1"/>
      <w:numFmt w:val="bullet"/>
      <w:lvlText w:val=""/>
      <w:lvlJc w:val="left"/>
      <w:pPr>
        <w:ind w:left="3731" w:hanging="360"/>
      </w:pPr>
      <w:rPr>
        <w:rFonts w:ascii="Symbol" w:hAnsi="Symbol" w:hint="default"/>
      </w:rPr>
    </w:lvl>
    <w:lvl w:ilvl="4" w:tplc="08070003">
      <w:start w:val="1"/>
      <w:numFmt w:val="bullet"/>
      <w:lvlText w:val="o"/>
      <w:lvlJc w:val="left"/>
      <w:pPr>
        <w:ind w:left="4451" w:hanging="360"/>
      </w:pPr>
      <w:rPr>
        <w:rFonts w:ascii="Courier New" w:hAnsi="Courier New" w:cs="Courier New" w:hint="default"/>
      </w:rPr>
    </w:lvl>
    <w:lvl w:ilvl="5" w:tplc="08070005">
      <w:start w:val="1"/>
      <w:numFmt w:val="bullet"/>
      <w:lvlText w:val=""/>
      <w:lvlJc w:val="left"/>
      <w:pPr>
        <w:ind w:left="5171" w:hanging="360"/>
      </w:pPr>
      <w:rPr>
        <w:rFonts w:ascii="Wingdings" w:hAnsi="Wingdings" w:hint="default"/>
      </w:rPr>
    </w:lvl>
    <w:lvl w:ilvl="6" w:tplc="08070001">
      <w:start w:val="1"/>
      <w:numFmt w:val="bullet"/>
      <w:lvlText w:val=""/>
      <w:lvlJc w:val="left"/>
      <w:pPr>
        <w:ind w:left="5891" w:hanging="360"/>
      </w:pPr>
      <w:rPr>
        <w:rFonts w:ascii="Symbol" w:hAnsi="Symbol" w:hint="default"/>
      </w:rPr>
    </w:lvl>
    <w:lvl w:ilvl="7" w:tplc="08070003">
      <w:start w:val="1"/>
      <w:numFmt w:val="bullet"/>
      <w:lvlText w:val="o"/>
      <w:lvlJc w:val="left"/>
      <w:pPr>
        <w:ind w:left="6611" w:hanging="360"/>
      </w:pPr>
      <w:rPr>
        <w:rFonts w:ascii="Courier New" w:hAnsi="Courier New" w:cs="Courier New" w:hint="default"/>
      </w:rPr>
    </w:lvl>
    <w:lvl w:ilvl="8" w:tplc="08070005">
      <w:start w:val="1"/>
      <w:numFmt w:val="bullet"/>
      <w:lvlText w:val=""/>
      <w:lvlJc w:val="left"/>
      <w:pPr>
        <w:ind w:left="7331" w:hanging="360"/>
      </w:pPr>
      <w:rPr>
        <w:rFonts w:ascii="Wingdings" w:hAnsi="Wingdings" w:hint="default"/>
      </w:rPr>
    </w:lvl>
  </w:abstractNum>
  <w:abstractNum w:abstractNumId="6" w15:restartNumberingAfterBreak="0">
    <w:nsid w:val="11970D64"/>
    <w:multiLevelType w:val="multilevel"/>
    <w:tmpl w:val="AC14F93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218"/>
        </w:tabs>
        <w:ind w:left="218" w:hanging="36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7" w15:restartNumberingAfterBreak="0">
    <w:nsid w:val="13D75B23"/>
    <w:multiLevelType w:val="hybridMultilevel"/>
    <w:tmpl w:val="097C5ED4"/>
    <w:lvl w:ilvl="0" w:tplc="C5BEAB74">
      <w:start w:val="1"/>
      <w:numFmt w:val="decimal"/>
      <w:lvlText w:val="%1."/>
      <w:lvlJc w:val="left"/>
      <w:pPr>
        <w:tabs>
          <w:tab w:val="num" w:pos="785"/>
        </w:tabs>
        <w:ind w:left="0" w:firstLine="425"/>
      </w:pPr>
      <w:rPr>
        <w:rFonts w:ascii="Arial" w:hAnsi="Arial"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67548F8"/>
    <w:multiLevelType w:val="hybridMultilevel"/>
    <w:tmpl w:val="43BE586E"/>
    <w:lvl w:ilvl="0" w:tplc="6CBAB3D4">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C2CBC"/>
    <w:multiLevelType w:val="hybridMultilevel"/>
    <w:tmpl w:val="3D0A2EA0"/>
    <w:lvl w:ilvl="0" w:tplc="5AC4A24E">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BE2768E"/>
    <w:multiLevelType w:val="multilevel"/>
    <w:tmpl w:val="08070027"/>
    <w:styleLink w:val="Formatvorlage1"/>
    <w:lvl w:ilvl="0">
      <w:start w:val="1"/>
      <w:numFmt w:val="upperRoman"/>
      <w:lvlText w:val="%1."/>
      <w:lvlJc w:val="left"/>
      <w:pPr>
        <w:ind w:left="0" w:firstLine="0"/>
      </w:pPr>
    </w:lvl>
    <w:lvl w:ilvl="1">
      <w:start w:val="1"/>
      <w:numFmt w:val="upperLetter"/>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1F105AB0"/>
    <w:multiLevelType w:val="hybridMultilevel"/>
    <w:tmpl w:val="E4DAFA02"/>
    <w:lvl w:ilvl="0" w:tplc="CDCE0B90">
      <w:numFmt w:val="bullet"/>
      <w:pStyle w:val="blEinzugmit-"/>
      <w:lvlText w:val="-"/>
      <w:lvlJc w:val="left"/>
      <w:pPr>
        <w:ind w:left="2629" w:hanging="360"/>
      </w:pPr>
      <w:rPr>
        <w:rFonts w:ascii="Agfa Rotis Sans Serif" w:eastAsia="Times New Roman" w:hAnsi="Agfa Rotis Sans Serif" w:cs="Arial" w:hint="default"/>
      </w:rPr>
    </w:lvl>
    <w:lvl w:ilvl="1" w:tplc="08070003">
      <w:start w:val="1"/>
      <w:numFmt w:val="bullet"/>
      <w:lvlText w:val="o"/>
      <w:lvlJc w:val="left"/>
      <w:pPr>
        <w:ind w:left="3349" w:hanging="360"/>
      </w:pPr>
      <w:rPr>
        <w:rFonts w:ascii="Courier New" w:hAnsi="Courier New" w:cs="Courier New" w:hint="default"/>
      </w:rPr>
    </w:lvl>
    <w:lvl w:ilvl="2" w:tplc="08070005">
      <w:start w:val="1"/>
      <w:numFmt w:val="bullet"/>
      <w:lvlText w:val=""/>
      <w:lvlJc w:val="left"/>
      <w:pPr>
        <w:ind w:left="4069" w:hanging="360"/>
      </w:pPr>
      <w:rPr>
        <w:rFonts w:ascii="Wingdings" w:hAnsi="Wingdings" w:hint="default"/>
      </w:rPr>
    </w:lvl>
    <w:lvl w:ilvl="3" w:tplc="08070001">
      <w:start w:val="1"/>
      <w:numFmt w:val="bullet"/>
      <w:lvlText w:val=""/>
      <w:lvlJc w:val="left"/>
      <w:pPr>
        <w:ind w:left="4789" w:hanging="360"/>
      </w:pPr>
      <w:rPr>
        <w:rFonts w:ascii="Symbol" w:hAnsi="Symbol" w:hint="default"/>
      </w:rPr>
    </w:lvl>
    <w:lvl w:ilvl="4" w:tplc="08070003">
      <w:start w:val="1"/>
      <w:numFmt w:val="bullet"/>
      <w:lvlText w:val="o"/>
      <w:lvlJc w:val="left"/>
      <w:pPr>
        <w:ind w:left="5509" w:hanging="360"/>
      </w:pPr>
      <w:rPr>
        <w:rFonts w:ascii="Courier New" w:hAnsi="Courier New" w:cs="Courier New" w:hint="default"/>
      </w:rPr>
    </w:lvl>
    <w:lvl w:ilvl="5" w:tplc="08070005">
      <w:start w:val="1"/>
      <w:numFmt w:val="bullet"/>
      <w:lvlText w:val=""/>
      <w:lvlJc w:val="left"/>
      <w:pPr>
        <w:ind w:left="6229" w:hanging="360"/>
      </w:pPr>
      <w:rPr>
        <w:rFonts w:ascii="Wingdings" w:hAnsi="Wingdings" w:hint="default"/>
      </w:rPr>
    </w:lvl>
    <w:lvl w:ilvl="6" w:tplc="08070001">
      <w:start w:val="1"/>
      <w:numFmt w:val="bullet"/>
      <w:lvlText w:val=""/>
      <w:lvlJc w:val="left"/>
      <w:pPr>
        <w:ind w:left="6949" w:hanging="360"/>
      </w:pPr>
      <w:rPr>
        <w:rFonts w:ascii="Symbol" w:hAnsi="Symbol" w:hint="default"/>
      </w:rPr>
    </w:lvl>
    <w:lvl w:ilvl="7" w:tplc="08070003">
      <w:start w:val="1"/>
      <w:numFmt w:val="bullet"/>
      <w:lvlText w:val="o"/>
      <w:lvlJc w:val="left"/>
      <w:pPr>
        <w:ind w:left="7669" w:hanging="360"/>
      </w:pPr>
      <w:rPr>
        <w:rFonts w:ascii="Courier New" w:hAnsi="Courier New" w:cs="Courier New" w:hint="default"/>
      </w:rPr>
    </w:lvl>
    <w:lvl w:ilvl="8" w:tplc="08070005">
      <w:start w:val="1"/>
      <w:numFmt w:val="bullet"/>
      <w:lvlText w:val=""/>
      <w:lvlJc w:val="left"/>
      <w:pPr>
        <w:ind w:left="8389" w:hanging="360"/>
      </w:pPr>
      <w:rPr>
        <w:rFonts w:ascii="Wingdings" w:hAnsi="Wingdings" w:hint="default"/>
      </w:rPr>
    </w:lvl>
  </w:abstractNum>
  <w:abstractNum w:abstractNumId="12" w15:restartNumberingAfterBreak="0">
    <w:nsid w:val="20311D25"/>
    <w:multiLevelType w:val="multilevel"/>
    <w:tmpl w:val="73ECB29A"/>
    <w:lvl w:ilvl="0">
      <w:start w:val="1"/>
      <w:numFmt w:val="decimal"/>
      <w:lvlText w:val="%1."/>
      <w:legacy w:legacy="1" w:legacySpace="0" w:legacyIndent="283"/>
      <w:lvlJc w:val="left"/>
      <w:pPr>
        <w:ind w:left="283" w:hanging="283"/>
      </w:pPr>
    </w:lvl>
    <w:lvl w:ilvl="1">
      <w:start w:val="1"/>
      <w:numFmt w:val="none"/>
      <w:lvlText w:val=""/>
      <w:legacy w:legacy="1" w:legacySpace="0" w:legacyIndent="708"/>
      <w:lvlJc w:val="left"/>
      <w:pPr>
        <w:ind w:left="991" w:hanging="708"/>
      </w:pPr>
      <w:rPr>
        <w:rFonts w:ascii="Symbol" w:hAnsi="Symbol" w:hint="default"/>
      </w:rPr>
    </w:lvl>
    <w:lvl w:ilvl="2">
      <w:start w:val="1"/>
      <w:numFmt w:val="none"/>
      <w:lvlText w:val=""/>
      <w:legacy w:legacy="1" w:legacySpace="0" w:legacyIndent="425"/>
      <w:lvlJc w:val="left"/>
      <w:pPr>
        <w:ind w:left="1416" w:hanging="425"/>
      </w:pPr>
      <w:rPr>
        <w:rFonts w:ascii="Symbol" w:hAnsi="Symbol" w:hint="default"/>
      </w:rPr>
    </w:lvl>
    <w:lvl w:ilvl="3">
      <w:start w:val="1"/>
      <w:numFmt w:val="lowerLetter"/>
      <w:lvlText w:val="%4)"/>
      <w:legacy w:legacy="1" w:legacySpace="0" w:legacyIndent="708"/>
      <w:lvlJc w:val="left"/>
      <w:pPr>
        <w:ind w:left="2124" w:hanging="708"/>
      </w:pPr>
    </w:lvl>
    <w:lvl w:ilvl="4">
      <w:start w:val="1"/>
      <w:numFmt w:val="decimal"/>
      <w:lvlText w:val="(%5)"/>
      <w:legacy w:legacy="1" w:legacySpace="0" w:legacyIndent="708"/>
      <w:lvlJc w:val="left"/>
      <w:pPr>
        <w:ind w:left="2832" w:hanging="708"/>
      </w:pPr>
    </w:lvl>
    <w:lvl w:ilvl="5">
      <w:start w:val="1"/>
      <w:numFmt w:val="lowerLetter"/>
      <w:lvlText w:val="(%6)"/>
      <w:legacy w:legacy="1" w:legacySpace="0" w:legacyIndent="708"/>
      <w:lvlJc w:val="left"/>
      <w:pPr>
        <w:ind w:left="3540" w:hanging="708"/>
      </w:pPr>
    </w:lvl>
    <w:lvl w:ilvl="6">
      <w:start w:val="1"/>
      <w:numFmt w:val="lowerRoman"/>
      <w:lvlText w:val="(%7)"/>
      <w:legacy w:legacy="1" w:legacySpace="0" w:legacyIndent="708"/>
      <w:lvlJc w:val="left"/>
      <w:pPr>
        <w:ind w:left="4248" w:hanging="708"/>
      </w:pPr>
    </w:lvl>
    <w:lvl w:ilvl="7">
      <w:start w:val="1"/>
      <w:numFmt w:val="lowerLetter"/>
      <w:lvlText w:val="(%8)"/>
      <w:legacy w:legacy="1" w:legacySpace="0" w:legacyIndent="708"/>
      <w:lvlJc w:val="left"/>
      <w:pPr>
        <w:ind w:left="4956" w:hanging="708"/>
      </w:pPr>
    </w:lvl>
    <w:lvl w:ilvl="8">
      <w:start w:val="1"/>
      <w:numFmt w:val="lowerRoman"/>
      <w:lvlText w:val="(%9)"/>
      <w:legacy w:legacy="1" w:legacySpace="0" w:legacyIndent="708"/>
      <w:lvlJc w:val="left"/>
      <w:pPr>
        <w:ind w:left="5664" w:hanging="708"/>
      </w:pPr>
    </w:lvl>
  </w:abstractNum>
  <w:abstractNum w:abstractNumId="13" w15:restartNumberingAfterBreak="0">
    <w:nsid w:val="243A7932"/>
    <w:multiLevelType w:val="multilevel"/>
    <w:tmpl w:val="70FE4D9E"/>
    <w:lvl w:ilvl="0">
      <w:start w:val="1"/>
      <w:numFmt w:val="upperRoman"/>
      <w:lvlText w:val="%1."/>
      <w:lvlJc w:val="left"/>
      <w:pPr>
        <w:tabs>
          <w:tab w:val="num" w:pos="578"/>
        </w:tabs>
        <w:ind w:left="578"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44F12C7"/>
    <w:multiLevelType w:val="multilevel"/>
    <w:tmpl w:val="AC14F93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218"/>
        </w:tabs>
        <w:ind w:left="218" w:hanging="36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15" w15:restartNumberingAfterBreak="0">
    <w:nsid w:val="27A34298"/>
    <w:multiLevelType w:val="hybridMultilevel"/>
    <w:tmpl w:val="13BA49D6"/>
    <w:lvl w:ilvl="0" w:tplc="D4E632F2">
      <w:start w:val="1"/>
      <w:numFmt w:val="bullet"/>
      <w:lvlText w:val=""/>
      <w:legacy w:legacy="1" w:legacySpace="0" w:legacyIndent="283"/>
      <w:lvlJc w:val="left"/>
      <w:pPr>
        <w:ind w:left="709" w:hanging="283"/>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2AF66CBE"/>
    <w:multiLevelType w:val="hybridMultilevel"/>
    <w:tmpl w:val="6F546B78"/>
    <w:lvl w:ilvl="0" w:tplc="6EEE054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EBB78C8"/>
    <w:multiLevelType w:val="hybridMultilevel"/>
    <w:tmpl w:val="70FE4D9E"/>
    <w:lvl w:ilvl="0" w:tplc="67BC37B8">
      <w:start w:val="1"/>
      <w:numFmt w:val="upperRoman"/>
      <w:lvlText w:val="%1."/>
      <w:lvlJc w:val="left"/>
      <w:pPr>
        <w:tabs>
          <w:tab w:val="num" w:pos="578"/>
        </w:tabs>
        <w:ind w:left="578" w:hanging="720"/>
      </w:pPr>
      <w:rPr>
        <w:rFonts w:hint="default"/>
        <w:b/>
        <w:i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2FC41E46"/>
    <w:multiLevelType w:val="hybridMultilevel"/>
    <w:tmpl w:val="330EFB56"/>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9" w15:restartNumberingAfterBreak="0">
    <w:nsid w:val="32F816CF"/>
    <w:multiLevelType w:val="hybridMultilevel"/>
    <w:tmpl w:val="AD1475E6"/>
    <w:lvl w:ilvl="0" w:tplc="D4A08B80">
      <w:numFmt w:val="bullet"/>
      <w:lvlText w:val="-"/>
      <w:lvlJc w:val="left"/>
      <w:pPr>
        <w:tabs>
          <w:tab w:val="num" w:pos="870"/>
        </w:tabs>
        <w:ind w:left="870" w:hanging="360"/>
      </w:pPr>
      <w:rPr>
        <w:rFonts w:ascii="Arial" w:eastAsia="Times New Roman" w:hAnsi="Arial" w:cs="Arial" w:hint="default"/>
      </w:rPr>
    </w:lvl>
    <w:lvl w:ilvl="1" w:tplc="04070003" w:tentative="1">
      <w:start w:val="1"/>
      <w:numFmt w:val="bullet"/>
      <w:lvlText w:val="o"/>
      <w:lvlJc w:val="left"/>
      <w:pPr>
        <w:tabs>
          <w:tab w:val="num" w:pos="1590"/>
        </w:tabs>
        <w:ind w:left="1590" w:hanging="360"/>
      </w:pPr>
      <w:rPr>
        <w:rFonts w:ascii="Courier New" w:hAnsi="Courier New" w:cs="Courier New" w:hint="default"/>
      </w:rPr>
    </w:lvl>
    <w:lvl w:ilvl="2" w:tplc="04070005" w:tentative="1">
      <w:start w:val="1"/>
      <w:numFmt w:val="bullet"/>
      <w:lvlText w:val=""/>
      <w:lvlJc w:val="left"/>
      <w:pPr>
        <w:tabs>
          <w:tab w:val="num" w:pos="2310"/>
        </w:tabs>
        <w:ind w:left="2310" w:hanging="360"/>
      </w:pPr>
      <w:rPr>
        <w:rFonts w:ascii="Wingdings" w:hAnsi="Wingdings" w:hint="default"/>
      </w:rPr>
    </w:lvl>
    <w:lvl w:ilvl="3" w:tplc="04070001" w:tentative="1">
      <w:start w:val="1"/>
      <w:numFmt w:val="bullet"/>
      <w:lvlText w:val=""/>
      <w:lvlJc w:val="left"/>
      <w:pPr>
        <w:tabs>
          <w:tab w:val="num" w:pos="3030"/>
        </w:tabs>
        <w:ind w:left="3030" w:hanging="360"/>
      </w:pPr>
      <w:rPr>
        <w:rFonts w:ascii="Symbol" w:hAnsi="Symbol" w:hint="default"/>
      </w:rPr>
    </w:lvl>
    <w:lvl w:ilvl="4" w:tplc="04070003" w:tentative="1">
      <w:start w:val="1"/>
      <w:numFmt w:val="bullet"/>
      <w:lvlText w:val="o"/>
      <w:lvlJc w:val="left"/>
      <w:pPr>
        <w:tabs>
          <w:tab w:val="num" w:pos="3750"/>
        </w:tabs>
        <w:ind w:left="3750" w:hanging="360"/>
      </w:pPr>
      <w:rPr>
        <w:rFonts w:ascii="Courier New" w:hAnsi="Courier New" w:cs="Courier New" w:hint="default"/>
      </w:rPr>
    </w:lvl>
    <w:lvl w:ilvl="5" w:tplc="04070005" w:tentative="1">
      <w:start w:val="1"/>
      <w:numFmt w:val="bullet"/>
      <w:lvlText w:val=""/>
      <w:lvlJc w:val="left"/>
      <w:pPr>
        <w:tabs>
          <w:tab w:val="num" w:pos="4470"/>
        </w:tabs>
        <w:ind w:left="4470" w:hanging="360"/>
      </w:pPr>
      <w:rPr>
        <w:rFonts w:ascii="Wingdings" w:hAnsi="Wingdings" w:hint="default"/>
      </w:rPr>
    </w:lvl>
    <w:lvl w:ilvl="6" w:tplc="04070001" w:tentative="1">
      <w:start w:val="1"/>
      <w:numFmt w:val="bullet"/>
      <w:lvlText w:val=""/>
      <w:lvlJc w:val="left"/>
      <w:pPr>
        <w:tabs>
          <w:tab w:val="num" w:pos="5190"/>
        </w:tabs>
        <w:ind w:left="5190" w:hanging="360"/>
      </w:pPr>
      <w:rPr>
        <w:rFonts w:ascii="Symbol" w:hAnsi="Symbol" w:hint="default"/>
      </w:rPr>
    </w:lvl>
    <w:lvl w:ilvl="7" w:tplc="04070003" w:tentative="1">
      <w:start w:val="1"/>
      <w:numFmt w:val="bullet"/>
      <w:lvlText w:val="o"/>
      <w:lvlJc w:val="left"/>
      <w:pPr>
        <w:tabs>
          <w:tab w:val="num" w:pos="5910"/>
        </w:tabs>
        <w:ind w:left="5910" w:hanging="360"/>
      </w:pPr>
      <w:rPr>
        <w:rFonts w:ascii="Courier New" w:hAnsi="Courier New" w:cs="Courier New" w:hint="default"/>
      </w:rPr>
    </w:lvl>
    <w:lvl w:ilvl="8" w:tplc="04070005" w:tentative="1">
      <w:start w:val="1"/>
      <w:numFmt w:val="bullet"/>
      <w:lvlText w:val=""/>
      <w:lvlJc w:val="left"/>
      <w:pPr>
        <w:tabs>
          <w:tab w:val="num" w:pos="6630"/>
        </w:tabs>
        <w:ind w:left="6630" w:hanging="360"/>
      </w:pPr>
      <w:rPr>
        <w:rFonts w:ascii="Wingdings" w:hAnsi="Wingdings" w:hint="default"/>
      </w:rPr>
    </w:lvl>
  </w:abstractNum>
  <w:abstractNum w:abstractNumId="20" w15:restartNumberingAfterBreak="0">
    <w:nsid w:val="370F09D3"/>
    <w:multiLevelType w:val="multilevel"/>
    <w:tmpl w:val="11B259B2"/>
    <w:lvl w:ilvl="0">
      <w:start w:val="3"/>
      <w:numFmt w:val="upperRoman"/>
      <w:lvlText w:val="%1."/>
      <w:lvlJc w:val="left"/>
      <w:pPr>
        <w:tabs>
          <w:tab w:val="num" w:pos="578"/>
        </w:tabs>
        <w:ind w:left="578" w:hanging="720"/>
      </w:pPr>
      <w:rPr>
        <w:rFonts w:hint="default"/>
      </w:rPr>
    </w:lvl>
    <w:lvl w:ilvl="1">
      <w:start w:val="1"/>
      <w:numFmt w:val="lowerLetter"/>
      <w:lvlText w:val="%2."/>
      <w:lvlJc w:val="left"/>
      <w:pPr>
        <w:tabs>
          <w:tab w:val="num" w:pos="938"/>
        </w:tabs>
        <w:ind w:left="938" w:hanging="360"/>
      </w:pPr>
    </w:lvl>
    <w:lvl w:ilvl="2">
      <w:start w:val="1"/>
      <w:numFmt w:val="lowerRoman"/>
      <w:lvlText w:val="%3."/>
      <w:lvlJc w:val="right"/>
      <w:pPr>
        <w:tabs>
          <w:tab w:val="num" w:pos="1658"/>
        </w:tabs>
        <w:ind w:left="1658" w:hanging="180"/>
      </w:pPr>
    </w:lvl>
    <w:lvl w:ilvl="3">
      <w:start w:val="1"/>
      <w:numFmt w:val="decimal"/>
      <w:lvlText w:val="%4."/>
      <w:lvlJc w:val="left"/>
      <w:pPr>
        <w:tabs>
          <w:tab w:val="num" w:pos="2378"/>
        </w:tabs>
        <w:ind w:left="2378" w:hanging="360"/>
      </w:pPr>
      <w:rPr>
        <w:rFonts w:hint="default"/>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21" w15:restartNumberingAfterBreak="0">
    <w:nsid w:val="38A0115A"/>
    <w:multiLevelType w:val="hybridMultilevel"/>
    <w:tmpl w:val="2AC65E52"/>
    <w:lvl w:ilvl="0" w:tplc="849A702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27B2C23"/>
    <w:multiLevelType w:val="multilevel"/>
    <w:tmpl w:val="08070027"/>
    <w:numStyleLink w:val="Formatvorlage1"/>
  </w:abstractNum>
  <w:abstractNum w:abstractNumId="23" w15:restartNumberingAfterBreak="0">
    <w:nsid w:val="444140A6"/>
    <w:multiLevelType w:val="singleLevel"/>
    <w:tmpl w:val="FC76D73C"/>
    <w:lvl w:ilvl="0">
      <w:start w:val="1"/>
      <w:numFmt w:val="bullet"/>
      <w:lvlText w:val=""/>
      <w:lvlJc w:val="left"/>
      <w:pPr>
        <w:tabs>
          <w:tab w:val="num" w:pos="360"/>
        </w:tabs>
        <w:ind w:left="284" w:hanging="284"/>
      </w:pPr>
      <w:rPr>
        <w:rFonts w:ascii="Symbol" w:hAnsi="Symbol" w:hint="default"/>
      </w:rPr>
    </w:lvl>
  </w:abstractNum>
  <w:abstractNum w:abstractNumId="24" w15:restartNumberingAfterBreak="0">
    <w:nsid w:val="4588453F"/>
    <w:multiLevelType w:val="hybridMultilevel"/>
    <w:tmpl w:val="8D2A0DF0"/>
    <w:lvl w:ilvl="0" w:tplc="EDF8CF4E">
      <w:start w:val="9"/>
      <w:numFmt w:val="upperLetter"/>
      <w:lvlText w:val="%1."/>
      <w:lvlJc w:val="left"/>
      <w:pPr>
        <w:ind w:left="1080" w:hanging="360"/>
      </w:pPr>
      <w:rPr>
        <w:rFonts w:hint="default"/>
        <w:sz w:val="24"/>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5" w15:restartNumberingAfterBreak="0">
    <w:nsid w:val="4B816B53"/>
    <w:multiLevelType w:val="multilevel"/>
    <w:tmpl w:val="11B259B2"/>
    <w:lvl w:ilvl="0">
      <w:start w:val="3"/>
      <w:numFmt w:val="upperRoman"/>
      <w:lvlText w:val="%1."/>
      <w:lvlJc w:val="left"/>
      <w:pPr>
        <w:tabs>
          <w:tab w:val="num" w:pos="578"/>
        </w:tabs>
        <w:ind w:left="578" w:hanging="720"/>
      </w:pPr>
      <w:rPr>
        <w:rFonts w:hint="default"/>
      </w:rPr>
    </w:lvl>
    <w:lvl w:ilvl="1">
      <w:start w:val="1"/>
      <w:numFmt w:val="lowerLetter"/>
      <w:lvlText w:val="%2."/>
      <w:lvlJc w:val="left"/>
      <w:pPr>
        <w:tabs>
          <w:tab w:val="num" w:pos="938"/>
        </w:tabs>
        <w:ind w:left="938" w:hanging="360"/>
      </w:pPr>
    </w:lvl>
    <w:lvl w:ilvl="2">
      <w:start w:val="1"/>
      <w:numFmt w:val="lowerRoman"/>
      <w:lvlText w:val="%3."/>
      <w:lvlJc w:val="right"/>
      <w:pPr>
        <w:tabs>
          <w:tab w:val="num" w:pos="1658"/>
        </w:tabs>
        <w:ind w:left="1658" w:hanging="180"/>
      </w:pPr>
    </w:lvl>
    <w:lvl w:ilvl="3">
      <w:start w:val="1"/>
      <w:numFmt w:val="decimal"/>
      <w:lvlText w:val="%4."/>
      <w:lvlJc w:val="left"/>
      <w:pPr>
        <w:tabs>
          <w:tab w:val="num" w:pos="2378"/>
        </w:tabs>
        <w:ind w:left="2378" w:hanging="360"/>
      </w:pPr>
      <w:rPr>
        <w:rFonts w:hint="default"/>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26" w15:restartNumberingAfterBreak="0">
    <w:nsid w:val="4DF56939"/>
    <w:multiLevelType w:val="hybridMultilevel"/>
    <w:tmpl w:val="EDE63AB4"/>
    <w:lvl w:ilvl="0" w:tplc="A6988090">
      <w:start w:val="1"/>
      <w:numFmt w:val="bullet"/>
      <w:lvlText w:val=""/>
      <w:lvlJc w:val="left"/>
      <w:pPr>
        <w:tabs>
          <w:tab w:val="num" w:pos="870"/>
        </w:tabs>
        <w:ind w:left="870" w:hanging="360"/>
      </w:pPr>
      <w:rPr>
        <w:rFonts w:ascii="Symbol" w:hAnsi="Symbol" w:hint="default"/>
      </w:rPr>
    </w:lvl>
    <w:lvl w:ilvl="1" w:tplc="04070003" w:tentative="1">
      <w:start w:val="1"/>
      <w:numFmt w:val="bullet"/>
      <w:lvlText w:val="o"/>
      <w:lvlJc w:val="left"/>
      <w:pPr>
        <w:tabs>
          <w:tab w:val="num" w:pos="1590"/>
        </w:tabs>
        <w:ind w:left="1590" w:hanging="360"/>
      </w:pPr>
      <w:rPr>
        <w:rFonts w:ascii="Courier New" w:hAnsi="Courier New" w:cs="Courier New" w:hint="default"/>
      </w:rPr>
    </w:lvl>
    <w:lvl w:ilvl="2" w:tplc="04070005" w:tentative="1">
      <w:start w:val="1"/>
      <w:numFmt w:val="bullet"/>
      <w:lvlText w:val=""/>
      <w:lvlJc w:val="left"/>
      <w:pPr>
        <w:tabs>
          <w:tab w:val="num" w:pos="2310"/>
        </w:tabs>
        <w:ind w:left="2310" w:hanging="360"/>
      </w:pPr>
      <w:rPr>
        <w:rFonts w:ascii="Wingdings" w:hAnsi="Wingdings" w:hint="default"/>
      </w:rPr>
    </w:lvl>
    <w:lvl w:ilvl="3" w:tplc="04070001" w:tentative="1">
      <w:start w:val="1"/>
      <w:numFmt w:val="bullet"/>
      <w:lvlText w:val=""/>
      <w:lvlJc w:val="left"/>
      <w:pPr>
        <w:tabs>
          <w:tab w:val="num" w:pos="3030"/>
        </w:tabs>
        <w:ind w:left="3030" w:hanging="360"/>
      </w:pPr>
      <w:rPr>
        <w:rFonts w:ascii="Symbol" w:hAnsi="Symbol" w:hint="default"/>
      </w:rPr>
    </w:lvl>
    <w:lvl w:ilvl="4" w:tplc="04070003" w:tentative="1">
      <w:start w:val="1"/>
      <w:numFmt w:val="bullet"/>
      <w:lvlText w:val="o"/>
      <w:lvlJc w:val="left"/>
      <w:pPr>
        <w:tabs>
          <w:tab w:val="num" w:pos="3750"/>
        </w:tabs>
        <w:ind w:left="3750" w:hanging="360"/>
      </w:pPr>
      <w:rPr>
        <w:rFonts w:ascii="Courier New" w:hAnsi="Courier New" w:cs="Courier New" w:hint="default"/>
      </w:rPr>
    </w:lvl>
    <w:lvl w:ilvl="5" w:tplc="04070005" w:tentative="1">
      <w:start w:val="1"/>
      <w:numFmt w:val="bullet"/>
      <w:lvlText w:val=""/>
      <w:lvlJc w:val="left"/>
      <w:pPr>
        <w:tabs>
          <w:tab w:val="num" w:pos="4470"/>
        </w:tabs>
        <w:ind w:left="4470" w:hanging="360"/>
      </w:pPr>
      <w:rPr>
        <w:rFonts w:ascii="Wingdings" w:hAnsi="Wingdings" w:hint="default"/>
      </w:rPr>
    </w:lvl>
    <w:lvl w:ilvl="6" w:tplc="04070001" w:tentative="1">
      <w:start w:val="1"/>
      <w:numFmt w:val="bullet"/>
      <w:lvlText w:val=""/>
      <w:lvlJc w:val="left"/>
      <w:pPr>
        <w:tabs>
          <w:tab w:val="num" w:pos="5190"/>
        </w:tabs>
        <w:ind w:left="5190" w:hanging="360"/>
      </w:pPr>
      <w:rPr>
        <w:rFonts w:ascii="Symbol" w:hAnsi="Symbol" w:hint="default"/>
      </w:rPr>
    </w:lvl>
    <w:lvl w:ilvl="7" w:tplc="04070003" w:tentative="1">
      <w:start w:val="1"/>
      <w:numFmt w:val="bullet"/>
      <w:lvlText w:val="o"/>
      <w:lvlJc w:val="left"/>
      <w:pPr>
        <w:tabs>
          <w:tab w:val="num" w:pos="5910"/>
        </w:tabs>
        <w:ind w:left="5910" w:hanging="360"/>
      </w:pPr>
      <w:rPr>
        <w:rFonts w:ascii="Courier New" w:hAnsi="Courier New" w:cs="Courier New" w:hint="default"/>
      </w:rPr>
    </w:lvl>
    <w:lvl w:ilvl="8" w:tplc="04070005" w:tentative="1">
      <w:start w:val="1"/>
      <w:numFmt w:val="bullet"/>
      <w:lvlText w:val=""/>
      <w:lvlJc w:val="left"/>
      <w:pPr>
        <w:tabs>
          <w:tab w:val="num" w:pos="6630"/>
        </w:tabs>
        <w:ind w:left="6630" w:hanging="360"/>
      </w:pPr>
      <w:rPr>
        <w:rFonts w:ascii="Wingdings" w:hAnsi="Wingdings" w:hint="default"/>
      </w:rPr>
    </w:lvl>
  </w:abstractNum>
  <w:abstractNum w:abstractNumId="27" w15:restartNumberingAfterBreak="0">
    <w:nsid w:val="54091A9B"/>
    <w:multiLevelType w:val="hybridMultilevel"/>
    <w:tmpl w:val="6E8A0B30"/>
    <w:lvl w:ilvl="0" w:tplc="A97C82E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56F4E89"/>
    <w:multiLevelType w:val="hybridMultilevel"/>
    <w:tmpl w:val="66182F0C"/>
    <w:lvl w:ilvl="0" w:tplc="67663A44">
      <w:start w:val="1"/>
      <w:numFmt w:val="bullet"/>
      <w:pStyle w:val="CDListe"/>
      <w:lvlText w:val="–"/>
      <w:lvlJc w:val="left"/>
      <w:pPr>
        <w:ind w:left="644" w:hanging="360"/>
      </w:pPr>
      <w:rPr>
        <w:rFonts w:ascii="Arial" w:hAnsi="Arial" w:hint="default"/>
        <w:sz w:val="21"/>
      </w:rPr>
    </w:lvl>
    <w:lvl w:ilvl="1" w:tplc="08070003">
      <w:start w:val="1"/>
      <w:numFmt w:val="bullet"/>
      <w:lvlText w:val="o"/>
      <w:lvlJc w:val="left"/>
      <w:pPr>
        <w:ind w:left="1364" w:hanging="360"/>
      </w:pPr>
      <w:rPr>
        <w:rFonts w:ascii="Courier New" w:hAnsi="Courier New" w:cs="Courier New" w:hint="default"/>
      </w:rPr>
    </w:lvl>
    <w:lvl w:ilvl="2" w:tplc="08070005">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29" w15:restartNumberingAfterBreak="0">
    <w:nsid w:val="59D74C6D"/>
    <w:multiLevelType w:val="singleLevel"/>
    <w:tmpl w:val="FC76D73C"/>
    <w:lvl w:ilvl="0">
      <w:start w:val="1"/>
      <w:numFmt w:val="bullet"/>
      <w:lvlText w:val=""/>
      <w:lvlJc w:val="left"/>
      <w:pPr>
        <w:tabs>
          <w:tab w:val="num" w:pos="360"/>
        </w:tabs>
        <w:ind w:left="284" w:hanging="284"/>
      </w:pPr>
      <w:rPr>
        <w:rFonts w:ascii="Symbol" w:hAnsi="Symbol" w:hint="default"/>
      </w:rPr>
    </w:lvl>
  </w:abstractNum>
  <w:abstractNum w:abstractNumId="30" w15:restartNumberingAfterBreak="0">
    <w:nsid w:val="5A1D52EC"/>
    <w:multiLevelType w:val="hybridMultilevel"/>
    <w:tmpl w:val="11B259B2"/>
    <w:lvl w:ilvl="0" w:tplc="F1BEAA5C">
      <w:start w:val="3"/>
      <w:numFmt w:val="upperRoman"/>
      <w:lvlText w:val="%1."/>
      <w:lvlJc w:val="left"/>
      <w:pPr>
        <w:tabs>
          <w:tab w:val="num" w:pos="578"/>
        </w:tabs>
        <w:ind w:left="578" w:hanging="720"/>
      </w:pPr>
      <w:rPr>
        <w:rFonts w:hint="default"/>
      </w:rPr>
    </w:lvl>
    <w:lvl w:ilvl="1" w:tplc="08070019" w:tentative="1">
      <w:start w:val="1"/>
      <w:numFmt w:val="lowerLetter"/>
      <w:lvlText w:val="%2."/>
      <w:lvlJc w:val="left"/>
      <w:pPr>
        <w:tabs>
          <w:tab w:val="num" w:pos="938"/>
        </w:tabs>
        <w:ind w:left="938" w:hanging="360"/>
      </w:pPr>
    </w:lvl>
    <w:lvl w:ilvl="2" w:tplc="0807001B" w:tentative="1">
      <w:start w:val="1"/>
      <w:numFmt w:val="lowerRoman"/>
      <w:lvlText w:val="%3."/>
      <w:lvlJc w:val="right"/>
      <w:pPr>
        <w:tabs>
          <w:tab w:val="num" w:pos="1658"/>
        </w:tabs>
        <w:ind w:left="1658" w:hanging="180"/>
      </w:pPr>
    </w:lvl>
    <w:lvl w:ilvl="3" w:tplc="0807000F">
      <w:start w:val="1"/>
      <w:numFmt w:val="decimal"/>
      <w:lvlText w:val="%4."/>
      <w:lvlJc w:val="left"/>
      <w:pPr>
        <w:tabs>
          <w:tab w:val="num" w:pos="2378"/>
        </w:tabs>
        <w:ind w:left="2378" w:hanging="360"/>
      </w:pPr>
      <w:rPr>
        <w:rFonts w:hint="default"/>
      </w:rPr>
    </w:lvl>
    <w:lvl w:ilvl="4" w:tplc="08070019" w:tentative="1">
      <w:start w:val="1"/>
      <w:numFmt w:val="lowerLetter"/>
      <w:lvlText w:val="%5."/>
      <w:lvlJc w:val="left"/>
      <w:pPr>
        <w:tabs>
          <w:tab w:val="num" w:pos="3098"/>
        </w:tabs>
        <w:ind w:left="3098" w:hanging="360"/>
      </w:pPr>
    </w:lvl>
    <w:lvl w:ilvl="5" w:tplc="0807001B" w:tentative="1">
      <w:start w:val="1"/>
      <w:numFmt w:val="lowerRoman"/>
      <w:lvlText w:val="%6."/>
      <w:lvlJc w:val="right"/>
      <w:pPr>
        <w:tabs>
          <w:tab w:val="num" w:pos="3818"/>
        </w:tabs>
        <w:ind w:left="3818" w:hanging="180"/>
      </w:pPr>
    </w:lvl>
    <w:lvl w:ilvl="6" w:tplc="0807000F" w:tentative="1">
      <w:start w:val="1"/>
      <w:numFmt w:val="decimal"/>
      <w:lvlText w:val="%7."/>
      <w:lvlJc w:val="left"/>
      <w:pPr>
        <w:tabs>
          <w:tab w:val="num" w:pos="4538"/>
        </w:tabs>
        <w:ind w:left="4538" w:hanging="360"/>
      </w:pPr>
    </w:lvl>
    <w:lvl w:ilvl="7" w:tplc="08070019" w:tentative="1">
      <w:start w:val="1"/>
      <w:numFmt w:val="lowerLetter"/>
      <w:lvlText w:val="%8."/>
      <w:lvlJc w:val="left"/>
      <w:pPr>
        <w:tabs>
          <w:tab w:val="num" w:pos="5258"/>
        </w:tabs>
        <w:ind w:left="5258" w:hanging="360"/>
      </w:pPr>
    </w:lvl>
    <w:lvl w:ilvl="8" w:tplc="0807001B" w:tentative="1">
      <w:start w:val="1"/>
      <w:numFmt w:val="lowerRoman"/>
      <w:lvlText w:val="%9."/>
      <w:lvlJc w:val="right"/>
      <w:pPr>
        <w:tabs>
          <w:tab w:val="num" w:pos="5978"/>
        </w:tabs>
        <w:ind w:left="5978" w:hanging="180"/>
      </w:pPr>
    </w:lvl>
  </w:abstractNum>
  <w:abstractNum w:abstractNumId="31" w15:restartNumberingAfterBreak="0">
    <w:nsid w:val="5C520256"/>
    <w:multiLevelType w:val="multilevel"/>
    <w:tmpl w:val="F28C7D28"/>
    <w:lvl w:ilvl="0">
      <w:start w:val="1"/>
      <w:numFmt w:val="upperRoman"/>
      <w:pStyle w:val="1Einrckung"/>
      <w:suff w:val="nothing"/>
      <w:lvlText w:val="%1."/>
      <w:lvlJc w:val="left"/>
      <w:pPr>
        <w:ind w:left="567" w:hanging="142"/>
      </w:pPr>
      <w:rPr>
        <w:rFonts w:ascii="Arial" w:hAnsi="Arial" w:hint="default"/>
      </w:rPr>
    </w:lvl>
    <w:lvl w:ilvl="1">
      <w:start w:val="1"/>
      <w:numFmt w:val="decimal"/>
      <w:pStyle w:val="2Einrckung"/>
      <w:lvlText w:val="%2"/>
      <w:lvlJc w:val="left"/>
      <w:pPr>
        <w:tabs>
          <w:tab w:val="num" w:pos="785"/>
        </w:tabs>
        <w:ind w:left="567" w:hanging="142"/>
      </w:pPr>
      <w:rPr>
        <w:rFonts w:ascii="Arial" w:hAnsi="Arial" w:hint="default"/>
        <w:sz w:val="22"/>
      </w:rPr>
    </w:lvl>
    <w:lvl w:ilvl="2">
      <w:start w:val="1"/>
      <w:numFmt w:val="decimal"/>
      <w:pStyle w:val="3Einrckung"/>
      <w:lvlText w:val="%2.%3"/>
      <w:lvlJc w:val="left"/>
      <w:pPr>
        <w:tabs>
          <w:tab w:val="num" w:pos="992"/>
        </w:tabs>
        <w:ind w:left="992" w:hanging="567"/>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584" w:hanging="1584"/>
      </w:pPr>
      <w:rPr>
        <w:rFonts w:hint="default"/>
      </w:rPr>
    </w:lvl>
  </w:abstractNum>
  <w:abstractNum w:abstractNumId="32" w15:restartNumberingAfterBreak="0">
    <w:nsid w:val="6DDA24CD"/>
    <w:multiLevelType w:val="hybridMultilevel"/>
    <w:tmpl w:val="A184CEB0"/>
    <w:lvl w:ilvl="0" w:tplc="863060E4">
      <w:start w:val="3"/>
      <w:numFmt w:val="bullet"/>
      <w:lvlText w:val="-"/>
      <w:lvlJc w:val="left"/>
      <w:pPr>
        <w:ind w:left="643" w:hanging="360"/>
      </w:pPr>
      <w:rPr>
        <w:rFonts w:ascii="Arial" w:eastAsia="Times New Roman" w:hAnsi="Arial" w:cs="Arial" w:hint="default"/>
      </w:rPr>
    </w:lvl>
    <w:lvl w:ilvl="1" w:tplc="08070003">
      <w:start w:val="1"/>
      <w:numFmt w:val="bullet"/>
      <w:lvlText w:val="o"/>
      <w:lvlJc w:val="left"/>
      <w:pPr>
        <w:ind w:left="1363" w:hanging="360"/>
      </w:pPr>
      <w:rPr>
        <w:rFonts w:ascii="Courier New" w:hAnsi="Courier New" w:cs="Courier New" w:hint="default"/>
      </w:rPr>
    </w:lvl>
    <w:lvl w:ilvl="2" w:tplc="08070005" w:tentative="1">
      <w:start w:val="1"/>
      <w:numFmt w:val="bullet"/>
      <w:lvlText w:val=""/>
      <w:lvlJc w:val="left"/>
      <w:pPr>
        <w:ind w:left="2083" w:hanging="360"/>
      </w:pPr>
      <w:rPr>
        <w:rFonts w:ascii="Wingdings" w:hAnsi="Wingdings" w:hint="default"/>
      </w:rPr>
    </w:lvl>
    <w:lvl w:ilvl="3" w:tplc="08070001" w:tentative="1">
      <w:start w:val="1"/>
      <w:numFmt w:val="bullet"/>
      <w:lvlText w:val=""/>
      <w:lvlJc w:val="left"/>
      <w:pPr>
        <w:ind w:left="2803" w:hanging="360"/>
      </w:pPr>
      <w:rPr>
        <w:rFonts w:ascii="Symbol" w:hAnsi="Symbol" w:hint="default"/>
      </w:rPr>
    </w:lvl>
    <w:lvl w:ilvl="4" w:tplc="08070003" w:tentative="1">
      <w:start w:val="1"/>
      <w:numFmt w:val="bullet"/>
      <w:lvlText w:val="o"/>
      <w:lvlJc w:val="left"/>
      <w:pPr>
        <w:ind w:left="3523" w:hanging="360"/>
      </w:pPr>
      <w:rPr>
        <w:rFonts w:ascii="Courier New" w:hAnsi="Courier New" w:cs="Courier New" w:hint="default"/>
      </w:rPr>
    </w:lvl>
    <w:lvl w:ilvl="5" w:tplc="08070005" w:tentative="1">
      <w:start w:val="1"/>
      <w:numFmt w:val="bullet"/>
      <w:lvlText w:val=""/>
      <w:lvlJc w:val="left"/>
      <w:pPr>
        <w:ind w:left="4243" w:hanging="360"/>
      </w:pPr>
      <w:rPr>
        <w:rFonts w:ascii="Wingdings" w:hAnsi="Wingdings" w:hint="default"/>
      </w:rPr>
    </w:lvl>
    <w:lvl w:ilvl="6" w:tplc="08070001" w:tentative="1">
      <w:start w:val="1"/>
      <w:numFmt w:val="bullet"/>
      <w:lvlText w:val=""/>
      <w:lvlJc w:val="left"/>
      <w:pPr>
        <w:ind w:left="4963" w:hanging="360"/>
      </w:pPr>
      <w:rPr>
        <w:rFonts w:ascii="Symbol" w:hAnsi="Symbol" w:hint="default"/>
      </w:rPr>
    </w:lvl>
    <w:lvl w:ilvl="7" w:tplc="08070003" w:tentative="1">
      <w:start w:val="1"/>
      <w:numFmt w:val="bullet"/>
      <w:lvlText w:val="o"/>
      <w:lvlJc w:val="left"/>
      <w:pPr>
        <w:ind w:left="5683" w:hanging="360"/>
      </w:pPr>
      <w:rPr>
        <w:rFonts w:ascii="Courier New" w:hAnsi="Courier New" w:cs="Courier New" w:hint="default"/>
      </w:rPr>
    </w:lvl>
    <w:lvl w:ilvl="8" w:tplc="08070005" w:tentative="1">
      <w:start w:val="1"/>
      <w:numFmt w:val="bullet"/>
      <w:lvlText w:val=""/>
      <w:lvlJc w:val="left"/>
      <w:pPr>
        <w:ind w:left="6403" w:hanging="360"/>
      </w:pPr>
      <w:rPr>
        <w:rFonts w:ascii="Wingdings" w:hAnsi="Wingdings" w:hint="default"/>
      </w:rPr>
    </w:lvl>
  </w:abstractNum>
  <w:abstractNum w:abstractNumId="33" w15:restartNumberingAfterBreak="0">
    <w:nsid w:val="729E5DC2"/>
    <w:multiLevelType w:val="hybridMultilevel"/>
    <w:tmpl w:val="E7149938"/>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4" w15:restartNumberingAfterBreak="0">
    <w:nsid w:val="753415B0"/>
    <w:multiLevelType w:val="hybridMultilevel"/>
    <w:tmpl w:val="2A64BF9E"/>
    <w:lvl w:ilvl="0" w:tplc="5D32BADA">
      <w:start w:val="1"/>
      <w:numFmt w:val="upperRoman"/>
      <w:lvlText w:val="%1."/>
      <w:lvlJc w:val="left"/>
      <w:pPr>
        <w:tabs>
          <w:tab w:val="num" w:pos="578"/>
        </w:tabs>
        <w:ind w:left="578" w:hanging="720"/>
      </w:pPr>
      <w:rPr>
        <w:rFonts w:hint="default"/>
        <w:b/>
        <w:i w:val="0"/>
      </w:rPr>
    </w:lvl>
    <w:lvl w:ilvl="1" w:tplc="CD4C77C0">
      <w:numFmt w:val="none"/>
      <w:lvlText w:val=""/>
      <w:lvlJc w:val="left"/>
      <w:pPr>
        <w:tabs>
          <w:tab w:val="num" w:pos="360"/>
        </w:tabs>
      </w:pPr>
    </w:lvl>
    <w:lvl w:ilvl="2" w:tplc="96A813C8">
      <w:numFmt w:val="none"/>
      <w:lvlText w:val=""/>
      <w:lvlJc w:val="left"/>
      <w:pPr>
        <w:tabs>
          <w:tab w:val="num" w:pos="360"/>
        </w:tabs>
      </w:pPr>
    </w:lvl>
    <w:lvl w:ilvl="3" w:tplc="4CD4E38C">
      <w:numFmt w:val="none"/>
      <w:lvlText w:val=""/>
      <w:lvlJc w:val="left"/>
      <w:pPr>
        <w:tabs>
          <w:tab w:val="num" w:pos="360"/>
        </w:tabs>
      </w:pPr>
    </w:lvl>
    <w:lvl w:ilvl="4" w:tplc="062282C2">
      <w:numFmt w:val="none"/>
      <w:lvlText w:val=""/>
      <w:lvlJc w:val="left"/>
      <w:pPr>
        <w:tabs>
          <w:tab w:val="num" w:pos="360"/>
        </w:tabs>
      </w:pPr>
    </w:lvl>
    <w:lvl w:ilvl="5" w:tplc="CB60D27C">
      <w:numFmt w:val="none"/>
      <w:lvlText w:val=""/>
      <w:lvlJc w:val="left"/>
      <w:pPr>
        <w:tabs>
          <w:tab w:val="num" w:pos="360"/>
        </w:tabs>
      </w:pPr>
    </w:lvl>
    <w:lvl w:ilvl="6" w:tplc="74D8057C">
      <w:numFmt w:val="none"/>
      <w:lvlText w:val=""/>
      <w:lvlJc w:val="left"/>
      <w:pPr>
        <w:tabs>
          <w:tab w:val="num" w:pos="360"/>
        </w:tabs>
      </w:pPr>
    </w:lvl>
    <w:lvl w:ilvl="7" w:tplc="A8E044AA">
      <w:numFmt w:val="none"/>
      <w:lvlText w:val=""/>
      <w:lvlJc w:val="left"/>
      <w:pPr>
        <w:tabs>
          <w:tab w:val="num" w:pos="360"/>
        </w:tabs>
      </w:pPr>
    </w:lvl>
    <w:lvl w:ilvl="8" w:tplc="B6BA9628">
      <w:numFmt w:val="none"/>
      <w:lvlText w:val=""/>
      <w:lvlJc w:val="left"/>
      <w:pPr>
        <w:tabs>
          <w:tab w:val="num" w:pos="360"/>
        </w:tabs>
      </w:pPr>
    </w:lvl>
  </w:abstractNum>
  <w:abstractNum w:abstractNumId="35" w15:restartNumberingAfterBreak="0">
    <w:nsid w:val="778B620D"/>
    <w:multiLevelType w:val="multilevel"/>
    <w:tmpl w:val="693C953E"/>
    <w:lvl w:ilvl="0">
      <w:start w:val="1"/>
      <w:numFmt w:val="upperRoman"/>
      <w:lvlText w:val="%1."/>
      <w:lvlJc w:val="left"/>
      <w:pPr>
        <w:tabs>
          <w:tab w:val="num" w:pos="578"/>
        </w:tabs>
        <w:ind w:left="578" w:hanging="720"/>
      </w:pPr>
      <w:rPr>
        <w:rFonts w:hint="default"/>
      </w:rPr>
    </w:lvl>
    <w:lvl w:ilvl="1">
      <w:start w:val="1"/>
      <w:numFmt w:val="lowerLetter"/>
      <w:lvlText w:val="%2."/>
      <w:lvlJc w:val="left"/>
      <w:pPr>
        <w:tabs>
          <w:tab w:val="num" w:pos="938"/>
        </w:tabs>
        <w:ind w:left="938" w:hanging="360"/>
      </w:pPr>
    </w:lvl>
    <w:lvl w:ilvl="2">
      <w:start w:val="1"/>
      <w:numFmt w:val="lowerRoman"/>
      <w:lvlText w:val="%3."/>
      <w:lvlJc w:val="right"/>
      <w:pPr>
        <w:tabs>
          <w:tab w:val="num" w:pos="1658"/>
        </w:tabs>
        <w:ind w:left="1658" w:hanging="180"/>
      </w:pPr>
    </w:lvl>
    <w:lvl w:ilvl="3">
      <w:start w:val="1"/>
      <w:numFmt w:val="decimal"/>
      <w:lvlText w:val="%4."/>
      <w:lvlJc w:val="left"/>
      <w:pPr>
        <w:tabs>
          <w:tab w:val="num" w:pos="2378"/>
        </w:tabs>
        <w:ind w:left="2378" w:hanging="360"/>
      </w:p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36" w15:restartNumberingAfterBreak="0">
    <w:nsid w:val="77C34866"/>
    <w:multiLevelType w:val="hybridMultilevel"/>
    <w:tmpl w:val="A56EF798"/>
    <w:lvl w:ilvl="0" w:tplc="EAECEDC8">
      <w:start w:val="1"/>
      <w:numFmt w:val="upperRoman"/>
      <w:lvlText w:val="%1."/>
      <w:lvlJc w:val="left"/>
      <w:pPr>
        <w:ind w:left="1080" w:hanging="720"/>
      </w:pPr>
      <w:rPr>
        <w:rFonts w:hint="default"/>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18"/>
        </w:rPr>
      </w:lvl>
    </w:lvlOverride>
  </w:num>
  <w:num w:numId="2">
    <w:abstractNumId w:val="30"/>
  </w:num>
  <w:num w:numId="3">
    <w:abstractNumId w:val="34"/>
  </w:num>
  <w:num w:numId="4">
    <w:abstractNumId w:val="35"/>
  </w:num>
  <w:num w:numId="5">
    <w:abstractNumId w:val="31"/>
  </w:num>
  <w:num w:numId="6">
    <w:abstractNumId w:val="7"/>
  </w:num>
  <w:num w:numId="7">
    <w:abstractNumId w:val="12"/>
  </w:num>
  <w:num w:numId="8">
    <w:abstractNumId w:val="15"/>
  </w:num>
  <w:num w:numId="9">
    <w:abstractNumId w:val="3"/>
  </w:num>
  <w:num w:numId="10">
    <w:abstractNumId w:val="20"/>
  </w:num>
  <w:num w:numId="11">
    <w:abstractNumId w:val="17"/>
  </w:num>
  <w:num w:numId="12">
    <w:abstractNumId w:val="13"/>
  </w:num>
  <w:num w:numId="13">
    <w:abstractNumId w:val="25"/>
  </w:num>
  <w:num w:numId="14">
    <w:abstractNumId w:val="8"/>
  </w:num>
  <w:num w:numId="15">
    <w:abstractNumId w:val="6"/>
  </w:num>
  <w:num w:numId="16">
    <w:abstractNumId w:val="14"/>
  </w:num>
  <w:num w:numId="17">
    <w:abstractNumId w:val="23"/>
  </w:num>
  <w:num w:numId="18">
    <w:abstractNumId w:val="29"/>
  </w:num>
  <w:num w:numId="19">
    <w:abstractNumId w:val="27"/>
  </w:num>
  <w:num w:numId="20">
    <w:abstractNumId w:val="32"/>
  </w:num>
  <w:num w:numId="21">
    <w:abstractNumId w:val="21"/>
  </w:num>
  <w:num w:numId="22">
    <w:abstractNumId w:val="16"/>
  </w:num>
  <w:num w:numId="23">
    <w:abstractNumId w:val="4"/>
  </w:num>
  <w:num w:numId="24">
    <w:abstractNumId w:val="1"/>
  </w:num>
  <w:num w:numId="25">
    <w:abstractNumId w:val="18"/>
  </w:num>
  <w:num w:numId="26">
    <w:abstractNumId w:val="34"/>
  </w:num>
  <w:num w:numId="27">
    <w:abstractNumId w:val="32"/>
  </w:num>
  <w:num w:numId="28">
    <w:abstractNumId w:val="11"/>
  </w:num>
  <w:num w:numId="29">
    <w:abstractNumId w:val="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3"/>
  </w:num>
  <w:num w:numId="35">
    <w:abstractNumId w:val="26"/>
  </w:num>
  <w:num w:numId="36">
    <w:abstractNumId w:val="36"/>
  </w:num>
  <w:num w:numId="37">
    <w:abstractNumId w:val="2"/>
  </w:num>
  <w:num w:numId="38">
    <w:abstractNumId w:val="24"/>
  </w:num>
  <w:num w:numId="39">
    <w:abstractNumId w:val="9"/>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CH" w:vendorID="64" w:dllVersion="6" w:nlCheck="1" w:checkStyle="1"/>
  <w:activeWritingStyle w:appName="MSWord" w:lang="de-DE" w:vendorID="64" w:dllVersion="6" w:nlCheck="1" w:checkStyle="1"/>
  <w:activeWritingStyle w:appName="MSWord" w:lang="fr-CH" w:vendorID="64" w:dllVersion="6" w:nlCheck="1" w:checkStyle="0"/>
  <w:activeWritingStyle w:appName="MSWord" w:lang="de-CH" w:vendorID="64" w:dllVersion="0" w:nlCheck="1" w:checkStyle="0"/>
  <w:activeWritingStyle w:appName="MSWord" w:lang="de-DE"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de-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autoHyphenation/>
  <w:hyphenationZone w:val="227"/>
  <w:doNotHyphenateCaps/>
  <w:drawingGridHorizontalSpacing w:val="110"/>
  <w:drawingGridVerticalSpacing w:val="243"/>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ateiTyp" w:val="EinzelGes"/>
    <w:docVar w:name="dvVerzeichnis" w:val="BAU_2010"/>
  </w:docVars>
  <w:rsids>
    <w:rsidRoot w:val="00707EC4"/>
    <w:rsid w:val="000002E0"/>
    <w:rsid w:val="00012FFE"/>
    <w:rsid w:val="000148C5"/>
    <w:rsid w:val="00014E04"/>
    <w:rsid w:val="000240DF"/>
    <w:rsid w:val="000263A9"/>
    <w:rsid w:val="0003325C"/>
    <w:rsid w:val="00033432"/>
    <w:rsid w:val="0003655F"/>
    <w:rsid w:val="0003762C"/>
    <w:rsid w:val="000377DD"/>
    <w:rsid w:val="00037928"/>
    <w:rsid w:val="00043036"/>
    <w:rsid w:val="00045DA4"/>
    <w:rsid w:val="00056976"/>
    <w:rsid w:val="0005757E"/>
    <w:rsid w:val="00060D3F"/>
    <w:rsid w:val="0006164E"/>
    <w:rsid w:val="000641DE"/>
    <w:rsid w:val="000728D2"/>
    <w:rsid w:val="000738BA"/>
    <w:rsid w:val="000742AE"/>
    <w:rsid w:val="00074A05"/>
    <w:rsid w:val="00075D9A"/>
    <w:rsid w:val="00076650"/>
    <w:rsid w:val="00084D6E"/>
    <w:rsid w:val="00087C07"/>
    <w:rsid w:val="00087CCB"/>
    <w:rsid w:val="00092BA7"/>
    <w:rsid w:val="000933A7"/>
    <w:rsid w:val="000A07F6"/>
    <w:rsid w:val="000A0AB6"/>
    <w:rsid w:val="000A6EB9"/>
    <w:rsid w:val="000B1E6A"/>
    <w:rsid w:val="000B2BFE"/>
    <w:rsid w:val="000B7CD6"/>
    <w:rsid w:val="000C14BD"/>
    <w:rsid w:val="000C2FA6"/>
    <w:rsid w:val="000D2056"/>
    <w:rsid w:val="000D6714"/>
    <w:rsid w:val="000F0DD8"/>
    <w:rsid w:val="0010267A"/>
    <w:rsid w:val="001116BB"/>
    <w:rsid w:val="001237EB"/>
    <w:rsid w:val="0012740A"/>
    <w:rsid w:val="00130317"/>
    <w:rsid w:val="001367A8"/>
    <w:rsid w:val="0014213C"/>
    <w:rsid w:val="00153E90"/>
    <w:rsid w:val="00155575"/>
    <w:rsid w:val="00157A35"/>
    <w:rsid w:val="001665E1"/>
    <w:rsid w:val="00171064"/>
    <w:rsid w:val="00172F42"/>
    <w:rsid w:val="00177559"/>
    <w:rsid w:val="00180710"/>
    <w:rsid w:val="0018148E"/>
    <w:rsid w:val="00193513"/>
    <w:rsid w:val="0019374E"/>
    <w:rsid w:val="0019399C"/>
    <w:rsid w:val="001A25DE"/>
    <w:rsid w:val="001A5F48"/>
    <w:rsid w:val="001B633E"/>
    <w:rsid w:val="001D1C24"/>
    <w:rsid w:val="001D2005"/>
    <w:rsid w:val="001D54B1"/>
    <w:rsid w:val="001F7311"/>
    <w:rsid w:val="00210A31"/>
    <w:rsid w:val="002136A6"/>
    <w:rsid w:val="00215667"/>
    <w:rsid w:val="00232AC0"/>
    <w:rsid w:val="00236889"/>
    <w:rsid w:val="00243CB9"/>
    <w:rsid w:val="0024409A"/>
    <w:rsid w:val="00244C1A"/>
    <w:rsid w:val="002456EA"/>
    <w:rsid w:val="00254C06"/>
    <w:rsid w:val="00260502"/>
    <w:rsid w:val="00260856"/>
    <w:rsid w:val="00264A4F"/>
    <w:rsid w:val="002708D8"/>
    <w:rsid w:val="00276B6D"/>
    <w:rsid w:val="00276F79"/>
    <w:rsid w:val="00281266"/>
    <w:rsid w:val="002927BE"/>
    <w:rsid w:val="00293A75"/>
    <w:rsid w:val="00293D86"/>
    <w:rsid w:val="0029789D"/>
    <w:rsid w:val="002A0D61"/>
    <w:rsid w:val="002A5B34"/>
    <w:rsid w:val="002B16BC"/>
    <w:rsid w:val="002B3FEB"/>
    <w:rsid w:val="002B42DF"/>
    <w:rsid w:val="002C22CC"/>
    <w:rsid w:val="002C2817"/>
    <w:rsid w:val="002C49E4"/>
    <w:rsid w:val="002C58A7"/>
    <w:rsid w:val="002C664B"/>
    <w:rsid w:val="002C7629"/>
    <w:rsid w:val="002D5080"/>
    <w:rsid w:val="002E1991"/>
    <w:rsid w:val="002E5A58"/>
    <w:rsid w:val="00300767"/>
    <w:rsid w:val="00305E1C"/>
    <w:rsid w:val="00313459"/>
    <w:rsid w:val="003134AE"/>
    <w:rsid w:val="00313ACD"/>
    <w:rsid w:val="00321973"/>
    <w:rsid w:val="00327A33"/>
    <w:rsid w:val="00332CC4"/>
    <w:rsid w:val="0034041C"/>
    <w:rsid w:val="003430F3"/>
    <w:rsid w:val="0035107C"/>
    <w:rsid w:val="00351A4D"/>
    <w:rsid w:val="00355332"/>
    <w:rsid w:val="003565D0"/>
    <w:rsid w:val="003579FA"/>
    <w:rsid w:val="00367815"/>
    <w:rsid w:val="0037258D"/>
    <w:rsid w:val="00373E32"/>
    <w:rsid w:val="00377378"/>
    <w:rsid w:val="00377B6E"/>
    <w:rsid w:val="003861A7"/>
    <w:rsid w:val="00392E56"/>
    <w:rsid w:val="003953E0"/>
    <w:rsid w:val="00395817"/>
    <w:rsid w:val="00395F13"/>
    <w:rsid w:val="00397308"/>
    <w:rsid w:val="003A00E6"/>
    <w:rsid w:val="003A1B6F"/>
    <w:rsid w:val="003A4D31"/>
    <w:rsid w:val="003A5D21"/>
    <w:rsid w:val="003A71A2"/>
    <w:rsid w:val="003B18CF"/>
    <w:rsid w:val="003B373C"/>
    <w:rsid w:val="003B6577"/>
    <w:rsid w:val="003B760A"/>
    <w:rsid w:val="003C402F"/>
    <w:rsid w:val="003C5FED"/>
    <w:rsid w:val="003D0A11"/>
    <w:rsid w:val="003D33FE"/>
    <w:rsid w:val="003D53D7"/>
    <w:rsid w:val="003E70AB"/>
    <w:rsid w:val="00401C01"/>
    <w:rsid w:val="004059FD"/>
    <w:rsid w:val="00406D9B"/>
    <w:rsid w:val="0040736F"/>
    <w:rsid w:val="00415D15"/>
    <w:rsid w:val="004226D5"/>
    <w:rsid w:val="0044200B"/>
    <w:rsid w:val="00443FEF"/>
    <w:rsid w:val="004477F9"/>
    <w:rsid w:val="00451B75"/>
    <w:rsid w:val="004550E7"/>
    <w:rsid w:val="00456ACE"/>
    <w:rsid w:val="00464367"/>
    <w:rsid w:val="00466266"/>
    <w:rsid w:val="004672DA"/>
    <w:rsid w:val="004704A3"/>
    <w:rsid w:val="00477365"/>
    <w:rsid w:val="00484CD0"/>
    <w:rsid w:val="00487072"/>
    <w:rsid w:val="004915ED"/>
    <w:rsid w:val="00495F61"/>
    <w:rsid w:val="004965F2"/>
    <w:rsid w:val="004B273F"/>
    <w:rsid w:val="004C528B"/>
    <w:rsid w:val="004D396B"/>
    <w:rsid w:val="004E4A89"/>
    <w:rsid w:val="004E5EF5"/>
    <w:rsid w:val="004F37B5"/>
    <w:rsid w:val="004F6D22"/>
    <w:rsid w:val="004F7F51"/>
    <w:rsid w:val="005006AF"/>
    <w:rsid w:val="00505651"/>
    <w:rsid w:val="005075D9"/>
    <w:rsid w:val="005165A6"/>
    <w:rsid w:val="00523CE3"/>
    <w:rsid w:val="00531A2B"/>
    <w:rsid w:val="00537794"/>
    <w:rsid w:val="00537B97"/>
    <w:rsid w:val="005427E3"/>
    <w:rsid w:val="005530A0"/>
    <w:rsid w:val="005548AC"/>
    <w:rsid w:val="00563533"/>
    <w:rsid w:val="00566249"/>
    <w:rsid w:val="00571B5E"/>
    <w:rsid w:val="0057306A"/>
    <w:rsid w:val="00576E62"/>
    <w:rsid w:val="00580B5B"/>
    <w:rsid w:val="00581698"/>
    <w:rsid w:val="00583EBD"/>
    <w:rsid w:val="00585664"/>
    <w:rsid w:val="00591E42"/>
    <w:rsid w:val="00596D2D"/>
    <w:rsid w:val="005A2F16"/>
    <w:rsid w:val="005A4301"/>
    <w:rsid w:val="005A7170"/>
    <w:rsid w:val="005B209F"/>
    <w:rsid w:val="005B4D6A"/>
    <w:rsid w:val="005B7F39"/>
    <w:rsid w:val="005C0D3D"/>
    <w:rsid w:val="005C1C79"/>
    <w:rsid w:val="005C2AD7"/>
    <w:rsid w:val="005D09CC"/>
    <w:rsid w:val="005D1CD5"/>
    <w:rsid w:val="005D63C2"/>
    <w:rsid w:val="005D74C9"/>
    <w:rsid w:val="005E00E0"/>
    <w:rsid w:val="005E217B"/>
    <w:rsid w:val="005F1F28"/>
    <w:rsid w:val="006021DE"/>
    <w:rsid w:val="00631729"/>
    <w:rsid w:val="00631B1A"/>
    <w:rsid w:val="00634DC9"/>
    <w:rsid w:val="00641EFD"/>
    <w:rsid w:val="006622F1"/>
    <w:rsid w:val="00662C88"/>
    <w:rsid w:val="006631E6"/>
    <w:rsid w:val="00663C0B"/>
    <w:rsid w:val="006742F4"/>
    <w:rsid w:val="006747D1"/>
    <w:rsid w:val="00680755"/>
    <w:rsid w:val="0068783B"/>
    <w:rsid w:val="0069383E"/>
    <w:rsid w:val="006A0EE4"/>
    <w:rsid w:val="006B4DEE"/>
    <w:rsid w:val="006B6157"/>
    <w:rsid w:val="006C7A90"/>
    <w:rsid w:val="006D41BB"/>
    <w:rsid w:val="006D567B"/>
    <w:rsid w:val="006E5FFA"/>
    <w:rsid w:val="006F0E87"/>
    <w:rsid w:val="007047DB"/>
    <w:rsid w:val="00707EC4"/>
    <w:rsid w:val="0071294E"/>
    <w:rsid w:val="007235B9"/>
    <w:rsid w:val="00730E33"/>
    <w:rsid w:val="0074610F"/>
    <w:rsid w:val="007462B6"/>
    <w:rsid w:val="0074630A"/>
    <w:rsid w:val="007506BA"/>
    <w:rsid w:val="007542AE"/>
    <w:rsid w:val="00754428"/>
    <w:rsid w:val="00756C90"/>
    <w:rsid w:val="00771DF0"/>
    <w:rsid w:val="00772810"/>
    <w:rsid w:val="007730D3"/>
    <w:rsid w:val="0077724A"/>
    <w:rsid w:val="007814DA"/>
    <w:rsid w:val="007928AC"/>
    <w:rsid w:val="00792ADE"/>
    <w:rsid w:val="00795498"/>
    <w:rsid w:val="007A5D20"/>
    <w:rsid w:val="007B542C"/>
    <w:rsid w:val="007C30DF"/>
    <w:rsid w:val="007C4271"/>
    <w:rsid w:val="007C4B79"/>
    <w:rsid w:val="007C7010"/>
    <w:rsid w:val="007C73EE"/>
    <w:rsid w:val="007D5C4F"/>
    <w:rsid w:val="007E5E4B"/>
    <w:rsid w:val="007F3B44"/>
    <w:rsid w:val="007F668E"/>
    <w:rsid w:val="007F74B7"/>
    <w:rsid w:val="008024AC"/>
    <w:rsid w:val="00807434"/>
    <w:rsid w:val="0081176F"/>
    <w:rsid w:val="00811F3C"/>
    <w:rsid w:val="00821A16"/>
    <w:rsid w:val="00843B52"/>
    <w:rsid w:val="00845513"/>
    <w:rsid w:val="00847B1C"/>
    <w:rsid w:val="008520A9"/>
    <w:rsid w:val="00853825"/>
    <w:rsid w:val="00863EC0"/>
    <w:rsid w:val="008705C8"/>
    <w:rsid w:val="0087645D"/>
    <w:rsid w:val="008846C5"/>
    <w:rsid w:val="00886858"/>
    <w:rsid w:val="0089012B"/>
    <w:rsid w:val="00894B3C"/>
    <w:rsid w:val="008A264B"/>
    <w:rsid w:val="008A270D"/>
    <w:rsid w:val="008A3761"/>
    <w:rsid w:val="008B6EAB"/>
    <w:rsid w:val="008D3079"/>
    <w:rsid w:val="008D752A"/>
    <w:rsid w:val="008E1942"/>
    <w:rsid w:val="008E6435"/>
    <w:rsid w:val="008F7DA1"/>
    <w:rsid w:val="009140E0"/>
    <w:rsid w:val="0092522A"/>
    <w:rsid w:val="00930DA6"/>
    <w:rsid w:val="0093363F"/>
    <w:rsid w:val="0093591E"/>
    <w:rsid w:val="00941D5A"/>
    <w:rsid w:val="0094587B"/>
    <w:rsid w:val="00945924"/>
    <w:rsid w:val="00947909"/>
    <w:rsid w:val="00947EAA"/>
    <w:rsid w:val="009559F1"/>
    <w:rsid w:val="009614DB"/>
    <w:rsid w:val="0096295B"/>
    <w:rsid w:val="00963180"/>
    <w:rsid w:val="00966779"/>
    <w:rsid w:val="00981A58"/>
    <w:rsid w:val="00985566"/>
    <w:rsid w:val="00990F0C"/>
    <w:rsid w:val="00991E2F"/>
    <w:rsid w:val="009B1BDC"/>
    <w:rsid w:val="009B25C0"/>
    <w:rsid w:val="009B37E8"/>
    <w:rsid w:val="009B637F"/>
    <w:rsid w:val="009C01FD"/>
    <w:rsid w:val="009D1B5A"/>
    <w:rsid w:val="009D35C5"/>
    <w:rsid w:val="009D4AD2"/>
    <w:rsid w:val="009D6B02"/>
    <w:rsid w:val="009E0237"/>
    <w:rsid w:val="009F29A2"/>
    <w:rsid w:val="009F4DD8"/>
    <w:rsid w:val="00A03743"/>
    <w:rsid w:val="00A0465D"/>
    <w:rsid w:val="00A070BD"/>
    <w:rsid w:val="00A07537"/>
    <w:rsid w:val="00A1052F"/>
    <w:rsid w:val="00A10EDB"/>
    <w:rsid w:val="00A111C4"/>
    <w:rsid w:val="00A152ED"/>
    <w:rsid w:val="00A23468"/>
    <w:rsid w:val="00A27542"/>
    <w:rsid w:val="00A279FB"/>
    <w:rsid w:val="00A30AA9"/>
    <w:rsid w:val="00A30D51"/>
    <w:rsid w:val="00A3244D"/>
    <w:rsid w:val="00A37A18"/>
    <w:rsid w:val="00A424DA"/>
    <w:rsid w:val="00A42D92"/>
    <w:rsid w:val="00A547C2"/>
    <w:rsid w:val="00A56009"/>
    <w:rsid w:val="00A67DFE"/>
    <w:rsid w:val="00A67EF3"/>
    <w:rsid w:val="00A71234"/>
    <w:rsid w:val="00A7169C"/>
    <w:rsid w:val="00A72AB7"/>
    <w:rsid w:val="00A76F92"/>
    <w:rsid w:val="00A9088A"/>
    <w:rsid w:val="00A90F19"/>
    <w:rsid w:val="00AD1699"/>
    <w:rsid w:val="00AE0EDC"/>
    <w:rsid w:val="00AE383D"/>
    <w:rsid w:val="00AE53E7"/>
    <w:rsid w:val="00AF54ED"/>
    <w:rsid w:val="00AF5E5C"/>
    <w:rsid w:val="00B033DB"/>
    <w:rsid w:val="00B04170"/>
    <w:rsid w:val="00B13B9D"/>
    <w:rsid w:val="00B162D2"/>
    <w:rsid w:val="00B21C79"/>
    <w:rsid w:val="00B31FEC"/>
    <w:rsid w:val="00B34471"/>
    <w:rsid w:val="00B35ED0"/>
    <w:rsid w:val="00B42C07"/>
    <w:rsid w:val="00B53786"/>
    <w:rsid w:val="00B56B95"/>
    <w:rsid w:val="00B67BC8"/>
    <w:rsid w:val="00B72AB9"/>
    <w:rsid w:val="00B76AD5"/>
    <w:rsid w:val="00B801B7"/>
    <w:rsid w:val="00B83A9B"/>
    <w:rsid w:val="00B84264"/>
    <w:rsid w:val="00B84B79"/>
    <w:rsid w:val="00B859EB"/>
    <w:rsid w:val="00B937B3"/>
    <w:rsid w:val="00BA18EC"/>
    <w:rsid w:val="00BA565D"/>
    <w:rsid w:val="00BA62E6"/>
    <w:rsid w:val="00BC216E"/>
    <w:rsid w:val="00BC3FEF"/>
    <w:rsid w:val="00BC40F4"/>
    <w:rsid w:val="00BC4E6C"/>
    <w:rsid w:val="00BC6A41"/>
    <w:rsid w:val="00BC7B92"/>
    <w:rsid w:val="00BD4014"/>
    <w:rsid w:val="00BD6266"/>
    <w:rsid w:val="00BD7EF9"/>
    <w:rsid w:val="00BE0747"/>
    <w:rsid w:val="00BE31F8"/>
    <w:rsid w:val="00BE418D"/>
    <w:rsid w:val="00BE60F3"/>
    <w:rsid w:val="00BF2A8C"/>
    <w:rsid w:val="00BF330A"/>
    <w:rsid w:val="00BF6BDB"/>
    <w:rsid w:val="00C014D3"/>
    <w:rsid w:val="00C02458"/>
    <w:rsid w:val="00C02BFB"/>
    <w:rsid w:val="00C16367"/>
    <w:rsid w:val="00C20115"/>
    <w:rsid w:val="00C22FD9"/>
    <w:rsid w:val="00C239C9"/>
    <w:rsid w:val="00C30BFF"/>
    <w:rsid w:val="00C321F4"/>
    <w:rsid w:val="00C36D15"/>
    <w:rsid w:val="00C410EC"/>
    <w:rsid w:val="00C4365B"/>
    <w:rsid w:val="00C4449E"/>
    <w:rsid w:val="00C5134C"/>
    <w:rsid w:val="00C624D0"/>
    <w:rsid w:val="00C76465"/>
    <w:rsid w:val="00C925A9"/>
    <w:rsid w:val="00CA30E6"/>
    <w:rsid w:val="00CB1D50"/>
    <w:rsid w:val="00CC2035"/>
    <w:rsid w:val="00CC258C"/>
    <w:rsid w:val="00CC64C8"/>
    <w:rsid w:val="00CD0A6A"/>
    <w:rsid w:val="00CD1EB0"/>
    <w:rsid w:val="00CD2DB6"/>
    <w:rsid w:val="00CE0EC8"/>
    <w:rsid w:val="00CE4495"/>
    <w:rsid w:val="00CE697B"/>
    <w:rsid w:val="00CF34FC"/>
    <w:rsid w:val="00CF64FA"/>
    <w:rsid w:val="00D02887"/>
    <w:rsid w:val="00D03121"/>
    <w:rsid w:val="00D03A74"/>
    <w:rsid w:val="00D04B50"/>
    <w:rsid w:val="00D06168"/>
    <w:rsid w:val="00D110D7"/>
    <w:rsid w:val="00D1756F"/>
    <w:rsid w:val="00D225FB"/>
    <w:rsid w:val="00D31394"/>
    <w:rsid w:val="00D36B8A"/>
    <w:rsid w:val="00D402F8"/>
    <w:rsid w:val="00D40ABC"/>
    <w:rsid w:val="00D43420"/>
    <w:rsid w:val="00D44947"/>
    <w:rsid w:val="00D50C30"/>
    <w:rsid w:val="00D51C9A"/>
    <w:rsid w:val="00D52A5E"/>
    <w:rsid w:val="00D53B95"/>
    <w:rsid w:val="00D558A5"/>
    <w:rsid w:val="00D57B14"/>
    <w:rsid w:val="00D60E3F"/>
    <w:rsid w:val="00D71D92"/>
    <w:rsid w:val="00D81502"/>
    <w:rsid w:val="00D82DC2"/>
    <w:rsid w:val="00D9054B"/>
    <w:rsid w:val="00D95719"/>
    <w:rsid w:val="00DA15D4"/>
    <w:rsid w:val="00DA345F"/>
    <w:rsid w:val="00DA5A85"/>
    <w:rsid w:val="00DA5CAE"/>
    <w:rsid w:val="00DA6764"/>
    <w:rsid w:val="00DA6E25"/>
    <w:rsid w:val="00DB001E"/>
    <w:rsid w:val="00DC1CDD"/>
    <w:rsid w:val="00DD050D"/>
    <w:rsid w:val="00DD2CFA"/>
    <w:rsid w:val="00DD5405"/>
    <w:rsid w:val="00DD6784"/>
    <w:rsid w:val="00DE0E35"/>
    <w:rsid w:val="00DE2676"/>
    <w:rsid w:val="00DE3CDE"/>
    <w:rsid w:val="00DE5E93"/>
    <w:rsid w:val="00DF5DC3"/>
    <w:rsid w:val="00E101E4"/>
    <w:rsid w:val="00E1096B"/>
    <w:rsid w:val="00E14A1A"/>
    <w:rsid w:val="00E21415"/>
    <w:rsid w:val="00E254B2"/>
    <w:rsid w:val="00E30A59"/>
    <w:rsid w:val="00E343AC"/>
    <w:rsid w:val="00E362A9"/>
    <w:rsid w:val="00E37018"/>
    <w:rsid w:val="00E37B30"/>
    <w:rsid w:val="00E40FDE"/>
    <w:rsid w:val="00E44E8F"/>
    <w:rsid w:val="00E45774"/>
    <w:rsid w:val="00E50187"/>
    <w:rsid w:val="00E503AB"/>
    <w:rsid w:val="00E530B2"/>
    <w:rsid w:val="00E54277"/>
    <w:rsid w:val="00E5525E"/>
    <w:rsid w:val="00E60EBA"/>
    <w:rsid w:val="00E65DE3"/>
    <w:rsid w:val="00E86AEF"/>
    <w:rsid w:val="00E87108"/>
    <w:rsid w:val="00E921DB"/>
    <w:rsid w:val="00EA1FA0"/>
    <w:rsid w:val="00EB474B"/>
    <w:rsid w:val="00EC3040"/>
    <w:rsid w:val="00EC4F8E"/>
    <w:rsid w:val="00EC69C0"/>
    <w:rsid w:val="00EC6ED4"/>
    <w:rsid w:val="00ED5FD1"/>
    <w:rsid w:val="00EE155D"/>
    <w:rsid w:val="00EE4B34"/>
    <w:rsid w:val="00EF4FB0"/>
    <w:rsid w:val="00EF4FC4"/>
    <w:rsid w:val="00F01151"/>
    <w:rsid w:val="00F03D42"/>
    <w:rsid w:val="00F14CCC"/>
    <w:rsid w:val="00F2539B"/>
    <w:rsid w:val="00F25A64"/>
    <w:rsid w:val="00F30731"/>
    <w:rsid w:val="00F30CE8"/>
    <w:rsid w:val="00F34E18"/>
    <w:rsid w:val="00F37566"/>
    <w:rsid w:val="00F45856"/>
    <w:rsid w:val="00F5057E"/>
    <w:rsid w:val="00F53FC9"/>
    <w:rsid w:val="00F6450F"/>
    <w:rsid w:val="00F65678"/>
    <w:rsid w:val="00F65ACE"/>
    <w:rsid w:val="00F70D38"/>
    <w:rsid w:val="00F70EF3"/>
    <w:rsid w:val="00F91EC7"/>
    <w:rsid w:val="00F9532D"/>
    <w:rsid w:val="00F95C86"/>
    <w:rsid w:val="00FA6835"/>
    <w:rsid w:val="00FB049D"/>
    <w:rsid w:val="00FC2D72"/>
    <w:rsid w:val="00FC3D5D"/>
    <w:rsid w:val="00FC57E1"/>
    <w:rsid w:val="00FD6410"/>
    <w:rsid w:val="00FE2553"/>
    <w:rsid w:val="00FF47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61696"/>
  <w15:docId w15:val="{55119B05-1EEA-40FB-A2D5-409ABC6B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75"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jc w:val="both"/>
      <w:textAlignment w:val="baseline"/>
    </w:pPr>
    <w:rPr>
      <w:rFonts w:ascii="Arial" w:hAnsi="Arial"/>
      <w:sz w:val="22"/>
      <w:szCs w:val="22"/>
    </w:rPr>
  </w:style>
  <w:style w:type="paragraph" w:styleId="berschrift1">
    <w:name w:val="heading 1"/>
    <w:basedOn w:val="Standard"/>
    <w:next w:val="Standard"/>
    <w:qFormat/>
    <w:pPr>
      <w:tabs>
        <w:tab w:val="left" w:pos="709"/>
        <w:tab w:val="left" w:pos="1843"/>
      </w:tabs>
      <w:ind w:left="1843" w:hanging="1843"/>
      <w:jc w:val="left"/>
      <w:outlineLvl w:val="0"/>
    </w:pPr>
    <w:rPr>
      <w:b/>
    </w:rPr>
  </w:style>
  <w:style w:type="paragraph" w:styleId="berschrift2">
    <w:name w:val="heading 2"/>
    <w:basedOn w:val="Standard"/>
    <w:next w:val="Standard"/>
    <w:qFormat/>
    <w:pPr>
      <w:spacing w:after="120"/>
      <w:ind w:left="1843"/>
      <w:jc w:val="left"/>
      <w:outlineLvl w:val="1"/>
    </w:pPr>
    <w:rPr>
      <w:b/>
      <w:u w:val="single"/>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sz w:val="20"/>
    </w:rPr>
  </w:style>
  <w:style w:type="paragraph" w:styleId="berschrift6">
    <w:name w:val="heading 6"/>
    <w:basedOn w:val="Standard"/>
    <w:next w:val="Standardeinzug"/>
    <w:qFormat/>
    <w:pPr>
      <w:ind w:left="708"/>
      <w:outlineLvl w:val="5"/>
    </w:pPr>
    <w:rPr>
      <w:rFonts w:ascii="Times New Roman" w:hAnsi="Times New Roman"/>
      <w:sz w:val="20"/>
      <w:u w:val="single"/>
    </w:rPr>
  </w:style>
  <w:style w:type="paragraph" w:styleId="berschrift7">
    <w:name w:val="heading 7"/>
    <w:basedOn w:val="Standard"/>
    <w:next w:val="Standardeinzug"/>
    <w:qFormat/>
    <w:pPr>
      <w:ind w:left="708"/>
      <w:outlineLvl w:val="6"/>
    </w:pPr>
    <w:rPr>
      <w:rFonts w:ascii="Times New Roman" w:hAnsi="Times New Roman"/>
      <w:i/>
      <w:sz w:val="20"/>
    </w:rPr>
  </w:style>
  <w:style w:type="paragraph" w:styleId="berschrift8">
    <w:name w:val="heading 8"/>
    <w:basedOn w:val="berschrift1"/>
    <w:next w:val="Standardeinzug"/>
    <w:qFormat/>
    <w:pPr>
      <w:tabs>
        <w:tab w:val="left" w:pos="1134"/>
      </w:tabs>
      <w:outlineLvl w:val="7"/>
    </w:pPr>
    <w:rPr>
      <w:b w:val="0"/>
      <w:sz w:val="24"/>
    </w:rPr>
  </w:style>
  <w:style w:type="paragraph" w:styleId="berschrift9">
    <w:name w:val="heading 9"/>
    <w:basedOn w:val="berschrift1"/>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Kopfzeile">
    <w:name w:val="header"/>
    <w:basedOn w:val="Standard"/>
    <w:link w:val="KopfzeileZchn"/>
    <w:pPr>
      <w:ind w:right="964"/>
      <w:jc w:val="center"/>
    </w:pPr>
  </w:style>
  <w:style w:type="paragraph" w:styleId="Fuzeile">
    <w:name w:val="footer"/>
    <w:basedOn w:val="Standard"/>
    <w:pPr>
      <w:ind w:right="964"/>
      <w:jc w:val="center"/>
    </w:pPr>
  </w:style>
  <w:style w:type="paragraph" w:customStyle="1" w:styleId="traktanden">
    <w:name w:val="traktanden"/>
    <w:basedOn w:val="Standard"/>
    <w:pPr>
      <w:spacing w:after="120"/>
    </w:pPr>
  </w:style>
  <w:style w:type="paragraph" w:styleId="Funotentext">
    <w:name w:val="footnote text"/>
    <w:basedOn w:val="Standard"/>
    <w:semiHidden/>
    <w:rPr>
      <w:sz w:val="20"/>
    </w:rPr>
  </w:style>
  <w:style w:type="paragraph" w:styleId="Index1">
    <w:name w:val="index 1"/>
    <w:basedOn w:val="Standard"/>
    <w:next w:val="Standard"/>
    <w:semiHidden/>
  </w:style>
  <w:style w:type="paragraph" w:styleId="Index2">
    <w:name w:val="index 2"/>
    <w:basedOn w:val="Standard"/>
    <w:next w:val="Standard"/>
    <w:semiHidden/>
    <w:pPr>
      <w:ind w:left="283"/>
    </w:pPr>
  </w:style>
  <w:style w:type="paragraph" w:styleId="Index3">
    <w:name w:val="index 3"/>
    <w:basedOn w:val="Standard"/>
    <w:next w:val="Standard"/>
    <w:semiHidden/>
    <w:pPr>
      <w:ind w:left="566"/>
    </w:pPr>
  </w:style>
  <w:style w:type="paragraph" w:styleId="Index4">
    <w:name w:val="index 4"/>
    <w:basedOn w:val="Standard"/>
    <w:next w:val="Standard"/>
    <w:semiHidden/>
    <w:pPr>
      <w:ind w:left="849"/>
    </w:pPr>
  </w:style>
  <w:style w:type="paragraph" w:styleId="Index5">
    <w:name w:val="index 5"/>
    <w:basedOn w:val="Standard"/>
    <w:next w:val="Standard"/>
    <w:semiHidden/>
    <w:pPr>
      <w:ind w:left="1132"/>
    </w:pPr>
  </w:style>
  <w:style w:type="paragraph" w:styleId="Index6">
    <w:name w:val="index 6"/>
    <w:basedOn w:val="Standard"/>
    <w:next w:val="Standard"/>
    <w:semiHidden/>
    <w:pPr>
      <w:ind w:left="1415"/>
    </w:pPr>
  </w:style>
  <w:style w:type="paragraph" w:styleId="Index7">
    <w:name w:val="index 7"/>
    <w:basedOn w:val="Standard"/>
    <w:next w:val="Standard"/>
    <w:semiHidden/>
    <w:pPr>
      <w:ind w:left="1698"/>
    </w:pPr>
  </w:style>
  <w:style w:type="paragraph" w:styleId="Indexberschrift">
    <w:name w:val="index heading"/>
    <w:basedOn w:val="Standard"/>
    <w:next w:val="Index1"/>
    <w:semiHidden/>
  </w:style>
  <w:style w:type="paragraph" w:customStyle="1" w:styleId="KopfBereich">
    <w:name w:val="KopfBereich"/>
    <w:basedOn w:val="Standard"/>
  </w:style>
  <w:style w:type="character" w:styleId="Seitenzahl">
    <w:name w:val="page number"/>
    <w:basedOn w:val="Absatz-Standardschriftart"/>
  </w:style>
  <w:style w:type="paragraph" w:styleId="Unterschrift">
    <w:name w:val="Signature"/>
    <w:basedOn w:val="Standard"/>
    <w:pPr>
      <w:ind w:left="4252"/>
    </w:pPr>
  </w:style>
  <w:style w:type="paragraph" w:customStyle="1" w:styleId="Verteiler">
    <w:name w:val="Verteiler"/>
    <w:basedOn w:val="Standard"/>
    <w:pPr>
      <w:tabs>
        <w:tab w:val="left" w:pos="2835"/>
      </w:tabs>
      <w:jc w:val="left"/>
    </w:pPr>
  </w:style>
  <w:style w:type="paragraph" w:styleId="Verzeichnis1">
    <w:name w:val="toc 1"/>
    <w:basedOn w:val="Standard"/>
    <w:next w:val="Standard"/>
    <w:semiHidden/>
    <w:pPr>
      <w:tabs>
        <w:tab w:val="left" w:pos="709"/>
        <w:tab w:val="left" w:pos="1843"/>
        <w:tab w:val="left" w:pos="8080"/>
        <w:tab w:val="right" w:pos="10207"/>
      </w:tabs>
    </w:pPr>
  </w:style>
  <w:style w:type="paragraph" w:styleId="Verzeichnis2">
    <w:name w:val="toc 2"/>
    <w:basedOn w:val="Standard"/>
    <w:next w:val="Standard"/>
    <w:semiHidden/>
    <w:pPr>
      <w:tabs>
        <w:tab w:val="left" w:leader="dot" w:pos="8646"/>
        <w:tab w:val="right" w:pos="9072"/>
      </w:tabs>
      <w:ind w:left="709" w:right="850"/>
    </w:pPr>
  </w:style>
  <w:style w:type="paragraph" w:styleId="Verzeichnis3">
    <w:name w:val="toc 3"/>
    <w:basedOn w:val="Standard"/>
    <w:next w:val="Standard"/>
    <w:semiHidden/>
    <w:pPr>
      <w:tabs>
        <w:tab w:val="left" w:leader="dot" w:pos="8646"/>
        <w:tab w:val="right" w:pos="9072"/>
      </w:tabs>
      <w:ind w:left="1418" w:right="850"/>
    </w:pPr>
  </w:style>
  <w:style w:type="paragraph" w:styleId="Verzeichnis4">
    <w:name w:val="toc 4"/>
    <w:basedOn w:val="Standard"/>
    <w:next w:val="Standard"/>
    <w:semiHidden/>
    <w:pPr>
      <w:tabs>
        <w:tab w:val="left" w:leader="dot" w:pos="8646"/>
        <w:tab w:val="right" w:pos="9072"/>
      </w:tabs>
      <w:ind w:left="2126" w:right="850"/>
    </w:pPr>
  </w:style>
  <w:style w:type="paragraph" w:styleId="Verzeichnis5">
    <w:name w:val="toc 5"/>
    <w:basedOn w:val="Standard"/>
    <w:next w:val="Standard"/>
    <w:semiHidden/>
    <w:pPr>
      <w:tabs>
        <w:tab w:val="left" w:leader="dot" w:pos="8646"/>
        <w:tab w:val="right" w:pos="9072"/>
      </w:tabs>
      <w:ind w:left="2835" w:right="850"/>
    </w:pPr>
  </w:style>
  <w:style w:type="paragraph" w:styleId="Verzeichnis6">
    <w:name w:val="toc 6"/>
    <w:basedOn w:val="Standard"/>
    <w:next w:val="Standard"/>
    <w:semiHidden/>
    <w:pPr>
      <w:tabs>
        <w:tab w:val="left" w:leader="dot" w:pos="8646"/>
        <w:tab w:val="right" w:pos="9072"/>
      </w:tabs>
      <w:ind w:left="3544" w:right="850"/>
    </w:pPr>
  </w:style>
  <w:style w:type="paragraph" w:styleId="Verzeichnis7">
    <w:name w:val="toc 7"/>
    <w:basedOn w:val="Standard"/>
    <w:next w:val="Standard"/>
    <w:semiHidden/>
    <w:pPr>
      <w:tabs>
        <w:tab w:val="left" w:leader="dot" w:pos="8646"/>
        <w:tab w:val="right" w:pos="9072"/>
      </w:tabs>
      <w:ind w:left="4253" w:right="850"/>
    </w:pPr>
  </w:style>
  <w:style w:type="paragraph" w:styleId="Verzeichnis8">
    <w:name w:val="toc 8"/>
    <w:basedOn w:val="Verzeichnis1"/>
    <w:next w:val="Standard"/>
    <w:semiHidden/>
    <w:pPr>
      <w:tabs>
        <w:tab w:val="left" w:pos="1134"/>
        <w:tab w:val="right" w:pos="8504"/>
      </w:tabs>
    </w:pPr>
  </w:style>
  <w:style w:type="character" w:styleId="Zeilennummer">
    <w:name w:val="line number"/>
    <w:basedOn w:val="Absatz-Standardschriftart"/>
  </w:style>
  <w:style w:type="paragraph" w:customStyle="1" w:styleId="AID">
    <w:name w:val="AID"/>
    <w:basedOn w:val="Kopfzeile"/>
    <w:next w:val="Kopfzeile"/>
    <w:pPr>
      <w:spacing w:before="100"/>
      <w:ind w:right="0"/>
      <w:jc w:val="right"/>
    </w:pPr>
    <w:rPr>
      <w:position w:val="10"/>
      <w:sz w:val="36"/>
    </w:rPr>
  </w:style>
  <w:style w:type="paragraph" w:customStyle="1" w:styleId="Kopfstrich">
    <w:name w:val="Kopfstrich"/>
    <w:basedOn w:val="Kopfzeile"/>
    <w:next w:val="Kopfzeile"/>
    <w:pPr>
      <w:framePr w:w="9072" w:hSpace="142" w:wrap="around" w:vAnchor="page" w:hAnchor="page" w:x="1758" w:y="1844"/>
      <w:pBdr>
        <w:top w:val="single" w:sz="6" w:space="1" w:color="auto"/>
      </w:pBdr>
      <w:ind w:right="0"/>
      <w:jc w:val="left"/>
    </w:pPr>
    <w:rPr>
      <w:sz w:val="8"/>
    </w:r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PV-Titel1">
    <w:name w:val="PV-Titel 1"/>
    <w:basedOn w:val="Standard"/>
    <w:next w:val="PV-Titel2"/>
    <w:pPr>
      <w:tabs>
        <w:tab w:val="left" w:pos="709"/>
        <w:tab w:val="left" w:pos="2268"/>
      </w:tabs>
      <w:ind w:left="2268" w:hanging="2268"/>
      <w:jc w:val="left"/>
      <w:outlineLvl w:val="0"/>
    </w:pPr>
    <w:rPr>
      <w:b/>
    </w:rPr>
  </w:style>
  <w:style w:type="paragraph" w:customStyle="1" w:styleId="PV-Titel2">
    <w:name w:val="PV-Titel 2"/>
    <w:basedOn w:val="Standard"/>
    <w:next w:val="Standard"/>
    <w:pPr>
      <w:spacing w:after="120"/>
      <w:ind w:left="2268"/>
      <w:jc w:val="left"/>
      <w:outlineLvl w:val="1"/>
    </w:pPr>
    <w:rPr>
      <w:b/>
      <w:u w:val="single"/>
    </w:rPr>
  </w:style>
  <w:style w:type="paragraph" w:customStyle="1" w:styleId="PV-Titel3">
    <w:name w:val="PV-Titel 3"/>
    <w:basedOn w:val="Standard"/>
    <w:next w:val="Standard"/>
    <w:rsid w:val="00F25A64"/>
    <w:pPr>
      <w:pBdr>
        <w:bottom w:val="single" w:sz="6" w:space="1" w:color="000000"/>
      </w:pBdr>
      <w:spacing w:after="240"/>
      <w:jc w:val="left"/>
    </w:pPr>
    <w:rPr>
      <w:sz w:val="4"/>
      <w:szCs w:val="20"/>
      <w:lang w:eastAsia="de-DE"/>
    </w:rPr>
  </w:style>
  <w:style w:type="paragraph" w:customStyle="1" w:styleId="Daten">
    <w:name w:val="Daten"/>
    <w:basedOn w:val="Standard"/>
    <w:rsid w:val="00232AC0"/>
    <w:pPr>
      <w:tabs>
        <w:tab w:val="left" w:pos="2552"/>
      </w:tabs>
      <w:overflowPunct/>
      <w:autoSpaceDE/>
      <w:autoSpaceDN/>
      <w:adjustRightInd/>
      <w:spacing w:before="240"/>
      <w:ind w:left="2552" w:hanging="2552"/>
      <w:jc w:val="left"/>
      <w:textAlignment w:val="auto"/>
    </w:pPr>
    <w:rPr>
      <w:szCs w:val="20"/>
      <w:lang w:val="de-DE" w:eastAsia="de-DE"/>
    </w:rPr>
  </w:style>
  <w:style w:type="table" w:styleId="Tabellenraster">
    <w:name w:val="Table Grid"/>
    <w:basedOn w:val="NormaleTabelle"/>
    <w:rsid w:val="0023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rsid w:val="00232AC0"/>
    <w:pPr>
      <w:overflowPunct/>
      <w:autoSpaceDE/>
      <w:autoSpaceDN/>
      <w:adjustRightInd/>
      <w:spacing w:after="480"/>
      <w:ind w:left="737"/>
      <w:textAlignment w:val="auto"/>
    </w:pPr>
    <w:rPr>
      <w:szCs w:val="20"/>
      <w:lang w:val="de-DE" w:eastAsia="de-DE"/>
    </w:rPr>
  </w:style>
  <w:style w:type="paragraph" w:customStyle="1" w:styleId="1Einrckung0">
    <w:name w:val="1. Einrückung"/>
    <w:basedOn w:val="Standard"/>
    <w:rsid w:val="00244C1A"/>
    <w:pPr>
      <w:tabs>
        <w:tab w:val="left" w:pos="0"/>
        <w:tab w:val="left" w:pos="851"/>
        <w:tab w:val="left" w:pos="5103"/>
      </w:tabs>
      <w:ind w:left="851" w:hanging="851"/>
    </w:pPr>
    <w:rPr>
      <w:szCs w:val="20"/>
      <w:lang w:eastAsia="de-DE"/>
    </w:rPr>
  </w:style>
  <w:style w:type="paragraph" w:customStyle="1" w:styleId="2Einrckung">
    <w:name w:val="2. Einrückung"/>
    <w:basedOn w:val="Standard"/>
    <w:rsid w:val="00244C1A"/>
    <w:pPr>
      <w:numPr>
        <w:ilvl w:val="1"/>
        <w:numId w:val="5"/>
      </w:numPr>
      <w:tabs>
        <w:tab w:val="left" w:pos="992"/>
      </w:tabs>
      <w:overflowPunct/>
      <w:autoSpaceDE/>
      <w:autoSpaceDN/>
      <w:adjustRightInd/>
      <w:textAlignment w:val="auto"/>
      <w:outlineLvl w:val="1"/>
    </w:pPr>
    <w:rPr>
      <w:szCs w:val="20"/>
      <w:u w:val="single"/>
      <w:lang w:val="de-DE" w:eastAsia="de-DE"/>
    </w:rPr>
  </w:style>
  <w:style w:type="paragraph" w:customStyle="1" w:styleId="1Einrckung">
    <w:name w:val="1.Einrückung"/>
    <w:rsid w:val="00244C1A"/>
    <w:pPr>
      <w:numPr>
        <w:numId w:val="5"/>
      </w:numPr>
      <w:tabs>
        <w:tab w:val="left" w:pos="992"/>
      </w:tabs>
      <w:jc w:val="both"/>
      <w:outlineLvl w:val="0"/>
    </w:pPr>
    <w:rPr>
      <w:rFonts w:ascii="Arial" w:hAnsi="Arial"/>
      <w:b/>
      <w:sz w:val="22"/>
      <w:lang w:eastAsia="de-DE"/>
    </w:rPr>
  </w:style>
  <w:style w:type="paragraph" w:customStyle="1" w:styleId="3Einrckung">
    <w:name w:val="3. Einrückung"/>
    <w:basedOn w:val="2Einrckung"/>
    <w:rsid w:val="00244C1A"/>
    <w:pPr>
      <w:numPr>
        <w:ilvl w:val="2"/>
      </w:numPr>
      <w:outlineLvl w:val="2"/>
    </w:pPr>
    <w:rPr>
      <w:u w:val="none"/>
    </w:rPr>
  </w:style>
  <w:style w:type="character" w:styleId="Hyperlink">
    <w:name w:val="Hyperlink"/>
    <w:rsid w:val="00D82DC2"/>
    <w:rPr>
      <w:color w:val="0000FF"/>
      <w:u w:val="single"/>
    </w:rPr>
  </w:style>
  <w:style w:type="paragraph" w:styleId="Textkrper">
    <w:name w:val="Body Text"/>
    <w:basedOn w:val="Standard"/>
    <w:link w:val="TextkrperZchn"/>
    <w:rsid w:val="0092522A"/>
    <w:pPr>
      <w:tabs>
        <w:tab w:val="left" w:pos="1531"/>
        <w:tab w:val="left" w:pos="3629"/>
        <w:tab w:val="left" w:pos="5500"/>
      </w:tabs>
      <w:overflowPunct/>
      <w:jc w:val="left"/>
      <w:textAlignment w:val="auto"/>
    </w:pPr>
    <w:rPr>
      <w:rFonts w:ascii="Helvetica 65 Medium" w:hAnsi="Helvetica 65 Medium"/>
      <w:sz w:val="20"/>
      <w:szCs w:val="24"/>
      <w:lang w:eastAsia="de-DE"/>
    </w:rPr>
  </w:style>
  <w:style w:type="paragraph" w:styleId="Kommentarthema">
    <w:name w:val="annotation subject"/>
    <w:basedOn w:val="Kommentartext"/>
    <w:next w:val="Kommentartext"/>
    <w:semiHidden/>
    <w:rsid w:val="004F37B5"/>
    <w:rPr>
      <w:b/>
      <w:bCs/>
      <w:szCs w:val="20"/>
    </w:rPr>
  </w:style>
  <w:style w:type="paragraph" w:styleId="Sprechblasentext">
    <w:name w:val="Balloon Text"/>
    <w:basedOn w:val="Standard"/>
    <w:semiHidden/>
    <w:rsid w:val="004F37B5"/>
    <w:rPr>
      <w:rFonts w:ascii="Tahoma" w:hAnsi="Tahoma" w:cs="Tahoma"/>
      <w:sz w:val="16"/>
      <w:szCs w:val="16"/>
    </w:rPr>
  </w:style>
  <w:style w:type="character" w:customStyle="1" w:styleId="KopfzeileZchn">
    <w:name w:val="Kopfzeile Zchn"/>
    <w:link w:val="Kopfzeile"/>
    <w:rsid w:val="009F29A2"/>
    <w:rPr>
      <w:rFonts w:ascii="Arial" w:hAnsi="Arial"/>
      <w:sz w:val="22"/>
      <w:szCs w:val="22"/>
    </w:rPr>
  </w:style>
  <w:style w:type="paragraph" w:customStyle="1" w:styleId="Absatz">
    <w:name w:val="Absatz"/>
    <w:basedOn w:val="Standard"/>
    <w:next w:val="Standard"/>
    <w:rsid w:val="009F29A2"/>
    <w:pPr>
      <w:overflowPunct/>
      <w:autoSpaceDE/>
      <w:autoSpaceDN/>
      <w:adjustRightInd/>
      <w:spacing w:after="120"/>
      <w:jc w:val="left"/>
      <w:textAlignment w:val="auto"/>
    </w:pPr>
    <w:rPr>
      <w:sz w:val="20"/>
      <w:szCs w:val="20"/>
      <w:lang w:eastAsia="de-DE"/>
    </w:rPr>
  </w:style>
  <w:style w:type="paragraph" w:styleId="Textkrper-Einzug2">
    <w:name w:val="Body Text Indent 2"/>
    <w:basedOn w:val="Standard"/>
    <w:link w:val="Textkrper-Einzug2Zchn"/>
    <w:rsid w:val="009F29A2"/>
    <w:pPr>
      <w:spacing w:after="120" w:line="480" w:lineRule="auto"/>
      <w:ind w:left="283"/>
    </w:pPr>
  </w:style>
  <w:style w:type="character" w:customStyle="1" w:styleId="Textkrper-Einzug2Zchn">
    <w:name w:val="Textkörper-Einzug 2 Zchn"/>
    <w:link w:val="Textkrper-Einzug2"/>
    <w:rsid w:val="009F29A2"/>
    <w:rPr>
      <w:rFonts w:ascii="Arial" w:hAnsi="Arial"/>
      <w:sz w:val="22"/>
      <w:szCs w:val="22"/>
    </w:rPr>
  </w:style>
  <w:style w:type="character" w:customStyle="1" w:styleId="TextkrperZchn">
    <w:name w:val="Textkörper Zchn"/>
    <w:link w:val="Textkrper"/>
    <w:rsid w:val="009F29A2"/>
    <w:rPr>
      <w:rFonts w:ascii="Helvetica 65 Medium" w:hAnsi="Helvetica 65 Medium"/>
      <w:szCs w:val="24"/>
      <w:lang w:eastAsia="de-DE"/>
    </w:rPr>
  </w:style>
  <w:style w:type="paragraph" w:styleId="Listenabsatz">
    <w:name w:val="List Paragraph"/>
    <w:basedOn w:val="Standard"/>
    <w:uiPriority w:val="34"/>
    <w:qFormat/>
    <w:rsid w:val="009F29A2"/>
    <w:pPr>
      <w:ind w:left="720"/>
      <w:contextualSpacing/>
    </w:pPr>
  </w:style>
  <w:style w:type="paragraph" w:customStyle="1" w:styleId="Default">
    <w:name w:val="Default"/>
    <w:rsid w:val="0044200B"/>
    <w:pPr>
      <w:autoSpaceDE w:val="0"/>
      <w:autoSpaceDN w:val="0"/>
      <w:adjustRightInd w:val="0"/>
    </w:pPr>
    <w:rPr>
      <w:rFonts w:ascii="Arial" w:hAnsi="Arial" w:cs="Arial"/>
      <w:color w:val="000000"/>
      <w:sz w:val="24"/>
      <w:szCs w:val="24"/>
    </w:rPr>
  </w:style>
  <w:style w:type="paragraph" w:customStyle="1" w:styleId="Absatz1">
    <w:name w:val="Absatz 1"/>
    <w:basedOn w:val="Standard"/>
    <w:rsid w:val="00464367"/>
    <w:pPr>
      <w:tabs>
        <w:tab w:val="left" w:pos="567"/>
        <w:tab w:val="left" w:pos="992"/>
        <w:tab w:val="left" w:pos="1418"/>
        <w:tab w:val="left" w:pos="1843"/>
        <w:tab w:val="left" w:pos="2268"/>
        <w:tab w:val="left" w:pos="2693"/>
        <w:tab w:val="left" w:pos="3119"/>
        <w:tab w:val="left" w:pos="3544"/>
        <w:tab w:val="left" w:pos="3969"/>
        <w:tab w:val="left" w:pos="4394"/>
      </w:tabs>
      <w:overflowPunct/>
      <w:autoSpaceDE/>
      <w:autoSpaceDN/>
      <w:adjustRightInd/>
      <w:ind w:left="567"/>
      <w:textAlignment w:val="auto"/>
    </w:pPr>
    <w:rPr>
      <w:color w:val="000000"/>
      <w:szCs w:val="20"/>
    </w:rPr>
  </w:style>
  <w:style w:type="paragraph" w:customStyle="1" w:styleId="Absatz0Tab">
    <w:name w:val="Absatz 0+Tab."/>
    <w:basedOn w:val="Standard"/>
    <w:rsid w:val="009559F1"/>
    <w:pPr>
      <w:tabs>
        <w:tab w:val="left" w:pos="567"/>
        <w:tab w:val="left" w:pos="992"/>
        <w:tab w:val="left" w:pos="1418"/>
        <w:tab w:val="left" w:pos="1843"/>
        <w:tab w:val="left" w:pos="2268"/>
        <w:tab w:val="left" w:pos="2693"/>
        <w:tab w:val="left" w:pos="3119"/>
        <w:tab w:val="left" w:pos="3544"/>
        <w:tab w:val="left" w:pos="3969"/>
        <w:tab w:val="left" w:pos="4394"/>
      </w:tabs>
      <w:overflowPunct/>
      <w:autoSpaceDE/>
      <w:autoSpaceDN/>
      <w:adjustRightInd/>
      <w:ind w:left="567" w:hanging="567"/>
      <w:textAlignment w:val="auto"/>
    </w:pPr>
    <w:rPr>
      <w:color w:val="000000"/>
      <w:szCs w:val="20"/>
      <w:lang w:val="de-DE"/>
    </w:rPr>
  </w:style>
  <w:style w:type="character" w:customStyle="1" w:styleId="SC2651">
    <w:name w:val="SC2651"/>
    <w:uiPriority w:val="99"/>
    <w:rsid w:val="003579FA"/>
    <w:rPr>
      <w:rFonts w:cs="LDLFG L+ Times Ten"/>
      <w:color w:val="000000"/>
      <w:sz w:val="18"/>
      <w:szCs w:val="18"/>
    </w:rPr>
  </w:style>
  <w:style w:type="character" w:customStyle="1" w:styleId="SC2655">
    <w:name w:val="SC2655"/>
    <w:uiPriority w:val="99"/>
    <w:rsid w:val="003579FA"/>
    <w:rPr>
      <w:rFonts w:cs="LDLFG L+ Times Ten"/>
      <w:color w:val="000000"/>
      <w:sz w:val="11"/>
      <w:szCs w:val="11"/>
    </w:rPr>
  </w:style>
  <w:style w:type="paragraph" w:customStyle="1" w:styleId="titelFP1">
    <w:name w:val="titel FP1"/>
    <w:basedOn w:val="Standard"/>
    <w:rsid w:val="00466266"/>
    <w:pPr>
      <w:adjustRightInd/>
      <w:spacing w:after="120"/>
      <w:ind w:left="788" w:hanging="431"/>
      <w:textAlignment w:val="auto"/>
    </w:pPr>
    <w:rPr>
      <w:rFonts w:eastAsia="Calibri" w:cs="Arial"/>
      <w:lang w:eastAsia="de-DE"/>
    </w:rPr>
  </w:style>
  <w:style w:type="paragraph" w:customStyle="1" w:styleId="blEinzugmit-">
    <w:name w:val="bl_Einzug mit -"/>
    <w:basedOn w:val="Standard"/>
    <w:rsid w:val="00634DC9"/>
    <w:pPr>
      <w:numPr>
        <w:numId w:val="28"/>
      </w:numPr>
      <w:overflowPunct/>
      <w:autoSpaceDE/>
      <w:autoSpaceDN/>
      <w:adjustRightInd/>
      <w:spacing w:line="340" w:lineRule="exact"/>
      <w:ind w:left="283" w:hanging="283"/>
      <w:jc w:val="left"/>
      <w:textAlignment w:val="auto"/>
    </w:pPr>
    <w:rPr>
      <w:rFonts w:ascii="Agfa Rotis Sans Serif" w:eastAsia="Calibri" w:hAnsi="Agfa Rotis Sans Serif"/>
      <w:lang w:eastAsia="de-DE"/>
    </w:rPr>
  </w:style>
  <w:style w:type="paragraph" w:customStyle="1" w:styleId="blEinzug">
    <w:name w:val="bl_Einzug"/>
    <w:basedOn w:val="Standard"/>
    <w:rsid w:val="00DE2676"/>
    <w:pPr>
      <w:overflowPunct/>
      <w:autoSpaceDE/>
      <w:autoSpaceDN/>
      <w:adjustRightInd/>
      <w:spacing w:line="340" w:lineRule="exact"/>
      <w:ind w:left="851"/>
      <w:jc w:val="left"/>
      <w:textAlignment w:val="auto"/>
    </w:pPr>
    <w:rPr>
      <w:rFonts w:ascii="Agfa Rotis Sans Serif" w:eastAsia="Calibri" w:hAnsi="Agfa Rotis Sans Serif"/>
      <w:lang w:eastAsia="de-DE"/>
    </w:rPr>
  </w:style>
  <w:style w:type="character" w:customStyle="1" w:styleId="blStandardZchn">
    <w:name w:val="bl_Standard Zchn"/>
    <w:link w:val="blStandard"/>
    <w:locked/>
    <w:rsid w:val="0057306A"/>
    <w:rPr>
      <w:rFonts w:ascii="Agfa Rotis Sans Serif" w:hAnsi="Agfa Rotis Sans Serif"/>
      <w:lang w:eastAsia="de-DE"/>
    </w:rPr>
  </w:style>
  <w:style w:type="paragraph" w:customStyle="1" w:styleId="blStandard">
    <w:name w:val="bl_Standard"/>
    <w:basedOn w:val="Standard"/>
    <w:link w:val="blStandardZchn"/>
    <w:rsid w:val="0057306A"/>
    <w:pPr>
      <w:overflowPunct/>
      <w:autoSpaceDE/>
      <w:autoSpaceDN/>
      <w:adjustRightInd/>
      <w:spacing w:line="340" w:lineRule="exact"/>
      <w:jc w:val="left"/>
      <w:textAlignment w:val="auto"/>
    </w:pPr>
    <w:rPr>
      <w:rFonts w:ascii="Agfa Rotis Sans Serif" w:hAnsi="Agfa Rotis Sans Serif"/>
      <w:sz w:val="20"/>
      <w:szCs w:val="20"/>
      <w:lang w:eastAsia="de-DE"/>
    </w:rPr>
  </w:style>
  <w:style w:type="numbering" w:customStyle="1" w:styleId="Formatvorlage1">
    <w:name w:val="Formatvorlage1"/>
    <w:rsid w:val="0057306A"/>
    <w:pPr>
      <w:numPr>
        <w:numId w:val="31"/>
      </w:numPr>
    </w:pPr>
  </w:style>
  <w:style w:type="paragraph" w:customStyle="1" w:styleId="Auflage">
    <w:name w:val="Auflage"/>
    <w:basedOn w:val="Standard"/>
    <w:rsid w:val="00EC4F8E"/>
    <w:pPr>
      <w:tabs>
        <w:tab w:val="left" w:pos="2553"/>
      </w:tabs>
      <w:suppressAutoHyphens/>
      <w:overflowPunct/>
      <w:autoSpaceDE/>
      <w:autoSpaceDN/>
      <w:adjustRightInd/>
      <w:spacing w:after="60"/>
      <w:ind w:left="709" w:hanging="709"/>
      <w:jc w:val="left"/>
      <w:textAlignment w:val="auto"/>
    </w:pPr>
    <w:rPr>
      <w:sz w:val="20"/>
      <w:szCs w:val="20"/>
      <w:lang w:val="de-DE" w:eastAsia="ar-SA"/>
    </w:rPr>
  </w:style>
  <w:style w:type="paragraph" w:customStyle="1" w:styleId="RBeilage">
    <w:name w:val="RBeilage"/>
    <w:basedOn w:val="Standard"/>
    <w:rsid w:val="00037928"/>
    <w:pPr>
      <w:tabs>
        <w:tab w:val="left" w:pos="454"/>
      </w:tabs>
      <w:overflowPunct/>
      <w:autoSpaceDE/>
      <w:autoSpaceDN/>
      <w:adjustRightInd/>
      <w:ind w:left="454" w:hanging="454"/>
      <w:jc w:val="left"/>
      <w:textAlignment w:val="auto"/>
    </w:pPr>
    <w:rPr>
      <w:szCs w:val="20"/>
      <w:lang w:eastAsia="de-DE"/>
    </w:rPr>
  </w:style>
  <w:style w:type="paragraph" w:customStyle="1" w:styleId="RZustellungan">
    <w:name w:val="RZustellung an"/>
    <w:basedOn w:val="Standard"/>
    <w:rsid w:val="006D41BB"/>
    <w:pPr>
      <w:tabs>
        <w:tab w:val="left" w:pos="284"/>
      </w:tabs>
      <w:overflowPunct/>
      <w:autoSpaceDE/>
      <w:autoSpaceDN/>
      <w:adjustRightInd/>
      <w:ind w:left="284" w:hanging="284"/>
      <w:jc w:val="left"/>
      <w:textAlignment w:val="auto"/>
    </w:pPr>
    <w:rPr>
      <w:szCs w:val="20"/>
      <w:lang w:eastAsia="de-DE"/>
    </w:rPr>
  </w:style>
  <w:style w:type="paragraph" w:customStyle="1" w:styleId="E1">
    <w:name w:val="E1"/>
    <w:basedOn w:val="berschrift1"/>
    <w:rsid w:val="00293A75"/>
    <w:pPr>
      <w:tabs>
        <w:tab w:val="clear" w:pos="709"/>
        <w:tab w:val="clear" w:pos="1843"/>
        <w:tab w:val="left" w:pos="510"/>
      </w:tabs>
      <w:overflowPunct/>
      <w:autoSpaceDE/>
      <w:autoSpaceDN/>
      <w:adjustRightInd/>
      <w:spacing w:after="120"/>
      <w:ind w:left="510" w:hanging="510"/>
      <w:textAlignment w:val="auto"/>
    </w:pPr>
    <w:rPr>
      <w:b w:val="0"/>
      <w:szCs w:val="20"/>
      <w:lang w:eastAsia="de-DE"/>
    </w:rPr>
  </w:style>
  <w:style w:type="paragraph" w:customStyle="1" w:styleId="Standard07">
    <w:name w:val="Standard 07"/>
    <w:basedOn w:val="Standard"/>
    <w:rsid w:val="005F1F28"/>
    <w:pPr>
      <w:overflowPunct/>
      <w:autoSpaceDE/>
      <w:autoSpaceDN/>
      <w:adjustRightInd/>
      <w:spacing w:after="100" w:line="230" w:lineRule="atLeast"/>
      <w:ind w:left="397"/>
      <w:textAlignment w:val="auto"/>
    </w:pPr>
    <w:rPr>
      <w:rFonts w:ascii="Segoe UI" w:eastAsiaTheme="minorHAnsi" w:hAnsi="Segoe UI" w:cs="Segoe UI"/>
      <w:sz w:val="20"/>
      <w:szCs w:val="20"/>
      <w:lang w:eastAsia="en-US"/>
    </w:rPr>
  </w:style>
  <w:style w:type="paragraph" w:customStyle="1" w:styleId="SP114717">
    <w:name w:val="SP114717"/>
    <w:basedOn w:val="Default"/>
    <w:next w:val="Default"/>
    <w:uiPriority w:val="99"/>
    <w:rsid w:val="003953E0"/>
    <w:rPr>
      <w:rFonts w:ascii="GIOOM L+ Times Ten" w:hAnsi="GIOOM L+ Times Ten" w:cs="Times New Roman"/>
      <w:color w:val="auto"/>
    </w:rPr>
  </w:style>
  <w:style w:type="paragraph" w:customStyle="1" w:styleId="SP114700">
    <w:name w:val="SP114700"/>
    <w:basedOn w:val="Default"/>
    <w:next w:val="Default"/>
    <w:uiPriority w:val="99"/>
    <w:rsid w:val="003953E0"/>
    <w:rPr>
      <w:rFonts w:ascii="GIOOM L+ Times Ten" w:hAnsi="GIOOM L+ Times Ten" w:cs="Times New Roman"/>
      <w:color w:val="auto"/>
    </w:rPr>
  </w:style>
  <w:style w:type="character" w:styleId="BesuchterLink">
    <w:name w:val="FollowedHyperlink"/>
    <w:basedOn w:val="Hyperlink"/>
    <w:uiPriority w:val="75"/>
    <w:rsid w:val="00F01151"/>
    <w:rPr>
      <w:color w:val="auto"/>
      <w:u w:val="none"/>
    </w:rPr>
  </w:style>
  <w:style w:type="paragraph" w:customStyle="1" w:styleId="StandardFettZwischentitel">
    <w:name w:val="Standard Fett (Zwischentitel)"/>
    <w:basedOn w:val="Standard"/>
    <w:next w:val="Standard"/>
    <w:qFormat/>
    <w:rsid w:val="00F01151"/>
    <w:pPr>
      <w:overflowPunct/>
      <w:autoSpaceDE/>
      <w:autoSpaceDN/>
      <w:adjustRightInd/>
      <w:spacing w:line="280" w:lineRule="exact"/>
      <w:jc w:val="left"/>
      <w:textAlignment w:val="auto"/>
    </w:pPr>
    <w:rPr>
      <w:rFonts w:asciiTheme="majorHAnsi" w:eastAsiaTheme="minorHAnsi" w:hAnsiTheme="majorHAnsi" w:cstheme="minorBidi"/>
      <w:b/>
      <w:sz w:val="20"/>
      <w:lang w:eastAsia="en-US"/>
    </w:rPr>
  </w:style>
  <w:style w:type="paragraph" w:customStyle="1" w:styleId="CDListe">
    <w:name w:val="CD_Liste"/>
    <w:basedOn w:val="Standard"/>
    <w:link w:val="CDListeZchn"/>
    <w:qFormat/>
    <w:rsid w:val="00963180"/>
    <w:pPr>
      <w:numPr>
        <w:numId w:val="40"/>
      </w:numPr>
      <w:overflowPunct/>
      <w:autoSpaceDE/>
      <w:autoSpaceDN/>
      <w:adjustRightInd/>
      <w:spacing w:line="248" w:lineRule="atLeast"/>
      <w:ind w:left="357" w:hanging="357"/>
      <w:jc w:val="left"/>
      <w:textAlignment w:val="auto"/>
    </w:pPr>
    <w:rPr>
      <w:sz w:val="21"/>
      <w:lang w:eastAsia="en-US"/>
    </w:rPr>
  </w:style>
  <w:style w:type="character" w:customStyle="1" w:styleId="CDListeZchn">
    <w:name w:val="CD_Liste Zchn"/>
    <w:basedOn w:val="Absatz-Standardschriftart"/>
    <w:link w:val="CDListe"/>
    <w:rsid w:val="00963180"/>
    <w:rPr>
      <w:rFonts w:ascii="Arial" w:hAnsi="Arial"/>
      <w:sz w:val="21"/>
      <w:szCs w:val="22"/>
      <w:lang w:eastAsia="en-US"/>
    </w:rPr>
  </w:style>
  <w:style w:type="paragraph" w:customStyle="1" w:styleId="SP167972">
    <w:name w:val="SP167972"/>
    <w:basedOn w:val="Default"/>
    <w:next w:val="Default"/>
    <w:uiPriority w:val="99"/>
    <w:rsid w:val="006A0EE4"/>
    <w:rPr>
      <w:rFonts w:ascii="NDFKJ P+ Times Ten" w:hAnsi="NDFKJ P+ Times Ten" w:cs="Times New Roman"/>
      <w:color w:val="auto"/>
    </w:rPr>
  </w:style>
  <w:style w:type="paragraph" w:customStyle="1" w:styleId="SP167941">
    <w:name w:val="SP167941"/>
    <w:basedOn w:val="Default"/>
    <w:next w:val="Default"/>
    <w:uiPriority w:val="99"/>
    <w:rsid w:val="006A0EE4"/>
    <w:rPr>
      <w:rFonts w:ascii="NDFKJ P+ Times Ten" w:hAnsi="NDFKJ P+ Times Ten" w:cs="Times New Roman"/>
      <w:color w:val="auto"/>
    </w:rPr>
  </w:style>
  <w:style w:type="character" w:customStyle="1" w:styleId="SC2605">
    <w:name w:val="SC2605"/>
    <w:uiPriority w:val="99"/>
    <w:rsid w:val="006A0EE4"/>
    <w:rPr>
      <w:rFonts w:cs="NDFKJ P+ Times Ten"/>
      <w:color w:val="000000"/>
      <w:sz w:val="18"/>
      <w:szCs w:val="18"/>
    </w:rPr>
  </w:style>
  <w:style w:type="character" w:customStyle="1" w:styleId="SC2627">
    <w:name w:val="SC2627"/>
    <w:uiPriority w:val="99"/>
    <w:rsid w:val="006A0EE4"/>
    <w:rPr>
      <w:rFonts w:cs="NDFKJ P+ Times Ten"/>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7141">
      <w:bodyDiv w:val="1"/>
      <w:marLeft w:val="0"/>
      <w:marRight w:val="0"/>
      <w:marTop w:val="0"/>
      <w:marBottom w:val="0"/>
      <w:divBdr>
        <w:top w:val="none" w:sz="0" w:space="0" w:color="auto"/>
        <w:left w:val="none" w:sz="0" w:space="0" w:color="auto"/>
        <w:bottom w:val="none" w:sz="0" w:space="0" w:color="auto"/>
        <w:right w:val="none" w:sz="0" w:space="0" w:color="auto"/>
      </w:divBdr>
    </w:div>
    <w:div w:id="399863437">
      <w:bodyDiv w:val="1"/>
      <w:marLeft w:val="0"/>
      <w:marRight w:val="0"/>
      <w:marTop w:val="0"/>
      <w:marBottom w:val="0"/>
      <w:divBdr>
        <w:top w:val="none" w:sz="0" w:space="0" w:color="auto"/>
        <w:left w:val="none" w:sz="0" w:space="0" w:color="auto"/>
        <w:bottom w:val="none" w:sz="0" w:space="0" w:color="auto"/>
        <w:right w:val="none" w:sz="0" w:space="0" w:color="auto"/>
      </w:divBdr>
    </w:div>
    <w:div w:id="502744725">
      <w:bodyDiv w:val="1"/>
      <w:marLeft w:val="0"/>
      <w:marRight w:val="0"/>
      <w:marTop w:val="0"/>
      <w:marBottom w:val="0"/>
      <w:divBdr>
        <w:top w:val="none" w:sz="0" w:space="0" w:color="auto"/>
        <w:left w:val="none" w:sz="0" w:space="0" w:color="auto"/>
        <w:bottom w:val="none" w:sz="0" w:space="0" w:color="auto"/>
        <w:right w:val="none" w:sz="0" w:space="0" w:color="auto"/>
      </w:divBdr>
    </w:div>
    <w:div w:id="763189499">
      <w:bodyDiv w:val="1"/>
      <w:marLeft w:val="0"/>
      <w:marRight w:val="0"/>
      <w:marTop w:val="0"/>
      <w:marBottom w:val="0"/>
      <w:divBdr>
        <w:top w:val="none" w:sz="0" w:space="0" w:color="auto"/>
        <w:left w:val="none" w:sz="0" w:space="0" w:color="auto"/>
        <w:bottom w:val="none" w:sz="0" w:space="0" w:color="auto"/>
        <w:right w:val="none" w:sz="0" w:space="0" w:color="auto"/>
      </w:divBdr>
    </w:div>
    <w:div w:id="876969088">
      <w:bodyDiv w:val="1"/>
      <w:marLeft w:val="0"/>
      <w:marRight w:val="0"/>
      <w:marTop w:val="0"/>
      <w:marBottom w:val="0"/>
      <w:divBdr>
        <w:top w:val="none" w:sz="0" w:space="0" w:color="auto"/>
        <w:left w:val="none" w:sz="0" w:space="0" w:color="auto"/>
        <w:bottom w:val="none" w:sz="0" w:space="0" w:color="auto"/>
        <w:right w:val="none" w:sz="0" w:space="0" w:color="auto"/>
      </w:divBdr>
    </w:div>
    <w:div w:id="1002705566">
      <w:bodyDiv w:val="1"/>
      <w:marLeft w:val="0"/>
      <w:marRight w:val="0"/>
      <w:marTop w:val="0"/>
      <w:marBottom w:val="0"/>
      <w:divBdr>
        <w:top w:val="none" w:sz="0" w:space="0" w:color="auto"/>
        <w:left w:val="none" w:sz="0" w:space="0" w:color="auto"/>
        <w:bottom w:val="none" w:sz="0" w:space="0" w:color="auto"/>
        <w:right w:val="none" w:sz="0" w:space="0" w:color="auto"/>
      </w:divBdr>
    </w:div>
    <w:div w:id="1153061905">
      <w:bodyDiv w:val="1"/>
      <w:marLeft w:val="0"/>
      <w:marRight w:val="0"/>
      <w:marTop w:val="0"/>
      <w:marBottom w:val="0"/>
      <w:divBdr>
        <w:top w:val="none" w:sz="0" w:space="0" w:color="auto"/>
        <w:left w:val="none" w:sz="0" w:space="0" w:color="auto"/>
        <w:bottom w:val="none" w:sz="0" w:space="0" w:color="auto"/>
        <w:right w:val="none" w:sz="0" w:space="0" w:color="auto"/>
      </w:divBdr>
    </w:div>
    <w:div w:id="1387728123">
      <w:bodyDiv w:val="1"/>
      <w:marLeft w:val="0"/>
      <w:marRight w:val="0"/>
      <w:marTop w:val="0"/>
      <w:marBottom w:val="0"/>
      <w:divBdr>
        <w:top w:val="none" w:sz="0" w:space="0" w:color="auto"/>
        <w:left w:val="none" w:sz="0" w:space="0" w:color="auto"/>
        <w:bottom w:val="none" w:sz="0" w:space="0" w:color="auto"/>
        <w:right w:val="none" w:sz="0" w:space="0" w:color="auto"/>
      </w:divBdr>
    </w:div>
    <w:div w:id="1396322845">
      <w:bodyDiv w:val="1"/>
      <w:marLeft w:val="0"/>
      <w:marRight w:val="0"/>
      <w:marTop w:val="0"/>
      <w:marBottom w:val="0"/>
      <w:divBdr>
        <w:top w:val="none" w:sz="0" w:space="0" w:color="auto"/>
        <w:left w:val="none" w:sz="0" w:space="0" w:color="auto"/>
        <w:bottom w:val="none" w:sz="0" w:space="0" w:color="auto"/>
        <w:right w:val="none" w:sz="0" w:space="0" w:color="auto"/>
      </w:divBdr>
    </w:div>
    <w:div w:id="1472867741">
      <w:bodyDiv w:val="1"/>
      <w:marLeft w:val="0"/>
      <w:marRight w:val="0"/>
      <w:marTop w:val="0"/>
      <w:marBottom w:val="0"/>
      <w:divBdr>
        <w:top w:val="none" w:sz="0" w:space="0" w:color="auto"/>
        <w:left w:val="none" w:sz="0" w:space="0" w:color="auto"/>
        <w:bottom w:val="none" w:sz="0" w:space="0" w:color="auto"/>
        <w:right w:val="none" w:sz="0" w:space="0" w:color="auto"/>
      </w:divBdr>
    </w:div>
    <w:div w:id="1495797061">
      <w:bodyDiv w:val="1"/>
      <w:marLeft w:val="0"/>
      <w:marRight w:val="0"/>
      <w:marTop w:val="0"/>
      <w:marBottom w:val="0"/>
      <w:divBdr>
        <w:top w:val="none" w:sz="0" w:space="0" w:color="auto"/>
        <w:left w:val="none" w:sz="0" w:space="0" w:color="auto"/>
        <w:bottom w:val="none" w:sz="0" w:space="0" w:color="auto"/>
        <w:right w:val="none" w:sz="0" w:space="0" w:color="auto"/>
      </w:divBdr>
    </w:div>
    <w:div w:id="1575510528">
      <w:bodyDiv w:val="1"/>
      <w:marLeft w:val="0"/>
      <w:marRight w:val="0"/>
      <w:marTop w:val="0"/>
      <w:marBottom w:val="0"/>
      <w:divBdr>
        <w:top w:val="none" w:sz="0" w:space="0" w:color="auto"/>
        <w:left w:val="none" w:sz="0" w:space="0" w:color="auto"/>
        <w:bottom w:val="none" w:sz="0" w:space="0" w:color="auto"/>
        <w:right w:val="none" w:sz="0" w:space="0" w:color="auto"/>
      </w:divBdr>
    </w:div>
    <w:div w:id="1650018358">
      <w:bodyDiv w:val="1"/>
      <w:marLeft w:val="0"/>
      <w:marRight w:val="0"/>
      <w:marTop w:val="0"/>
      <w:marBottom w:val="0"/>
      <w:divBdr>
        <w:top w:val="none" w:sz="0" w:space="0" w:color="auto"/>
        <w:left w:val="none" w:sz="0" w:space="0" w:color="auto"/>
        <w:bottom w:val="none" w:sz="0" w:space="0" w:color="auto"/>
        <w:right w:val="none" w:sz="0" w:space="0" w:color="auto"/>
      </w:divBdr>
    </w:div>
    <w:div w:id="1691251808">
      <w:bodyDiv w:val="1"/>
      <w:marLeft w:val="0"/>
      <w:marRight w:val="0"/>
      <w:marTop w:val="0"/>
      <w:marBottom w:val="0"/>
      <w:divBdr>
        <w:top w:val="none" w:sz="0" w:space="0" w:color="auto"/>
        <w:left w:val="none" w:sz="0" w:space="0" w:color="auto"/>
        <w:bottom w:val="none" w:sz="0" w:space="0" w:color="auto"/>
        <w:right w:val="none" w:sz="0" w:space="0" w:color="auto"/>
      </w:divBdr>
    </w:div>
    <w:div w:id="1801530021">
      <w:bodyDiv w:val="1"/>
      <w:marLeft w:val="0"/>
      <w:marRight w:val="0"/>
      <w:marTop w:val="0"/>
      <w:marBottom w:val="0"/>
      <w:divBdr>
        <w:top w:val="none" w:sz="0" w:space="0" w:color="auto"/>
        <w:left w:val="none" w:sz="0" w:space="0" w:color="auto"/>
        <w:bottom w:val="none" w:sz="0" w:space="0" w:color="auto"/>
        <w:right w:val="none" w:sz="0" w:space="0" w:color="auto"/>
      </w:divBdr>
    </w:div>
    <w:div w:id="1859662822">
      <w:bodyDiv w:val="1"/>
      <w:marLeft w:val="0"/>
      <w:marRight w:val="0"/>
      <w:marTop w:val="0"/>
      <w:marBottom w:val="0"/>
      <w:divBdr>
        <w:top w:val="none" w:sz="0" w:space="0" w:color="auto"/>
        <w:left w:val="none" w:sz="0" w:space="0" w:color="auto"/>
        <w:bottom w:val="none" w:sz="0" w:space="0" w:color="auto"/>
        <w:right w:val="none" w:sz="0" w:space="0" w:color="auto"/>
      </w:divBdr>
    </w:div>
    <w:div w:id="1886406177">
      <w:bodyDiv w:val="1"/>
      <w:marLeft w:val="0"/>
      <w:marRight w:val="0"/>
      <w:marTop w:val="0"/>
      <w:marBottom w:val="0"/>
      <w:divBdr>
        <w:top w:val="none" w:sz="0" w:space="0" w:color="auto"/>
        <w:left w:val="none" w:sz="0" w:space="0" w:color="auto"/>
        <w:bottom w:val="none" w:sz="0" w:space="0" w:color="auto"/>
        <w:right w:val="none" w:sz="0" w:space="0" w:color="auto"/>
      </w:divBdr>
    </w:div>
    <w:div w:id="1980841173">
      <w:bodyDiv w:val="1"/>
      <w:marLeft w:val="0"/>
      <w:marRight w:val="0"/>
      <w:marTop w:val="0"/>
      <w:marBottom w:val="0"/>
      <w:divBdr>
        <w:top w:val="none" w:sz="0" w:space="0" w:color="auto"/>
        <w:left w:val="none" w:sz="0" w:space="0" w:color="auto"/>
        <w:bottom w:val="none" w:sz="0" w:space="0" w:color="auto"/>
        <w:right w:val="none" w:sz="0" w:space="0" w:color="auto"/>
      </w:divBdr>
    </w:div>
    <w:div w:id="2038195675">
      <w:bodyDiv w:val="1"/>
      <w:marLeft w:val="0"/>
      <w:marRight w:val="0"/>
      <w:marTop w:val="0"/>
      <w:marBottom w:val="0"/>
      <w:divBdr>
        <w:top w:val="none" w:sz="0" w:space="0" w:color="auto"/>
        <w:left w:val="none" w:sz="0" w:space="0" w:color="auto"/>
        <w:bottom w:val="none" w:sz="0" w:space="0" w:color="auto"/>
        <w:right w:val="none" w:sz="0" w:space="0" w:color="auto"/>
      </w:divBdr>
    </w:div>
    <w:div w:id="21458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ustellen.zh.ch"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057F5-E10B-42D4-800F-C6CB50C6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11096</Words>
  <Characters>69908</Characters>
  <Application>Microsoft Office Word</Application>
  <DocSecurity>0</DocSecurity>
  <Lines>582</Lines>
  <Paragraphs>161</Paragraphs>
  <ScaleCrop>false</ScaleCrop>
  <HeadingPairs>
    <vt:vector size="2" baseType="variant">
      <vt:variant>
        <vt:lpstr>Titel</vt:lpstr>
      </vt:variant>
      <vt:variant>
        <vt:i4>1</vt:i4>
      </vt:variant>
    </vt:vector>
  </HeadingPairs>
  <TitlesOfParts>
    <vt:vector size="1" baseType="lpstr">
      <vt:lpstr>Muster Geschäftsvorlage PV</vt:lpstr>
    </vt:vector>
  </TitlesOfParts>
  <Company>AIB Informatik AG</Company>
  <LinksUpToDate>false</LinksUpToDate>
  <CharactersWithSpaces>80843</CharactersWithSpaces>
  <SharedDoc>false</SharedDoc>
  <HLinks>
    <vt:vector size="18" baseType="variant">
      <vt:variant>
        <vt:i4>4915225</vt:i4>
      </vt:variant>
      <vt:variant>
        <vt:i4>96</vt:i4>
      </vt:variant>
      <vt:variant>
        <vt:i4>0</vt:i4>
      </vt:variant>
      <vt:variant>
        <vt:i4>5</vt:i4>
      </vt:variant>
      <vt:variant>
        <vt:lpwstr>http://www.baustellen.zh.ch/</vt:lpwstr>
      </vt:variant>
      <vt:variant>
        <vt:lpwstr/>
      </vt:variant>
      <vt:variant>
        <vt:i4>4391027</vt:i4>
      </vt:variant>
      <vt:variant>
        <vt:i4>93</vt:i4>
      </vt:variant>
      <vt:variant>
        <vt:i4>0</vt:i4>
      </vt:variant>
      <vt:variant>
        <vt:i4>5</vt:i4>
      </vt:variant>
      <vt:variant>
        <vt:lpwstr>mailto:bauamt@lindau.ch</vt:lpwstr>
      </vt:variant>
      <vt:variant>
        <vt:lpwstr/>
      </vt:variant>
      <vt:variant>
        <vt:i4>917579</vt:i4>
      </vt:variant>
      <vt:variant>
        <vt:i4>90</vt:i4>
      </vt:variant>
      <vt:variant>
        <vt:i4>0</vt:i4>
      </vt:variant>
      <vt:variant>
        <vt:i4>5</vt:i4>
      </vt:variant>
      <vt:variant>
        <vt:lpwstr>http://www.lindau.ch/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Geschäftsvorlage PV</dc:title>
  <dc:subject/>
  <dc:creator>Käch Reto</dc:creator>
  <cp:keywords/>
  <dc:description/>
  <cp:lastModifiedBy>Bühler Christina</cp:lastModifiedBy>
  <cp:revision>2</cp:revision>
  <cp:lastPrinted>2020-07-05T09:43:00Z</cp:lastPrinted>
  <dcterms:created xsi:type="dcterms:W3CDTF">2020-07-10T10:09:00Z</dcterms:created>
  <dcterms:modified xsi:type="dcterms:W3CDTF">2020-07-10T10:09:00Z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zungsDatum">
    <vt:lpwstr/>
  </property>
  <property fmtid="{D5CDD505-2E9C-101B-9397-08002B2CF9AE}" pid="3" name="SitzungsNr">
    <vt:lpwstr/>
  </property>
  <property fmtid="{D5CDD505-2E9C-101B-9397-08002B2CF9AE}" pid="4" name="SeitenNr">
    <vt:lpwstr> </vt:lpwstr>
  </property>
  <property fmtid="{D5CDD505-2E9C-101B-9397-08002B2CF9AE}" pid="5" name="GeschaeftsNr">
    <vt:lpwstr/>
  </property>
  <property fmtid="{D5CDD505-2E9C-101B-9397-08002B2CF9AE}" pid="6" name="Protokollgruppe">
    <vt:lpwstr>BAU_2010</vt:lpwstr>
  </property>
  <property fmtid="{D5CDD505-2E9C-101B-9397-08002B2CF9AE}" pid="7" name="PV_DateiTyp">
    <vt:lpwstr>EinzelGes</vt:lpwstr>
  </property>
</Properties>
</file>